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1923" w14:textId="2C7E675F" w:rsidR="005E1150" w:rsidRPr="00620694" w:rsidRDefault="00122390" w:rsidP="003B3C33">
      <w:pPr>
        <w:jc w:val="center"/>
        <w:rPr>
          <w:b/>
          <w:sz w:val="28"/>
          <w:szCs w:val="28"/>
        </w:rPr>
      </w:pPr>
      <w:r w:rsidRPr="00620694">
        <w:rPr>
          <w:b/>
          <w:sz w:val="28"/>
          <w:szCs w:val="28"/>
        </w:rPr>
        <w:t>Звіт про громадське обговорення</w:t>
      </w:r>
      <w:r w:rsidR="00FB5D01" w:rsidRPr="00620694">
        <w:rPr>
          <w:b/>
          <w:sz w:val="28"/>
          <w:szCs w:val="28"/>
        </w:rPr>
        <w:t xml:space="preserve"> </w:t>
      </w:r>
    </w:p>
    <w:p w14:paraId="474EC5CC" w14:textId="350B5F4D" w:rsidR="006F54C0" w:rsidRDefault="006F54C0" w:rsidP="006F54C0">
      <w:pPr>
        <w:shd w:val="clear" w:color="auto" w:fill="FFFFFF"/>
        <w:ind w:firstLine="448"/>
        <w:jc w:val="center"/>
        <w:rPr>
          <w:b/>
          <w:sz w:val="28"/>
        </w:rPr>
      </w:pPr>
      <w:r w:rsidRPr="006E72AC">
        <w:rPr>
          <w:b/>
          <w:sz w:val="28"/>
        </w:rPr>
        <w:t xml:space="preserve">проєкту </w:t>
      </w:r>
      <w:r w:rsidRPr="0076199A">
        <w:rPr>
          <w:b/>
          <w:sz w:val="28"/>
        </w:rPr>
        <w:t>постанови Кабінету Міністрів України «</w:t>
      </w:r>
      <w:r w:rsidR="00A22E9A" w:rsidRPr="00A22E9A">
        <w:rPr>
          <w:b/>
          <w:bCs/>
          <w:sz w:val="28"/>
          <w:szCs w:val="32"/>
          <w:lang w:eastAsia="uk-UA"/>
        </w:rPr>
        <w:t>Про внесення змін до Переліку галузей знань і спеціальностей, за якими здійснюється підготовка здобувачів вищої освіти</w:t>
      </w:r>
      <w:r>
        <w:rPr>
          <w:b/>
          <w:sz w:val="28"/>
        </w:rPr>
        <w:t>»</w:t>
      </w:r>
    </w:p>
    <w:p w14:paraId="3406F861" w14:textId="77777777" w:rsidR="006F54C0" w:rsidRDefault="006F54C0" w:rsidP="006F54C0">
      <w:pPr>
        <w:ind w:firstLine="709"/>
        <w:jc w:val="both"/>
        <w:rPr>
          <w:sz w:val="28"/>
        </w:rPr>
      </w:pPr>
    </w:p>
    <w:p w14:paraId="4C337211" w14:textId="77777777" w:rsidR="002D092F" w:rsidRPr="00947C91" w:rsidRDefault="002D092F" w:rsidP="00FB5D01">
      <w:pPr>
        <w:ind w:firstLine="709"/>
        <w:jc w:val="center"/>
        <w:rPr>
          <w:sz w:val="10"/>
          <w:szCs w:val="10"/>
        </w:rPr>
      </w:pPr>
    </w:p>
    <w:p w14:paraId="6CABC316" w14:textId="77777777" w:rsidR="00122390" w:rsidRPr="00620694" w:rsidRDefault="003A2A9E" w:rsidP="00F440EA">
      <w:pPr>
        <w:ind w:firstLine="709"/>
        <w:jc w:val="both"/>
        <w:rPr>
          <w:sz w:val="28"/>
          <w:szCs w:val="28"/>
        </w:rPr>
      </w:pPr>
      <w:r w:rsidRPr="00620694">
        <w:rPr>
          <w:b/>
          <w:sz w:val="28"/>
          <w:szCs w:val="28"/>
        </w:rPr>
        <w:t>1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>Найменування органу виконавчої в</w:t>
      </w:r>
      <w:r w:rsidR="000A1DEE" w:rsidRPr="00620694">
        <w:rPr>
          <w:b/>
          <w:sz w:val="28"/>
          <w:szCs w:val="28"/>
        </w:rPr>
        <w:t>лади, який проводив обговорення</w:t>
      </w:r>
    </w:p>
    <w:p w14:paraId="14682179" w14:textId="5B2DCB4E" w:rsidR="00122390" w:rsidRDefault="00122390" w:rsidP="00F440EA">
      <w:pPr>
        <w:ind w:firstLine="709"/>
        <w:jc w:val="both"/>
        <w:rPr>
          <w:sz w:val="28"/>
          <w:szCs w:val="28"/>
        </w:rPr>
      </w:pPr>
      <w:r w:rsidRPr="00620694">
        <w:rPr>
          <w:sz w:val="28"/>
          <w:szCs w:val="28"/>
        </w:rPr>
        <w:t>Міністерство освіти і науки України</w:t>
      </w:r>
      <w:r w:rsidR="00E54802">
        <w:rPr>
          <w:sz w:val="28"/>
          <w:szCs w:val="28"/>
        </w:rPr>
        <w:t>.</w:t>
      </w:r>
    </w:p>
    <w:p w14:paraId="79D8E9CF" w14:textId="77777777" w:rsidR="00AD560C" w:rsidRPr="00620694" w:rsidRDefault="00AD560C" w:rsidP="00F440EA">
      <w:pPr>
        <w:ind w:firstLine="709"/>
        <w:jc w:val="both"/>
        <w:rPr>
          <w:sz w:val="28"/>
          <w:szCs w:val="28"/>
        </w:rPr>
      </w:pPr>
    </w:p>
    <w:p w14:paraId="118E95A6" w14:textId="77777777" w:rsidR="00122390" w:rsidRPr="00947C91" w:rsidRDefault="00122390" w:rsidP="00F440EA">
      <w:pPr>
        <w:ind w:firstLine="709"/>
        <w:jc w:val="both"/>
        <w:rPr>
          <w:sz w:val="10"/>
          <w:szCs w:val="10"/>
        </w:rPr>
      </w:pPr>
    </w:p>
    <w:p w14:paraId="260FC711" w14:textId="77777777" w:rsidR="00122390" w:rsidRPr="00620694" w:rsidRDefault="003A2A9E" w:rsidP="00F440EA">
      <w:pPr>
        <w:ind w:firstLine="709"/>
        <w:jc w:val="both"/>
        <w:rPr>
          <w:sz w:val="28"/>
          <w:szCs w:val="28"/>
        </w:rPr>
      </w:pPr>
      <w:r w:rsidRPr="00620694">
        <w:rPr>
          <w:b/>
          <w:sz w:val="28"/>
          <w:szCs w:val="28"/>
        </w:rPr>
        <w:t>2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>Зміст питання або назва про</w:t>
      </w:r>
      <w:r w:rsidR="00707046" w:rsidRPr="00620694">
        <w:rPr>
          <w:b/>
          <w:sz w:val="28"/>
          <w:szCs w:val="28"/>
        </w:rPr>
        <w:t>є</w:t>
      </w:r>
      <w:r w:rsidR="00122390" w:rsidRPr="00620694">
        <w:rPr>
          <w:b/>
          <w:sz w:val="28"/>
          <w:szCs w:val="28"/>
        </w:rPr>
        <w:t>кту акт</w:t>
      </w:r>
      <w:r w:rsidR="000A1DEE" w:rsidRPr="00620694">
        <w:rPr>
          <w:b/>
          <w:sz w:val="28"/>
          <w:szCs w:val="28"/>
        </w:rPr>
        <w:t>а, що виносилися на обговорення</w:t>
      </w:r>
    </w:p>
    <w:p w14:paraId="46548EC6" w14:textId="1D65C23D" w:rsidR="0021179E" w:rsidRDefault="00122390" w:rsidP="00F440EA">
      <w:pPr>
        <w:ind w:firstLine="709"/>
        <w:jc w:val="both"/>
        <w:rPr>
          <w:sz w:val="28"/>
          <w:szCs w:val="28"/>
        </w:rPr>
      </w:pPr>
      <w:r w:rsidRPr="006F54C0">
        <w:rPr>
          <w:sz w:val="28"/>
          <w:szCs w:val="28"/>
        </w:rPr>
        <w:t xml:space="preserve">Громадське обговорення </w:t>
      </w:r>
      <w:r w:rsidR="006F54C0" w:rsidRPr="006F54C0">
        <w:rPr>
          <w:sz w:val="28"/>
          <w:szCs w:val="28"/>
        </w:rPr>
        <w:t>проєкту постанови Кабінету Міністрів України «</w:t>
      </w:r>
      <w:r w:rsidR="00A22E9A" w:rsidRPr="00A22E9A">
        <w:rPr>
          <w:sz w:val="28"/>
          <w:szCs w:val="28"/>
        </w:rPr>
        <w:t>Про внесення змін до Переліку галузей знань і спеціальностей, за якими здійснюється підготовка здобувачів вищої освіти</w:t>
      </w:r>
      <w:r w:rsidR="006F54C0" w:rsidRPr="006F54C0">
        <w:rPr>
          <w:sz w:val="28"/>
          <w:szCs w:val="28"/>
        </w:rPr>
        <w:t>»</w:t>
      </w:r>
      <w:r w:rsidR="006F54C0">
        <w:rPr>
          <w:sz w:val="28"/>
          <w:szCs w:val="28"/>
        </w:rPr>
        <w:t xml:space="preserve"> </w:t>
      </w:r>
      <w:r w:rsidRPr="00620694">
        <w:rPr>
          <w:rFonts w:eastAsia="Calibri"/>
          <w:sz w:val="28"/>
          <w:szCs w:val="28"/>
          <w:lang w:eastAsia="en-US"/>
        </w:rPr>
        <w:t>проводилося у формі електронних</w:t>
      </w:r>
      <w:r w:rsidRPr="00620694">
        <w:rPr>
          <w:sz w:val="28"/>
          <w:szCs w:val="28"/>
        </w:rPr>
        <w:t xml:space="preserve"> консультацій</w:t>
      </w:r>
      <w:r w:rsidR="002A65D2">
        <w:rPr>
          <w:color w:val="000000"/>
          <w:sz w:val="28"/>
          <w:szCs w:val="28"/>
        </w:rPr>
        <w:t xml:space="preserve">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</w:t>
      </w:r>
      <w:r w:rsidR="006F54C0">
        <w:rPr>
          <w:color w:val="000000"/>
          <w:sz w:val="28"/>
          <w:szCs w:val="28"/>
        </w:rPr>
        <w:t>11.2010 р. № </w:t>
      </w:r>
      <w:r w:rsidR="002A65D2">
        <w:rPr>
          <w:color w:val="000000"/>
          <w:sz w:val="28"/>
          <w:szCs w:val="28"/>
        </w:rPr>
        <w:t xml:space="preserve">996 «Про забезпечення участі громадськості у формуванні та реалізації державної політики». </w:t>
      </w:r>
    </w:p>
    <w:p w14:paraId="34F6133A" w14:textId="3581738F" w:rsidR="007873EA" w:rsidRPr="00A22E9A" w:rsidRDefault="00ED4944" w:rsidP="00F440EA">
      <w:pPr>
        <w:ind w:firstLine="709"/>
        <w:jc w:val="both"/>
        <w:rPr>
          <w:sz w:val="28"/>
          <w:szCs w:val="28"/>
          <w:lang w:val="ru-RU"/>
        </w:rPr>
      </w:pPr>
      <w:r w:rsidRPr="00620694">
        <w:rPr>
          <w:sz w:val="28"/>
          <w:szCs w:val="28"/>
        </w:rPr>
        <w:t xml:space="preserve">Матеріали </w:t>
      </w:r>
      <w:r w:rsidR="002A65D2">
        <w:rPr>
          <w:sz w:val="28"/>
          <w:szCs w:val="28"/>
        </w:rPr>
        <w:t xml:space="preserve">було </w:t>
      </w:r>
      <w:r w:rsidR="00D03378" w:rsidRPr="00620694">
        <w:rPr>
          <w:sz w:val="28"/>
          <w:szCs w:val="28"/>
        </w:rPr>
        <w:t xml:space="preserve">розміщено в розділі </w:t>
      </w:r>
      <w:r w:rsidR="00D03378" w:rsidRPr="00620694">
        <w:rPr>
          <w:rFonts w:eastAsia="Calibri"/>
          <w:sz w:val="28"/>
          <w:szCs w:val="28"/>
          <w:lang w:eastAsia="en-US"/>
        </w:rPr>
        <w:t>«</w:t>
      </w:r>
      <w:r w:rsidR="002152FC">
        <w:rPr>
          <w:rFonts w:eastAsia="Calibri"/>
          <w:sz w:val="28"/>
          <w:szCs w:val="28"/>
          <w:lang w:eastAsia="en-US"/>
        </w:rPr>
        <w:t>Г</w:t>
      </w:r>
      <w:r w:rsidR="00D03378" w:rsidRPr="00620694">
        <w:rPr>
          <w:rFonts w:eastAsia="Calibri"/>
          <w:sz w:val="28"/>
          <w:szCs w:val="28"/>
          <w:lang w:eastAsia="en-US"/>
        </w:rPr>
        <w:t>ромадське обговорення» офіційного</w:t>
      </w:r>
      <w:r w:rsidR="005E4DFF" w:rsidRPr="0062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E4DFF" w:rsidRPr="00620694">
        <w:rPr>
          <w:rFonts w:eastAsia="Calibri"/>
          <w:sz w:val="28"/>
          <w:szCs w:val="28"/>
          <w:lang w:eastAsia="en-US"/>
        </w:rPr>
        <w:t>вебсайту</w:t>
      </w:r>
      <w:proofErr w:type="spellEnd"/>
      <w:r w:rsidR="005E4DFF" w:rsidRPr="00620694">
        <w:rPr>
          <w:rFonts w:eastAsia="Calibri"/>
          <w:sz w:val="28"/>
          <w:szCs w:val="28"/>
          <w:lang w:eastAsia="en-US"/>
        </w:rPr>
        <w:t xml:space="preserve"> </w:t>
      </w:r>
      <w:r w:rsidR="00EA58E4" w:rsidRPr="00620694">
        <w:rPr>
          <w:rFonts w:eastAsia="Calibri"/>
          <w:sz w:val="28"/>
          <w:szCs w:val="28"/>
          <w:lang w:eastAsia="en-US"/>
        </w:rPr>
        <w:t>Міністерства освіти і науки України</w:t>
      </w:r>
      <w:r w:rsidR="005E4DFF" w:rsidRPr="00620694">
        <w:rPr>
          <w:rFonts w:eastAsia="Calibri"/>
          <w:sz w:val="28"/>
          <w:szCs w:val="28"/>
          <w:lang w:eastAsia="en-US"/>
        </w:rPr>
        <w:t xml:space="preserve"> (www.mon.gov.ua)</w:t>
      </w:r>
      <w:r w:rsidR="005E4DFF" w:rsidRPr="00620694">
        <w:rPr>
          <w:sz w:val="28"/>
          <w:szCs w:val="28"/>
        </w:rPr>
        <w:t xml:space="preserve"> </w:t>
      </w:r>
      <w:r w:rsidR="00A22E9A">
        <w:rPr>
          <w:sz w:val="28"/>
          <w:szCs w:val="28"/>
        </w:rPr>
        <w:t>13</w:t>
      </w:r>
      <w:r w:rsidR="005E4DFF" w:rsidRPr="00620694">
        <w:rPr>
          <w:sz w:val="28"/>
          <w:szCs w:val="28"/>
        </w:rPr>
        <w:t>.</w:t>
      </w:r>
      <w:r w:rsidR="006F54C0">
        <w:rPr>
          <w:sz w:val="28"/>
          <w:szCs w:val="28"/>
        </w:rPr>
        <w:t>0</w:t>
      </w:r>
      <w:r w:rsidR="00A22E9A">
        <w:rPr>
          <w:sz w:val="28"/>
          <w:szCs w:val="28"/>
        </w:rPr>
        <w:t>8</w:t>
      </w:r>
      <w:r w:rsidR="005E4DFF" w:rsidRPr="00620694">
        <w:rPr>
          <w:sz w:val="28"/>
          <w:szCs w:val="28"/>
        </w:rPr>
        <w:t>.20</w:t>
      </w:r>
      <w:r w:rsidR="006F54C0">
        <w:rPr>
          <w:sz w:val="28"/>
          <w:szCs w:val="28"/>
        </w:rPr>
        <w:t>21 р.</w:t>
      </w:r>
      <w:r w:rsidR="009C4C86">
        <w:rPr>
          <w:sz w:val="28"/>
          <w:szCs w:val="28"/>
        </w:rPr>
        <w:t xml:space="preserve"> на сторінці </w:t>
      </w:r>
      <w:r w:rsidR="00A22E9A" w:rsidRPr="00A22E9A">
        <w:rPr>
          <w:sz w:val="28"/>
          <w:szCs w:val="28"/>
        </w:rPr>
        <w:t>shorturl.at/ekCS2</w:t>
      </w:r>
      <w:r w:rsidR="00080794">
        <w:rPr>
          <w:sz w:val="28"/>
          <w:szCs w:val="28"/>
        </w:rPr>
        <w:t xml:space="preserve"> і тривало до 01.09.21</w:t>
      </w:r>
      <w:r w:rsidR="005E4DFF" w:rsidRPr="00620694">
        <w:rPr>
          <w:sz w:val="28"/>
          <w:szCs w:val="28"/>
        </w:rPr>
        <w:t>.</w:t>
      </w:r>
      <w:r w:rsidR="00702250" w:rsidRPr="00620694">
        <w:rPr>
          <w:sz w:val="28"/>
          <w:szCs w:val="28"/>
        </w:rPr>
        <w:t xml:space="preserve"> </w:t>
      </w:r>
      <w:r w:rsidR="00122390" w:rsidRPr="00620694">
        <w:rPr>
          <w:sz w:val="28"/>
          <w:szCs w:val="28"/>
        </w:rPr>
        <w:t>Зауваження та пропозиції до про</w:t>
      </w:r>
      <w:r w:rsidR="00707046" w:rsidRPr="00620694">
        <w:rPr>
          <w:sz w:val="28"/>
          <w:szCs w:val="28"/>
        </w:rPr>
        <w:t>є</w:t>
      </w:r>
      <w:r w:rsidR="00122390" w:rsidRPr="00620694">
        <w:rPr>
          <w:sz w:val="28"/>
          <w:szCs w:val="28"/>
        </w:rPr>
        <w:t>кт</w:t>
      </w:r>
      <w:r w:rsidR="00FB3527" w:rsidRPr="00620694">
        <w:rPr>
          <w:sz w:val="28"/>
          <w:szCs w:val="28"/>
        </w:rPr>
        <w:t>у</w:t>
      </w:r>
      <w:r w:rsidR="00122390" w:rsidRPr="00620694">
        <w:rPr>
          <w:sz w:val="28"/>
          <w:szCs w:val="28"/>
        </w:rPr>
        <w:t xml:space="preserve"> </w:t>
      </w:r>
      <w:r w:rsidR="00080794">
        <w:rPr>
          <w:sz w:val="28"/>
          <w:szCs w:val="28"/>
        </w:rPr>
        <w:t xml:space="preserve">надходили та </w:t>
      </w:r>
      <w:r w:rsidR="00122390" w:rsidRPr="00620694">
        <w:rPr>
          <w:sz w:val="28"/>
          <w:szCs w:val="28"/>
        </w:rPr>
        <w:t xml:space="preserve">приймалися </w:t>
      </w:r>
      <w:r w:rsidR="00A02DBD" w:rsidRPr="00620694">
        <w:rPr>
          <w:sz w:val="28"/>
          <w:szCs w:val="28"/>
        </w:rPr>
        <w:t xml:space="preserve">до </w:t>
      </w:r>
      <w:r w:rsidR="00080794" w:rsidRPr="00F12B23">
        <w:rPr>
          <w:sz w:val="28"/>
          <w:szCs w:val="28"/>
        </w:rPr>
        <w:t>1</w:t>
      </w:r>
      <w:r w:rsidR="00A22E9A" w:rsidRPr="00F12B23">
        <w:rPr>
          <w:sz w:val="28"/>
          <w:szCs w:val="28"/>
          <w:lang w:val="ru-RU"/>
        </w:rPr>
        <w:t>0.09.21</w:t>
      </w:r>
      <w:r w:rsidR="00A22E9A">
        <w:rPr>
          <w:sz w:val="28"/>
          <w:szCs w:val="28"/>
          <w:lang w:val="ru-RU"/>
        </w:rPr>
        <w:t xml:space="preserve"> </w:t>
      </w:r>
      <w:r w:rsidR="007873EA" w:rsidRPr="00620694">
        <w:rPr>
          <w:sz w:val="28"/>
          <w:szCs w:val="28"/>
        </w:rPr>
        <w:t xml:space="preserve">електронною поштою </w:t>
      </w:r>
      <w:r w:rsidR="0045028D" w:rsidRPr="00620694">
        <w:rPr>
          <w:sz w:val="28"/>
          <w:szCs w:val="28"/>
        </w:rPr>
        <w:t>на електронну адресу</w:t>
      </w:r>
      <w:r w:rsidR="00C03A30" w:rsidRPr="00620694">
        <w:rPr>
          <w:sz w:val="28"/>
          <w:szCs w:val="28"/>
        </w:rPr>
        <w:t xml:space="preserve"> </w:t>
      </w:r>
      <w:proofErr w:type="spellStart"/>
      <w:r w:rsidR="00A22E9A">
        <w:rPr>
          <w:sz w:val="28"/>
          <w:szCs w:val="28"/>
          <w:lang w:val="en-US"/>
        </w:rPr>
        <w:t>mruga</w:t>
      </w:r>
      <w:proofErr w:type="spellEnd"/>
      <w:r w:rsidR="009C4C86" w:rsidRPr="009C4C86">
        <w:rPr>
          <w:sz w:val="28"/>
          <w:szCs w:val="28"/>
        </w:rPr>
        <w:t>@mon.gov.ua</w:t>
      </w:r>
      <w:r w:rsidR="000C213F" w:rsidRPr="009C4C86">
        <w:rPr>
          <w:sz w:val="28"/>
          <w:szCs w:val="28"/>
        </w:rPr>
        <w:t>.</w:t>
      </w:r>
    </w:p>
    <w:p w14:paraId="5F4C74FB" w14:textId="77777777" w:rsidR="00AD560C" w:rsidRPr="00620694" w:rsidRDefault="00AD560C" w:rsidP="00F440EA">
      <w:pPr>
        <w:ind w:firstLine="709"/>
        <w:jc w:val="both"/>
        <w:rPr>
          <w:sz w:val="28"/>
          <w:szCs w:val="28"/>
        </w:rPr>
      </w:pPr>
    </w:p>
    <w:p w14:paraId="1330A404" w14:textId="77777777" w:rsidR="00C45FA8" w:rsidRPr="00947C91" w:rsidRDefault="00C45FA8" w:rsidP="00F440EA">
      <w:pPr>
        <w:ind w:firstLine="709"/>
        <w:jc w:val="both"/>
        <w:rPr>
          <w:sz w:val="10"/>
          <w:szCs w:val="10"/>
        </w:rPr>
      </w:pPr>
    </w:p>
    <w:p w14:paraId="4C10F755" w14:textId="77777777" w:rsidR="00122390" w:rsidRPr="00620694" w:rsidRDefault="003A2A9E" w:rsidP="00F440EA">
      <w:pPr>
        <w:ind w:firstLine="709"/>
        <w:jc w:val="both"/>
        <w:rPr>
          <w:b/>
          <w:sz w:val="28"/>
          <w:szCs w:val="28"/>
        </w:rPr>
      </w:pPr>
      <w:r w:rsidRPr="00620694">
        <w:rPr>
          <w:b/>
          <w:sz w:val="28"/>
          <w:szCs w:val="28"/>
        </w:rPr>
        <w:t>3. </w:t>
      </w:r>
      <w:r w:rsidR="00122390" w:rsidRPr="00620694">
        <w:rPr>
          <w:b/>
          <w:sz w:val="28"/>
          <w:szCs w:val="28"/>
        </w:rPr>
        <w:t>Інформація про осіб</w:t>
      </w:r>
      <w:r w:rsidR="000A1DEE" w:rsidRPr="00620694">
        <w:rPr>
          <w:b/>
          <w:sz w:val="28"/>
          <w:szCs w:val="28"/>
        </w:rPr>
        <w:t>, що взяли участь в обговоренні</w:t>
      </w:r>
      <w:r w:rsidR="00946607" w:rsidRPr="00620694">
        <w:rPr>
          <w:b/>
          <w:sz w:val="28"/>
          <w:szCs w:val="28"/>
        </w:rPr>
        <w:t xml:space="preserve"> про</w:t>
      </w:r>
      <w:r w:rsidR="00707046" w:rsidRPr="00620694">
        <w:rPr>
          <w:b/>
          <w:sz w:val="28"/>
          <w:szCs w:val="28"/>
        </w:rPr>
        <w:t>є</w:t>
      </w:r>
      <w:r w:rsidR="00946607" w:rsidRPr="00620694">
        <w:rPr>
          <w:b/>
          <w:sz w:val="28"/>
          <w:szCs w:val="28"/>
        </w:rPr>
        <w:t>кту</w:t>
      </w:r>
    </w:p>
    <w:p w14:paraId="41ED5577" w14:textId="0798A729" w:rsidR="00BA44A8" w:rsidRPr="00620694" w:rsidRDefault="009216A7" w:rsidP="00E53480">
      <w:pPr>
        <w:ind w:firstLine="709"/>
        <w:jc w:val="both"/>
        <w:rPr>
          <w:sz w:val="28"/>
          <w:szCs w:val="28"/>
        </w:rPr>
      </w:pPr>
      <w:r w:rsidRPr="00620694">
        <w:rPr>
          <w:sz w:val="28"/>
          <w:szCs w:val="28"/>
        </w:rPr>
        <w:t>Обговорення</w:t>
      </w:r>
      <w:r w:rsidR="00FB5D01" w:rsidRPr="00620694">
        <w:rPr>
          <w:sz w:val="28"/>
          <w:szCs w:val="28"/>
        </w:rPr>
        <w:t xml:space="preserve"> </w:t>
      </w:r>
      <w:r w:rsidR="00122390" w:rsidRPr="00620694">
        <w:rPr>
          <w:sz w:val="28"/>
          <w:szCs w:val="28"/>
        </w:rPr>
        <w:t>про</w:t>
      </w:r>
      <w:r w:rsidR="00707046" w:rsidRPr="00620694">
        <w:rPr>
          <w:sz w:val="28"/>
          <w:szCs w:val="28"/>
        </w:rPr>
        <w:t>є</w:t>
      </w:r>
      <w:r w:rsidR="00122390" w:rsidRPr="00620694">
        <w:rPr>
          <w:sz w:val="28"/>
          <w:szCs w:val="28"/>
        </w:rPr>
        <w:t xml:space="preserve">кту </w:t>
      </w:r>
      <w:r w:rsidR="002F214C" w:rsidRPr="00620694">
        <w:rPr>
          <w:sz w:val="28"/>
          <w:szCs w:val="28"/>
        </w:rPr>
        <w:t xml:space="preserve">акта </w:t>
      </w:r>
      <w:r w:rsidR="007F798C">
        <w:rPr>
          <w:sz w:val="28"/>
          <w:szCs w:val="28"/>
        </w:rPr>
        <w:t>тривало</w:t>
      </w:r>
      <w:r w:rsidR="00122390" w:rsidRPr="00620694">
        <w:rPr>
          <w:sz w:val="28"/>
          <w:szCs w:val="28"/>
        </w:rPr>
        <w:t xml:space="preserve"> з </w:t>
      </w:r>
      <w:r w:rsidR="00A22E9A">
        <w:rPr>
          <w:sz w:val="28"/>
          <w:szCs w:val="28"/>
        </w:rPr>
        <w:t>13.08</w:t>
      </w:r>
      <w:r w:rsidR="00A43A8A" w:rsidRPr="00A43A8A">
        <w:rPr>
          <w:sz w:val="28"/>
          <w:szCs w:val="28"/>
        </w:rPr>
        <w:t xml:space="preserve">.2021 р. </w:t>
      </w:r>
      <w:r w:rsidR="007873EA" w:rsidRPr="00620694">
        <w:rPr>
          <w:sz w:val="28"/>
          <w:szCs w:val="28"/>
        </w:rPr>
        <w:t>д</w:t>
      </w:r>
      <w:r w:rsidR="00122390" w:rsidRPr="00620694">
        <w:rPr>
          <w:sz w:val="28"/>
          <w:szCs w:val="28"/>
        </w:rPr>
        <w:t>о</w:t>
      </w:r>
      <w:r w:rsidR="00FB5D01" w:rsidRPr="00620694">
        <w:rPr>
          <w:sz w:val="28"/>
          <w:szCs w:val="28"/>
        </w:rPr>
        <w:t xml:space="preserve"> </w:t>
      </w:r>
      <w:r w:rsidR="00A22E9A">
        <w:rPr>
          <w:sz w:val="28"/>
          <w:szCs w:val="28"/>
        </w:rPr>
        <w:t>01.09</w:t>
      </w:r>
      <w:r w:rsidR="00A43A8A" w:rsidRPr="00A43A8A">
        <w:rPr>
          <w:sz w:val="28"/>
          <w:szCs w:val="28"/>
        </w:rPr>
        <w:t>.2021 р.</w:t>
      </w:r>
      <w:r w:rsidR="00E53480" w:rsidRPr="00620694">
        <w:rPr>
          <w:sz w:val="28"/>
          <w:szCs w:val="28"/>
        </w:rPr>
        <w:t xml:space="preserve"> </w:t>
      </w:r>
    </w:p>
    <w:p w14:paraId="062775DA" w14:textId="53FDA79A" w:rsidR="00080794" w:rsidRPr="00DE1253" w:rsidRDefault="00E53480" w:rsidP="00DE269A">
      <w:pPr>
        <w:ind w:firstLine="709"/>
        <w:jc w:val="both"/>
        <w:rPr>
          <w:sz w:val="28"/>
          <w:szCs w:val="28"/>
        </w:rPr>
      </w:pPr>
      <w:r w:rsidRPr="00403FBF">
        <w:rPr>
          <w:sz w:val="28"/>
          <w:szCs w:val="28"/>
        </w:rPr>
        <w:t>У обговоренні взя</w:t>
      </w:r>
      <w:r w:rsidR="00664B03">
        <w:rPr>
          <w:sz w:val="28"/>
          <w:szCs w:val="28"/>
        </w:rPr>
        <w:t>ли</w:t>
      </w:r>
      <w:r w:rsidRPr="00403FBF">
        <w:rPr>
          <w:sz w:val="28"/>
          <w:szCs w:val="28"/>
        </w:rPr>
        <w:t xml:space="preserve"> участь</w:t>
      </w:r>
      <w:r w:rsidR="00066074">
        <w:rPr>
          <w:sz w:val="28"/>
          <w:szCs w:val="28"/>
        </w:rPr>
        <w:t>:</w:t>
      </w:r>
      <w:r w:rsidR="003B6129" w:rsidRPr="00403FBF">
        <w:rPr>
          <w:sz w:val="28"/>
          <w:szCs w:val="28"/>
        </w:rPr>
        <w:t xml:space="preserve"> </w:t>
      </w:r>
      <w:r w:rsidR="00080794">
        <w:rPr>
          <w:sz w:val="28"/>
          <w:szCs w:val="28"/>
        </w:rPr>
        <w:t xml:space="preserve">керівництво та науково-педагогічний персонал таких закладів вищої освіти: </w:t>
      </w:r>
      <w:r w:rsidR="00DE1253" w:rsidRPr="00DE1253">
        <w:rPr>
          <w:sz w:val="28"/>
          <w:szCs w:val="28"/>
        </w:rPr>
        <w:t>Білоцерківський національний аграрний університет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Буковинський державний медичний університет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Військовий інститут телекомунікацій та інформатизації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Вінницький національний медичний університет ім. М. І. Пирогова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Державний університет "Одеська політехніка»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Державний університет інтелектуальних технологій та зв’язку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Дніпровський державний аграрно-економічний університет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Дніпропетровський державний університет внутрішніх справ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Києво-Могилянська школа врядування імені Андрія </w:t>
      </w:r>
      <w:proofErr w:type="spellStart"/>
      <w:r w:rsidR="00DE1253" w:rsidRPr="00DE1253">
        <w:rPr>
          <w:sz w:val="28"/>
          <w:szCs w:val="28"/>
        </w:rPr>
        <w:t>Мелешевича</w:t>
      </w:r>
      <w:proofErr w:type="spellEnd"/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>Київський національний університет імені Тараса Шевченка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Київський національний університет технологій та дизайну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Київський політехнічний інститут імені Ігоря Сікорського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Львівський державний університет безпеки життєдіяльності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Львівський державний університет внутрішніх справ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Львівський національний університет ветеринарної медицини та біотехнологій імені </w:t>
      </w:r>
      <w:proofErr w:type="spellStart"/>
      <w:r w:rsidR="00DE1253" w:rsidRPr="00DE1253">
        <w:rPr>
          <w:sz w:val="28"/>
          <w:szCs w:val="28"/>
        </w:rPr>
        <w:t>С.З.Гжицького</w:t>
      </w:r>
      <w:proofErr w:type="spellEnd"/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Міжрегіональна Академія управління персоналом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Національний  медичний університет ім. </w:t>
      </w:r>
      <w:proofErr w:type="spellStart"/>
      <w:r w:rsidR="00DE1253" w:rsidRPr="00DE1253">
        <w:rPr>
          <w:sz w:val="28"/>
          <w:szCs w:val="28"/>
        </w:rPr>
        <w:t>О.Богомольця</w:t>
      </w:r>
      <w:proofErr w:type="spellEnd"/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Національний університет "Запорізька політехніка"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 Національний університет "Львівська політехніка"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Національний університет </w:t>
      </w:r>
      <w:r w:rsidR="00DE1253" w:rsidRPr="00DE1253">
        <w:rPr>
          <w:sz w:val="28"/>
          <w:szCs w:val="28"/>
        </w:rPr>
        <w:lastRenderedPageBreak/>
        <w:t>«Одеська морська академія»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Національний університет біоресурсів і природокористування України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Національний університет харчових технологій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  Національний університет цивільного захисту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Одеський державний аграрний університет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Одеський регіональний інститут державного управління Національної академії державного управління при Президентові України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Поліський національний університет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Полтавський державний аграрний університет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Сумський національний аграрний університет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Університет імені Альфреда Нобеля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Харківська державна зооветеринарна академія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Харківський національний економічний університет ім. С. </w:t>
      </w:r>
      <w:proofErr w:type="spellStart"/>
      <w:r w:rsidR="00DE1253" w:rsidRPr="00DE1253">
        <w:rPr>
          <w:sz w:val="28"/>
          <w:szCs w:val="28"/>
        </w:rPr>
        <w:t>Кузнеця</w:t>
      </w:r>
      <w:proofErr w:type="spellEnd"/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</w:t>
      </w:r>
      <w:r w:rsidR="0076161D">
        <w:rPr>
          <w:sz w:val="28"/>
          <w:szCs w:val="28"/>
        </w:rPr>
        <w:t>Херсонський</w:t>
      </w:r>
      <w:r w:rsidR="00DE1253" w:rsidRPr="00DE1253">
        <w:rPr>
          <w:sz w:val="28"/>
          <w:szCs w:val="28"/>
        </w:rPr>
        <w:t xml:space="preserve"> національний технічний університет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Харківський національний університет внутрішніх справ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Харківський національний університет міського господарства ім. О. М. </w:t>
      </w:r>
      <w:proofErr w:type="spellStart"/>
      <w:r w:rsidR="00DE1253" w:rsidRPr="00DE1253">
        <w:rPr>
          <w:sz w:val="28"/>
          <w:szCs w:val="28"/>
        </w:rPr>
        <w:t>Бекетова</w:t>
      </w:r>
      <w:proofErr w:type="spellEnd"/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Харківський національний університет Повітряних Сил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Харківський національний університет радіоелектроніки</w:t>
      </w:r>
      <w:r w:rsidR="00DE1253">
        <w:rPr>
          <w:sz w:val="28"/>
          <w:szCs w:val="28"/>
        </w:rPr>
        <w:t xml:space="preserve">, </w:t>
      </w:r>
      <w:r w:rsidR="00DE1253" w:rsidRPr="00DE1253">
        <w:rPr>
          <w:sz w:val="28"/>
          <w:szCs w:val="28"/>
        </w:rPr>
        <w:t xml:space="preserve"> Харківський політехнічний інститут</w:t>
      </w:r>
      <w:r w:rsidR="00DE1253">
        <w:rPr>
          <w:sz w:val="28"/>
          <w:szCs w:val="28"/>
        </w:rPr>
        <w:t xml:space="preserve">; </w:t>
      </w:r>
      <w:r w:rsidR="00DE1253" w:rsidRPr="00DE1253">
        <w:rPr>
          <w:sz w:val="28"/>
          <w:szCs w:val="28"/>
        </w:rPr>
        <w:t xml:space="preserve">Адміністрація </w:t>
      </w:r>
      <w:proofErr w:type="spellStart"/>
      <w:r w:rsidR="00DE1253" w:rsidRPr="00DE1253">
        <w:rPr>
          <w:sz w:val="28"/>
          <w:szCs w:val="28"/>
        </w:rPr>
        <w:t>Держспецзв’язку</w:t>
      </w:r>
      <w:proofErr w:type="spellEnd"/>
      <w:r w:rsidR="00DE1253" w:rsidRPr="00DE1253">
        <w:rPr>
          <w:sz w:val="28"/>
          <w:szCs w:val="28"/>
        </w:rPr>
        <w:t>, Державна служба України з надзвичайних ситуацій, Міністерство охорони здоров’я України, Національне агентство України з питань державної служби</w:t>
      </w:r>
      <w:r w:rsidR="00DE1253">
        <w:rPr>
          <w:sz w:val="28"/>
          <w:szCs w:val="28"/>
        </w:rPr>
        <w:t>,</w:t>
      </w:r>
      <w:r w:rsidR="00DE1253" w:rsidRPr="00DE1253">
        <w:rPr>
          <w:sz w:val="28"/>
          <w:szCs w:val="28"/>
        </w:rPr>
        <w:t xml:space="preserve"> Одеська обласна державна адміністрація</w:t>
      </w:r>
      <w:r w:rsidR="00DE1253">
        <w:rPr>
          <w:sz w:val="28"/>
          <w:szCs w:val="28"/>
        </w:rPr>
        <w:t>,</w:t>
      </w:r>
      <w:r w:rsidR="00DE1253" w:rsidRPr="00DE1253">
        <w:rPr>
          <w:sz w:val="28"/>
          <w:szCs w:val="28"/>
        </w:rPr>
        <w:t xml:space="preserve"> </w:t>
      </w:r>
      <w:r w:rsidR="00DE1253">
        <w:rPr>
          <w:sz w:val="28"/>
          <w:szCs w:val="28"/>
        </w:rPr>
        <w:t>Департамент охорони здоров’я Чернівецької</w:t>
      </w:r>
      <w:r w:rsidR="00DE1253" w:rsidRPr="00DE1253">
        <w:rPr>
          <w:sz w:val="28"/>
          <w:szCs w:val="28"/>
        </w:rPr>
        <w:t xml:space="preserve"> </w:t>
      </w:r>
      <w:r w:rsidR="00DE1253">
        <w:rPr>
          <w:sz w:val="28"/>
          <w:szCs w:val="28"/>
        </w:rPr>
        <w:t xml:space="preserve">обласної державної адміністрації, </w:t>
      </w:r>
      <w:r w:rsidR="00080794" w:rsidRPr="00DE1253">
        <w:rPr>
          <w:sz w:val="28"/>
          <w:szCs w:val="28"/>
        </w:rPr>
        <w:t>Інститут фізико-органічної хімії та вуглехімії імені Л. М. Литвиненка НАН України</w:t>
      </w:r>
      <w:r w:rsidR="006815CA" w:rsidRPr="00DE1253">
        <w:rPr>
          <w:sz w:val="28"/>
          <w:szCs w:val="28"/>
        </w:rPr>
        <w:t xml:space="preserve">, </w:t>
      </w:r>
      <w:r w:rsidR="00DE1253">
        <w:rPr>
          <w:sz w:val="28"/>
          <w:szCs w:val="28"/>
        </w:rPr>
        <w:t>Інститут</w:t>
      </w:r>
      <w:r w:rsidR="006815CA">
        <w:rPr>
          <w:sz w:val="28"/>
          <w:szCs w:val="28"/>
        </w:rPr>
        <w:t xml:space="preserve"> інформаційних технологій і засобів навчання Національної академії педагогічних наук</w:t>
      </w:r>
      <w:r w:rsidR="00DE1253">
        <w:rPr>
          <w:sz w:val="28"/>
          <w:szCs w:val="28"/>
        </w:rPr>
        <w:t>,</w:t>
      </w:r>
      <w:r w:rsidR="006815CA" w:rsidRPr="00DE1253">
        <w:rPr>
          <w:sz w:val="28"/>
          <w:szCs w:val="28"/>
        </w:rPr>
        <w:t xml:space="preserve"> </w:t>
      </w:r>
      <w:proofErr w:type="spellStart"/>
      <w:r w:rsidR="006815CA" w:rsidRPr="00DE1253">
        <w:rPr>
          <w:sz w:val="28"/>
          <w:szCs w:val="28"/>
        </w:rPr>
        <w:t>Охмадит</w:t>
      </w:r>
      <w:proofErr w:type="spellEnd"/>
      <w:r w:rsidR="00DE1253">
        <w:rPr>
          <w:sz w:val="28"/>
          <w:szCs w:val="28"/>
        </w:rPr>
        <w:t>; ч</w:t>
      </w:r>
      <w:r w:rsidR="00DE1253" w:rsidRPr="00DE1253">
        <w:rPr>
          <w:sz w:val="28"/>
          <w:szCs w:val="28"/>
        </w:rPr>
        <w:t>лени науково-методичних комісій №7,11, 12, 13  НМР СВО МОН України, члени галузевих експертних рад НАЗЯВО № 15, №18, експерти Наукової ради МОН України, Всеукраїнська семінар-нарада з питань внесення змін до переліку галузей та спеціальностей (27 серпня 2021 року)</w:t>
      </w:r>
      <w:r w:rsidR="00DE1253">
        <w:rPr>
          <w:sz w:val="28"/>
          <w:szCs w:val="28"/>
        </w:rPr>
        <w:t>; с</w:t>
      </w:r>
      <w:r w:rsidR="00DE1253" w:rsidRPr="00DE1253">
        <w:rPr>
          <w:sz w:val="28"/>
          <w:szCs w:val="28"/>
        </w:rPr>
        <w:t>туд</w:t>
      </w:r>
      <w:r w:rsidR="00DE1253">
        <w:rPr>
          <w:sz w:val="28"/>
          <w:szCs w:val="28"/>
        </w:rPr>
        <w:t xml:space="preserve">ентська </w:t>
      </w:r>
      <w:r w:rsidR="00DE1253" w:rsidRPr="00DE1253">
        <w:rPr>
          <w:sz w:val="28"/>
          <w:szCs w:val="28"/>
        </w:rPr>
        <w:t xml:space="preserve">рада психологічного факультету Національного медичного університету ім. </w:t>
      </w:r>
      <w:proofErr w:type="spellStart"/>
      <w:r w:rsidR="00DE1253" w:rsidRPr="00DE1253">
        <w:rPr>
          <w:sz w:val="28"/>
          <w:szCs w:val="28"/>
        </w:rPr>
        <w:t>О.Богомольця</w:t>
      </w:r>
      <w:proofErr w:type="spellEnd"/>
      <w:r w:rsidR="00DE1253">
        <w:rPr>
          <w:sz w:val="28"/>
          <w:szCs w:val="28"/>
        </w:rPr>
        <w:t>;</w:t>
      </w:r>
      <w:r w:rsidR="00DE1253" w:rsidRPr="00DE1253">
        <w:rPr>
          <w:sz w:val="28"/>
          <w:szCs w:val="28"/>
        </w:rPr>
        <w:t xml:space="preserve"> Українська асоціація лікарів-психологів, Асоціація з медичної та психологічної реабілітації, Торгово-промислова палата України</w:t>
      </w:r>
      <w:r w:rsidR="00DE1253">
        <w:rPr>
          <w:sz w:val="28"/>
          <w:szCs w:val="28"/>
        </w:rPr>
        <w:t xml:space="preserve">; </w:t>
      </w:r>
      <w:r w:rsidR="00DE1253" w:rsidRPr="00DE1253">
        <w:rPr>
          <w:sz w:val="28"/>
          <w:szCs w:val="28"/>
        </w:rPr>
        <w:t xml:space="preserve">ТОВ </w:t>
      </w:r>
      <w:r w:rsidR="00F712D7">
        <w:rPr>
          <w:sz w:val="28"/>
          <w:szCs w:val="28"/>
        </w:rPr>
        <w:t>«</w:t>
      </w:r>
      <w:proofErr w:type="spellStart"/>
      <w:r w:rsidR="00DE1253" w:rsidRPr="00DE1253">
        <w:rPr>
          <w:sz w:val="28"/>
          <w:szCs w:val="28"/>
        </w:rPr>
        <w:t>Біотестлаб</w:t>
      </w:r>
      <w:proofErr w:type="spellEnd"/>
      <w:r w:rsidR="00F712D7">
        <w:rPr>
          <w:sz w:val="28"/>
          <w:szCs w:val="28"/>
        </w:rPr>
        <w:t>»</w:t>
      </w:r>
      <w:r w:rsidR="00DE1253" w:rsidRPr="00DE1253">
        <w:rPr>
          <w:sz w:val="28"/>
          <w:szCs w:val="28"/>
        </w:rPr>
        <w:t xml:space="preserve">, ТОВ </w:t>
      </w:r>
      <w:r w:rsidR="00F712D7">
        <w:rPr>
          <w:sz w:val="28"/>
          <w:szCs w:val="28"/>
        </w:rPr>
        <w:t>«</w:t>
      </w:r>
      <w:proofErr w:type="spellStart"/>
      <w:r w:rsidR="00DE1253" w:rsidRPr="00DE1253">
        <w:rPr>
          <w:sz w:val="28"/>
          <w:szCs w:val="28"/>
        </w:rPr>
        <w:t>Валартінфарма</w:t>
      </w:r>
      <w:proofErr w:type="spellEnd"/>
      <w:r w:rsidR="00F712D7">
        <w:rPr>
          <w:sz w:val="28"/>
          <w:szCs w:val="28"/>
        </w:rPr>
        <w:t>»</w:t>
      </w:r>
      <w:r w:rsidR="00DE1253" w:rsidRPr="00DE1253">
        <w:rPr>
          <w:sz w:val="28"/>
          <w:szCs w:val="28"/>
        </w:rPr>
        <w:t xml:space="preserve">, АТ </w:t>
      </w:r>
      <w:r w:rsidR="00F712D7">
        <w:rPr>
          <w:sz w:val="28"/>
          <w:szCs w:val="28"/>
        </w:rPr>
        <w:t>«</w:t>
      </w:r>
      <w:proofErr w:type="spellStart"/>
      <w:r w:rsidR="00DE1253" w:rsidRPr="00DE1253">
        <w:rPr>
          <w:sz w:val="28"/>
          <w:szCs w:val="28"/>
        </w:rPr>
        <w:t>Галичфарм</w:t>
      </w:r>
      <w:proofErr w:type="spellEnd"/>
      <w:r w:rsidR="00F712D7">
        <w:rPr>
          <w:sz w:val="28"/>
          <w:szCs w:val="28"/>
        </w:rPr>
        <w:t>»</w:t>
      </w:r>
      <w:r w:rsidR="00DE1253" w:rsidRPr="00DE1253">
        <w:rPr>
          <w:sz w:val="28"/>
          <w:szCs w:val="28"/>
        </w:rPr>
        <w:t>, ТОВ «</w:t>
      </w:r>
      <w:proofErr w:type="spellStart"/>
      <w:r w:rsidR="00DE1253" w:rsidRPr="00DE1253">
        <w:rPr>
          <w:sz w:val="28"/>
          <w:szCs w:val="28"/>
        </w:rPr>
        <w:t>Інтердез</w:t>
      </w:r>
      <w:proofErr w:type="spellEnd"/>
      <w:r w:rsidR="00DE1253" w:rsidRPr="00DE1253">
        <w:rPr>
          <w:sz w:val="28"/>
          <w:szCs w:val="28"/>
        </w:rPr>
        <w:t xml:space="preserve">», ТОВ </w:t>
      </w:r>
      <w:proofErr w:type="spellStart"/>
      <w:r w:rsidR="00DE1253" w:rsidRPr="00DE1253">
        <w:rPr>
          <w:sz w:val="28"/>
          <w:szCs w:val="28"/>
        </w:rPr>
        <w:t>Тернофарм</w:t>
      </w:r>
      <w:proofErr w:type="spellEnd"/>
      <w:r w:rsidR="00DE1253" w:rsidRPr="00DE1253">
        <w:rPr>
          <w:sz w:val="28"/>
          <w:szCs w:val="28"/>
        </w:rPr>
        <w:t xml:space="preserve">, </w:t>
      </w:r>
      <w:r w:rsidR="00DE1253">
        <w:rPr>
          <w:sz w:val="28"/>
          <w:szCs w:val="28"/>
        </w:rPr>
        <w:t>ТОВ «</w:t>
      </w:r>
      <w:proofErr w:type="spellStart"/>
      <w:r w:rsidR="00DE1253">
        <w:rPr>
          <w:sz w:val="28"/>
          <w:szCs w:val="28"/>
        </w:rPr>
        <w:t>Adonis</w:t>
      </w:r>
      <w:proofErr w:type="spellEnd"/>
      <w:r w:rsidR="00DE1253">
        <w:rPr>
          <w:sz w:val="28"/>
          <w:szCs w:val="28"/>
        </w:rPr>
        <w:t xml:space="preserve"> плюс». Надійшли к</w:t>
      </w:r>
      <w:r w:rsidR="00DE1253" w:rsidRPr="00DE1253">
        <w:rPr>
          <w:sz w:val="28"/>
          <w:szCs w:val="28"/>
        </w:rPr>
        <w:t>олективний лист від кафедр 22 закладів вищої освіти та установ щодо спеціальності 263, колективний лист від науковців</w:t>
      </w:r>
      <w:r w:rsidR="00DE1253">
        <w:rPr>
          <w:sz w:val="28"/>
          <w:szCs w:val="28"/>
        </w:rPr>
        <w:t xml:space="preserve"> та експертів</w:t>
      </w:r>
      <w:r w:rsidR="00DE1253" w:rsidRPr="00DE1253">
        <w:rPr>
          <w:sz w:val="28"/>
          <w:szCs w:val="28"/>
        </w:rPr>
        <w:t xml:space="preserve"> у сфері публічного управління та адміністрування  </w:t>
      </w:r>
      <w:r w:rsidR="00DE1253">
        <w:rPr>
          <w:sz w:val="28"/>
          <w:szCs w:val="28"/>
        </w:rPr>
        <w:t xml:space="preserve">щодо </w:t>
      </w:r>
      <w:r w:rsidR="00DE1253" w:rsidRPr="00DE1253">
        <w:rPr>
          <w:sz w:val="28"/>
          <w:szCs w:val="28"/>
        </w:rPr>
        <w:t>спеціальності 281</w:t>
      </w:r>
      <w:r w:rsidR="00DE1253">
        <w:rPr>
          <w:sz w:val="28"/>
          <w:szCs w:val="28"/>
        </w:rPr>
        <w:t>, листи з ідентичним змістом від 64 студентів</w:t>
      </w:r>
      <w:r w:rsidR="00080794" w:rsidRPr="00DE1253">
        <w:rPr>
          <w:sz w:val="28"/>
          <w:szCs w:val="28"/>
        </w:rPr>
        <w:t xml:space="preserve"> спеціальності 293 «Міжнародне право», </w:t>
      </w:r>
      <w:r w:rsidR="00DE1253">
        <w:rPr>
          <w:sz w:val="28"/>
          <w:szCs w:val="28"/>
        </w:rPr>
        <w:t>громадян.</w:t>
      </w:r>
    </w:p>
    <w:p w14:paraId="0A990F91" w14:textId="77777777" w:rsidR="00080794" w:rsidRPr="00DE1253" w:rsidRDefault="00080794" w:rsidP="00DE269A">
      <w:pPr>
        <w:ind w:firstLine="709"/>
        <w:jc w:val="both"/>
        <w:rPr>
          <w:sz w:val="28"/>
          <w:szCs w:val="28"/>
        </w:rPr>
      </w:pPr>
    </w:p>
    <w:p w14:paraId="0D5F1E5F" w14:textId="77777777" w:rsidR="00B35FE4" w:rsidRPr="00403FBF" w:rsidRDefault="003A2A9E" w:rsidP="003B3C33">
      <w:pPr>
        <w:widowControl w:val="0"/>
        <w:ind w:firstLine="709"/>
        <w:jc w:val="both"/>
        <w:rPr>
          <w:sz w:val="28"/>
          <w:szCs w:val="28"/>
        </w:rPr>
      </w:pPr>
      <w:r w:rsidRPr="00F02CB0">
        <w:rPr>
          <w:b/>
          <w:sz w:val="28"/>
          <w:szCs w:val="28"/>
        </w:rPr>
        <w:t>4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>Інформація про пропозиції, що надійшли до Міністерства освіти і науки Укра</w:t>
      </w:r>
      <w:r w:rsidR="000A1DEE" w:rsidRPr="00620694">
        <w:rPr>
          <w:b/>
          <w:sz w:val="28"/>
          <w:szCs w:val="28"/>
        </w:rPr>
        <w:t xml:space="preserve">їни </w:t>
      </w:r>
      <w:r w:rsidR="000A1DEE" w:rsidRPr="00403FBF">
        <w:rPr>
          <w:b/>
          <w:sz w:val="28"/>
          <w:szCs w:val="28"/>
        </w:rPr>
        <w:t>за результатами обговорення</w:t>
      </w:r>
      <w:r w:rsidR="00926D29" w:rsidRPr="00403FBF">
        <w:rPr>
          <w:b/>
          <w:sz w:val="28"/>
          <w:szCs w:val="28"/>
        </w:rPr>
        <w:t xml:space="preserve"> про</w:t>
      </w:r>
      <w:r w:rsidR="00707046" w:rsidRPr="00403FBF">
        <w:rPr>
          <w:b/>
          <w:sz w:val="28"/>
          <w:szCs w:val="28"/>
        </w:rPr>
        <w:t>є</w:t>
      </w:r>
      <w:r w:rsidR="00926D29" w:rsidRPr="00403FBF">
        <w:rPr>
          <w:b/>
          <w:sz w:val="28"/>
          <w:szCs w:val="28"/>
        </w:rPr>
        <w:t>кту</w:t>
      </w:r>
      <w:r w:rsidR="002F214C" w:rsidRPr="00403FBF">
        <w:rPr>
          <w:b/>
          <w:sz w:val="28"/>
          <w:szCs w:val="28"/>
        </w:rPr>
        <w:t xml:space="preserve"> акта</w:t>
      </w:r>
      <w:r w:rsidR="002F214C" w:rsidRPr="00403FBF">
        <w:rPr>
          <w:sz w:val="28"/>
          <w:szCs w:val="28"/>
        </w:rPr>
        <w:t xml:space="preserve"> </w:t>
      </w:r>
    </w:p>
    <w:p w14:paraId="151CCDAC" w14:textId="571B8221" w:rsidR="00620694" w:rsidRDefault="005247DF" w:rsidP="009C4C86">
      <w:pPr>
        <w:ind w:firstLine="709"/>
        <w:jc w:val="both"/>
        <w:rPr>
          <w:sz w:val="28"/>
          <w:szCs w:val="28"/>
        </w:rPr>
      </w:pPr>
      <w:r w:rsidRPr="00403FBF">
        <w:rPr>
          <w:sz w:val="28"/>
          <w:szCs w:val="28"/>
        </w:rPr>
        <w:t>До Міністе</w:t>
      </w:r>
      <w:r w:rsidR="00F52582" w:rsidRPr="00403FBF">
        <w:rPr>
          <w:sz w:val="28"/>
          <w:szCs w:val="28"/>
        </w:rPr>
        <w:t xml:space="preserve">рства освіти і науки </w:t>
      </w:r>
      <w:r w:rsidR="00840BAA" w:rsidRPr="00403FBF">
        <w:rPr>
          <w:sz w:val="28"/>
          <w:szCs w:val="28"/>
        </w:rPr>
        <w:t xml:space="preserve">України </w:t>
      </w:r>
      <w:r w:rsidR="009E02BC">
        <w:rPr>
          <w:sz w:val="28"/>
          <w:szCs w:val="28"/>
        </w:rPr>
        <w:t>надійшов</w:t>
      </w:r>
      <w:r w:rsidR="00664B03">
        <w:rPr>
          <w:sz w:val="28"/>
          <w:szCs w:val="28"/>
        </w:rPr>
        <w:t xml:space="preserve"> </w:t>
      </w:r>
      <w:r w:rsidR="00A44875">
        <w:rPr>
          <w:sz w:val="28"/>
          <w:szCs w:val="28"/>
        </w:rPr>
        <w:t>1</w:t>
      </w:r>
      <w:r w:rsidR="00846FFD">
        <w:rPr>
          <w:sz w:val="28"/>
          <w:szCs w:val="28"/>
        </w:rPr>
        <w:t>64</w:t>
      </w:r>
      <w:r w:rsidR="00664B03">
        <w:rPr>
          <w:sz w:val="28"/>
          <w:szCs w:val="28"/>
        </w:rPr>
        <w:t xml:space="preserve"> лист</w:t>
      </w:r>
      <w:r w:rsidR="00846FFD">
        <w:rPr>
          <w:sz w:val="28"/>
          <w:szCs w:val="28"/>
        </w:rPr>
        <w:t>и</w:t>
      </w:r>
      <w:bookmarkStart w:id="0" w:name="_GoBack"/>
      <w:bookmarkEnd w:id="0"/>
      <w:r w:rsidR="00664B03">
        <w:rPr>
          <w:sz w:val="28"/>
          <w:szCs w:val="28"/>
        </w:rPr>
        <w:t xml:space="preserve"> з </w:t>
      </w:r>
      <w:r w:rsidR="00947C91" w:rsidRPr="00403FBF">
        <w:rPr>
          <w:sz w:val="28"/>
          <w:szCs w:val="28"/>
        </w:rPr>
        <w:t>пропозиц</w:t>
      </w:r>
      <w:r w:rsidR="009C4C86">
        <w:rPr>
          <w:sz w:val="28"/>
          <w:szCs w:val="28"/>
        </w:rPr>
        <w:t>і</w:t>
      </w:r>
      <w:r w:rsidR="00664B03">
        <w:rPr>
          <w:sz w:val="28"/>
          <w:szCs w:val="28"/>
        </w:rPr>
        <w:t xml:space="preserve">ями і зауваженнями </w:t>
      </w:r>
      <w:r w:rsidRPr="00403FBF">
        <w:rPr>
          <w:sz w:val="28"/>
          <w:szCs w:val="28"/>
        </w:rPr>
        <w:t xml:space="preserve">до </w:t>
      </w:r>
      <w:r w:rsidR="009E02BC" w:rsidRPr="009E02BC">
        <w:rPr>
          <w:rFonts w:eastAsia="Calibri"/>
          <w:sz w:val="28"/>
          <w:szCs w:val="28"/>
          <w:lang w:eastAsia="en-US"/>
        </w:rPr>
        <w:t>проєкту постанови Кабінету Міністрів України «</w:t>
      </w:r>
      <w:r w:rsidR="00A22E9A" w:rsidRPr="00A22E9A">
        <w:rPr>
          <w:sz w:val="28"/>
          <w:szCs w:val="28"/>
        </w:rPr>
        <w:t>Про внесення змін до Переліку галузей знань і спеціальностей, за якими здійснюється підготовка здобувачів вищої освіти</w:t>
      </w:r>
      <w:r w:rsidR="009E02BC" w:rsidRPr="009E02BC">
        <w:rPr>
          <w:rFonts w:eastAsia="Calibri"/>
          <w:sz w:val="28"/>
          <w:szCs w:val="28"/>
          <w:lang w:eastAsia="en-US"/>
        </w:rPr>
        <w:t>»</w:t>
      </w:r>
      <w:r w:rsidR="009C4C86">
        <w:rPr>
          <w:sz w:val="28"/>
          <w:szCs w:val="28"/>
        </w:rPr>
        <w:t>.</w:t>
      </w:r>
      <w:r w:rsidRPr="00880C14">
        <w:rPr>
          <w:sz w:val="28"/>
          <w:szCs w:val="28"/>
        </w:rPr>
        <w:t xml:space="preserve"> </w:t>
      </w:r>
    </w:p>
    <w:p w14:paraId="0D0B0AF1" w14:textId="77777777" w:rsidR="00AD560C" w:rsidRPr="00880C14" w:rsidRDefault="00AD560C" w:rsidP="003B3C33">
      <w:pPr>
        <w:widowControl w:val="0"/>
        <w:ind w:firstLine="709"/>
        <w:jc w:val="both"/>
        <w:rPr>
          <w:sz w:val="28"/>
          <w:szCs w:val="28"/>
        </w:rPr>
      </w:pPr>
    </w:p>
    <w:p w14:paraId="7BAF6FA7" w14:textId="77777777" w:rsidR="00AD560C" w:rsidRPr="00947C91" w:rsidRDefault="00AD560C" w:rsidP="003B3C33">
      <w:pPr>
        <w:widowControl w:val="0"/>
        <w:ind w:firstLine="709"/>
        <w:jc w:val="both"/>
        <w:rPr>
          <w:sz w:val="10"/>
          <w:szCs w:val="10"/>
        </w:rPr>
      </w:pPr>
    </w:p>
    <w:p w14:paraId="145B4B0A" w14:textId="77777777" w:rsidR="00C45FA8" w:rsidRPr="001D2705" w:rsidRDefault="00C45FA8" w:rsidP="00C45FA8">
      <w:pPr>
        <w:ind w:firstLine="709"/>
        <w:jc w:val="both"/>
        <w:rPr>
          <w:b/>
          <w:sz w:val="28"/>
          <w:szCs w:val="28"/>
        </w:rPr>
      </w:pPr>
      <w:r w:rsidRPr="001D2705">
        <w:rPr>
          <w:b/>
          <w:sz w:val="28"/>
          <w:szCs w:val="28"/>
        </w:rPr>
        <w:t>5. Інформація про рішення, прийняті за результатами обговорення:</w:t>
      </w:r>
    </w:p>
    <w:p w14:paraId="040CDF2A" w14:textId="73EC9B0D" w:rsidR="002A65D2" w:rsidRDefault="001217CC" w:rsidP="00A07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Пропозиції, що надійшли до проєкту акта, враховано частково</w:t>
      </w:r>
      <w:r w:rsidR="00CC4634">
        <w:rPr>
          <w:sz w:val="28"/>
          <w:szCs w:val="28"/>
        </w:rPr>
        <w:t>,</w:t>
      </w:r>
      <w:r w:rsidR="00A07EC9">
        <w:rPr>
          <w:sz w:val="28"/>
          <w:szCs w:val="28"/>
        </w:rPr>
        <w:t xml:space="preserve"> п</w:t>
      </w:r>
      <w:r w:rsidR="00A44875">
        <w:rPr>
          <w:sz w:val="28"/>
          <w:szCs w:val="28"/>
        </w:rPr>
        <w:t>роєкт акта доопрацьовується</w:t>
      </w:r>
      <w:r w:rsidR="00B45C3B">
        <w:rPr>
          <w:sz w:val="28"/>
          <w:szCs w:val="28"/>
        </w:rPr>
        <w:t>.</w:t>
      </w:r>
    </w:p>
    <w:sectPr w:rsidR="002A65D2" w:rsidSect="00F12B23">
      <w:headerReference w:type="default" r:id="rId8"/>
      <w:pgSz w:w="11906" w:h="16838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FF3A" w14:textId="77777777" w:rsidR="00890572" w:rsidRDefault="00890572" w:rsidP="00EC51CF">
      <w:r>
        <w:separator/>
      </w:r>
    </w:p>
  </w:endnote>
  <w:endnote w:type="continuationSeparator" w:id="0">
    <w:p w14:paraId="17BB3275" w14:textId="77777777" w:rsidR="00890572" w:rsidRDefault="00890572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0D2A" w14:textId="77777777" w:rsidR="00890572" w:rsidRDefault="00890572" w:rsidP="00EC51CF">
      <w:r>
        <w:separator/>
      </w:r>
    </w:p>
  </w:footnote>
  <w:footnote w:type="continuationSeparator" w:id="0">
    <w:p w14:paraId="25D75AE9" w14:textId="77777777" w:rsidR="00890572" w:rsidRDefault="00890572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14:paraId="76D90FD7" w14:textId="7ED04DD8" w:rsidR="0080592F" w:rsidRDefault="00805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FD">
          <w:rPr>
            <w:noProof/>
          </w:rPr>
          <w:t>2</w:t>
        </w:r>
        <w:r>
          <w:fldChar w:fldCharType="end"/>
        </w:r>
      </w:p>
    </w:sdtContent>
  </w:sdt>
  <w:p w14:paraId="00419E0D" w14:textId="77777777" w:rsidR="0080592F" w:rsidRDefault="008059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55"/>
    <w:multiLevelType w:val="hybridMultilevel"/>
    <w:tmpl w:val="62C8F2BA"/>
    <w:lvl w:ilvl="0" w:tplc="67D025CC">
      <w:start w:val="10"/>
      <w:numFmt w:val="decimal"/>
      <w:lvlText w:val="%1)"/>
      <w:lvlJc w:val="left"/>
      <w:pPr>
        <w:ind w:left="8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73985"/>
    <w:multiLevelType w:val="multilevel"/>
    <w:tmpl w:val="A5D45B1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3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056" w:hanging="2160"/>
      </w:pPr>
      <w:rPr>
        <w:rFonts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2114BA"/>
    <w:multiLevelType w:val="multilevel"/>
    <w:tmpl w:val="BC04753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 w15:restartNumberingAfterBreak="0">
    <w:nsid w:val="7E677666"/>
    <w:multiLevelType w:val="hybridMultilevel"/>
    <w:tmpl w:val="E2824AC8"/>
    <w:lvl w:ilvl="0" w:tplc="E786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0030"/>
    <w:rsid w:val="00014AF6"/>
    <w:rsid w:val="000305D9"/>
    <w:rsid w:val="000328E0"/>
    <w:rsid w:val="00032981"/>
    <w:rsid w:val="0003506A"/>
    <w:rsid w:val="000375DE"/>
    <w:rsid w:val="00041ADC"/>
    <w:rsid w:val="000466A9"/>
    <w:rsid w:val="00060F95"/>
    <w:rsid w:val="00061579"/>
    <w:rsid w:val="00065208"/>
    <w:rsid w:val="00066074"/>
    <w:rsid w:val="0006704B"/>
    <w:rsid w:val="00070A0E"/>
    <w:rsid w:val="0007539A"/>
    <w:rsid w:val="000779C7"/>
    <w:rsid w:val="00080794"/>
    <w:rsid w:val="00081A8F"/>
    <w:rsid w:val="00082686"/>
    <w:rsid w:val="000855C6"/>
    <w:rsid w:val="00096903"/>
    <w:rsid w:val="000A0E4D"/>
    <w:rsid w:val="000A1DEE"/>
    <w:rsid w:val="000B0660"/>
    <w:rsid w:val="000B18FD"/>
    <w:rsid w:val="000B71CB"/>
    <w:rsid w:val="000C1218"/>
    <w:rsid w:val="000C213F"/>
    <w:rsid w:val="000C4C88"/>
    <w:rsid w:val="000C64B9"/>
    <w:rsid w:val="000D5C47"/>
    <w:rsid w:val="000E64F1"/>
    <w:rsid w:val="000F16E1"/>
    <w:rsid w:val="000F3AA1"/>
    <w:rsid w:val="000F4C0A"/>
    <w:rsid w:val="00105A65"/>
    <w:rsid w:val="001217CC"/>
    <w:rsid w:val="00122390"/>
    <w:rsid w:val="001256BD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D2705"/>
    <w:rsid w:val="001D2A25"/>
    <w:rsid w:val="001D480E"/>
    <w:rsid w:val="001E1518"/>
    <w:rsid w:val="001E2479"/>
    <w:rsid w:val="001E2F02"/>
    <w:rsid w:val="001E62F3"/>
    <w:rsid w:val="001F610F"/>
    <w:rsid w:val="001F7525"/>
    <w:rsid w:val="00207718"/>
    <w:rsid w:val="0021179E"/>
    <w:rsid w:val="002136A1"/>
    <w:rsid w:val="002152FC"/>
    <w:rsid w:val="00217CFD"/>
    <w:rsid w:val="00222D6D"/>
    <w:rsid w:val="0022480F"/>
    <w:rsid w:val="00234FEF"/>
    <w:rsid w:val="00243274"/>
    <w:rsid w:val="0024349B"/>
    <w:rsid w:val="0024388C"/>
    <w:rsid w:val="00245F55"/>
    <w:rsid w:val="002466CA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A65D2"/>
    <w:rsid w:val="002B6D8A"/>
    <w:rsid w:val="002B6DF2"/>
    <w:rsid w:val="002C0292"/>
    <w:rsid w:val="002C0F73"/>
    <w:rsid w:val="002C23B3"/>
    <w:rsid w:val="002C29E3"/>
    <w:rsid w:val="002C51E4"/>
    <w:rsid w:val="002C6F09"/>
    <w:rsid w:val="002D092F"/>
    <w:rsid w:val="002E028A"/>
    <w:rsid w:val="002E4C30"/>
    <w:rsid w:val="002E65FC"/>
    <w:rsid w:val="002F214C"/>
    <w:rsid w:val="002F3D95"/>
    <w:rsid w:val="00300EAA"/>
    <w:rsid w:val="003033E6"/>
    <w:rsid w:val="00306427"/>
    <w:rsid w:val="0030781E"/>
    <w:rsid w:val="003160EC"/>
    <w:rsid w:val="00317C5A"/>
    <w:rsid w:val="00326B54"/>
    <w:rsid w:val="003301FD"/>
    <w:rsid w:val="00344286"/>
    <w:rsid w:val="00352959"/>
    <w:rsid w:val="00363A44"/>
    <w:rsid w:val="003731DF"/>
    <w:rsid w:val="003878D9"/>
    <w:rsid w:val="003912E4"/>
    <w:rsid w:val="00396C93"/>
    <w:rsid w:val="003A2A9E"/>
    <w:rsid w:val="003A6029"/>
    <w:rsid w:val="003A769A"/>
    <w:rsid w:val="003B3C33"/>
    <w:rsid w:val="003B6129"/>
    <w:rsid w:val="003D6657"/>
    <w:rsid w:val="003E3697"/>
    <w:rsid w:val="003F749F"/>
    <w:rsid w:val="00403FBF"/>
    <w:rsid w:val="00411E82"/>
    <w:rsid w:val="004148E3"/>
    <w:rsid w:val="00423712"/>
    <w:rsid w:val="0042550C"/>
    <w:rsid w:val="00431AF2"/>
    <w:rsid w:val="004414B3"/>
    <w:rsid w:val="0045028D"/>
    <w:rsid w:val="00466D92"/>
    <w:rsid w:val="00467C17"/>
    <w:rsid w:val="00470CAC"/>
    <w:rsid w:val="00470F5A"/>
    <w:rsid w:val="00471DDC"/>
    <w:rsid w:val="00487F2C"/>
    <w:rsid w:val="00490187"/>
    <w:rsid w:val="004911AD"/>
    <w:rsid w:val="00497000"/>
    <w:rsid w:val="004A1F05"/>
    <w:rsid w:val="004A42A7"/>
    <w:rsid w:val="004A5984"/>
    <w:rsid w:val="004C4ECA"/>
    <w:rsid w:val="004D6217"/>
    <w:rsid w:val="004E290A"/>
    <w:rsid w:val="004F0242"/>
    <w:rsid w:val="004F636C"/>
    <w:rsid w:val="00501CE2"/>
    <w:rsid w:val="0050564E"/>
    <w:rsid w:val="00506609"/>
    <w:rsid w:val="005107BF"/>
    <w:rsid w:val="0051100F"/>
    <w:rsid w:val="0051658E"/>
    <w:rsid w:val="00521A3E"/>
    <w:rsid w:val="0052413E"/>
    <w:rsid w:val="005247DF"/>
    <w:rsid w:val="00524A50"/>
    <w:rsid w:val="0053127F"/>
    <w:rsid w:val="00531EA0"/>
    <w:rsid w:val="00536C9A"/>
    <w:rsid w:val="0054067F"/>
    <w:rsid w:val="00543423"/>
    <w:rsid w:val="005446A2"/>
    <w:rsid w:val="00554EF9"/>
    <w:rsid w:val="00560BA3"/>
    <w:rsid w:val="005624CA"/>
    <w:rsid w:val="00585491"/>
    <w:rsid w:val="005857C1"/>
    <w:rsid w:val="005B5F84"/>
    <w:rsid w:val="005B6E67"/>
    <w:rsid w:val="005C5041"/>
    <w:rsid w:val="005D13FA"/>
    <w:rsid w:val="005E1150"/>
    <w:rsid w:val="005E4DFF"/>
    <w:rsid w:val="005E5CC8"/>
    <w:rsid w:val="005F5D33"/>
    <w:rsid w:val="00602818"/>
    <w:rsid w:val="00606FDE"/>
    <w:rsid w:val="00620694"/>
    <w:rsid w:val="00635420"/>
    <w:rsid w:val="00635463"/>
    <w:rsid w:val="00643694"/>
    <w:rsid w:val="006462AE"/>
    <w:rsid w:val="006506D1"/>
    <w:rsid w:val="00661DF2"/>
    <w:rsid w:val="00664B03"/>
    <w:rsid w:val="0067333E"/>
    <w:rsid w:val="00680DB5"/>
    <w:rsid w:val="006815CA"/>
    <w:rsid w:val="00682FFC"/>
    <w:rsid w:val="00690B13"/>
    <w:rsid w:val="00696962"/>
    <w:rsid w:val="00697B9F"/>
    <w:rsid w:val="006B77E3"/>
    <w:rsid w:val="006C2F5D"/>
    <w:rsid w:val="006D1345"/>
    <w:rsid w:val="006D263B"/>
    <w:rsid w:val="006F195D"/>
    <w:rsid w:val="006F54C0"/>
    <w:rsid w:val="006F576D"/>
    <w:rsid w:val="00702250"/>
    <w:rsid w:val="00702625"/>
    <w:rsid w:val="007056AC"/>
    <w:rsid w:val="00707046"/>
    <w:rsid w:val="007220CA"/>
    <w:rsid w:val="00733026"/>
    <w:rsid w:val="007400E0"/>
    <w:rsid w:val="0074682F"/>
    <w:rsid w:val="0074751A"/>
    <w:rsid w:val="00751803"/>
    <w:rsid w:val="00752BE8"/>
    <w:rsid w:val="0076161D"/>
    <w:rsid w:val="00762A19"/>
    <w:rsid w:val="00772609"/>
    <w:rsid w:val="007763C9"/>
    <w:rsid w:val="00776D15"/>
    <w:rsid w:val="00777531"/>
    <w:rsid w:val="00784825"/>
    <w:rsid w:val="007873EA"/>
    <w:rsid w:val="007A6FA5"/>
    <w:rsid w:val="007B19C2"/>
    <w:rsid w:val="007B381D"/>
    <w:rsid w:val="007C4D4F"/>
    <w:rsid w:val="007C7E0C"/>
    <w:rsid w:val="007D4F96"/>
    <w:rsid w:val="007E0270"/>
    <w:rsid w:val="007E1C49"/>
    <w:rsid w:val="007F01FD"/>
    <w:rsid w:val="007F0F52"/>
    <w:rsid w:val="007F73A6"/>
    <w:rsid w:val="007F798C"/>
    <w:rsid w:val="0080592F"/>
    <w:rsid w:val="00813686"/>
    <w:rsid w:val="00814604"/>
    <w:rsid w:val="00820AF3"/>
    <w:rsid w:val="008215CC"/>
    <w:rsid w:val="00825938"/>
    <w:rsid w:val="00827482"/>
    <w:rsid w:val="008301F4"/>
    <w:rsid w:val="00834C9E"/>
    <w:rsid w:val="00835811"/>
    <w:rsid w:val="00835FEA"/>
    <w:rsid w:val="00840BAA"/>
    <w:rsid w:val="00846FFD"/>
    <w:rsid w:val="00863F79"/>
    <w:rsid w:val="008656B1"/>
    <w:rsid w:val="00871AF1"/>
    <w:rsid w:val="008727D2"/>
    <w:rsid w:val="00873484"/>
    <w:rsid w:val="00880C14"/>
    <w:rsid w:val="008877FB"/>
    <w:rsid w:val="00890572"/>
    <w:rsid w:val="0089232C"/>
    <w:rsid w:val="008B7422"/>
    <w:rsid w:val="008B7B26"/>
    <w:rsid w:val="008C1575"/>
    <w:rsid w:val="008C36D3"/>
    <w:rsid w:val="008C69AB"/>
    <w:rsid w:val="008D0DDB"/>
    <w:rsid w:val="008D109A"/>
    <w:rsid w:val="008D1694"/>
    <w:rsid w:val="008D304F"/>
    <w:rsid w:val="008E22D7"/>
    <w:rsid w:val="008E5823"/>
    <w:rsid w:val="008F047A"/>
    <w:rsid w:val="008F1E0A"/>
    <w:rsid w:val="008F32CD"/>
    <w:rsid w:val="0091657C"/>
    <w:rsid w:val="0091720C"/>
    <w:rsid w:val="009172CA"/>
    <w:rsid w:val="009216A7"/>
    <w:rsid w:val="00922E6D"/>
    <w:rsid w:val="00926D29"/>
    <w:rsid w:val="00932DC2"/>
    <w:rsid w:val="00934274"/>
    <w:rsid w:val="009379A4"/>
    <w:rsid w:val="00937A9A"/>
    <w:rsid w:val="00942DDE"/>
    <w:rsid w:val="00943554"/>
    <w:rsid w:val="00946607"/>
    <w:rsid w:val="00947C91"/>
    <w:rsid w:val="00957653"/>
    <w:rsid w:val="0096730C"/>
    <w:rsid w:val="00970867"/>
    <w:rsid w:val="009801D6"/>
    <w:rsid w:val="00987048"/>
    <w:rsid w:val="0099018A"/>
    <w:rsid w:val="00990A97"/>
    <w:rsid w:val="0099440D"/>
    <w:rsid w:val="009A089E"/>
    <w:rsid w:val="009A1E02"/>
    <w:rsid w:val="009B20A4"/>
    <w:rsid w:val="009B4F99"/>
    <w:rsid w:val="009C47F6"/>
    <w:rsid w:val="009C4C86"/>
    <w:rsid w:val="009C4F81"/>
    <w:rsid w:val="009C5C20"/>
    <w:rsid w:val="009D57AB"/>
    <w:rsid w:val="009D5A0D"/>
    <w:rsid w:val="009E02BC"/>
    <w:rsid w:val="009E2DF8"/>
    <w:rsid w:val="009F7CE2"/>
    <w:rsid w:val="00A02DBD"/>
    <w:rsid w:val="00A07EC9"/>
    <w:rsid w:val="00A1023F"/>
    <w:rsid w:val="00A1300A"/>
    <w:rsid w:val="00A13F61"/>
    <w:rsid w:val="00A209E7"/>
    <w:rsid w:val="00A20C12"/>
    <w:rsid w:val="00A22E9A"/>
    <w:rsid w:val="00A23D5E"/>
    <w:rsid w:val="00A24FDE"/>
    <w:rsid w:val="00A27587"/>
    <w:rsid w:val="00A43A8A"/>
    <w:rsid w:val="00A44875"/>
    <w:rsid w:val="00A4712D"/>
    <w:rsid w:val="00A51A99"/>
    <w:rsid w:val="00A51C81"/>
    <w:rsid w:val="00A56F98"/>
    <w:rsid w:val="00A65F98"/>
    <w:rsid w:val="00A7492A"/>
    <w:rsid w:val="00A75A18"/>
    <w:rsid w:val="00A85283"/>
    <w:rsid w:val="00A85A7B"/>
    <w:rsid w:val="00A912D8"/>
    <w:rsid w:val="00A92741"/>
    <w:rsid w:val="00A97F81"/>
    <w:rsid w:val="00AA1BFC"/>
    <w:rsid w:val="00AA1F30"/>
    <w:rsid w:val="00AA55E9"/>
    <w:rsid w:val="00AA7909"/>
    <w:rsid w:val="00AB1FDB"/>
    <w:rsid w:val="00AD560C"/>
    <w:rsid w:val="00AD74CD"/>
    <w:rsid w:val="00AE0625"/>
    <w:rsid w:val="00AE0CB5"/>
    <w:rsid w:val="00AE3885"/>
    <w:rsid w:val="00AE6AF4"/>
    <w:rsid w:val="00AE7D70"/>
    <w:rsid w:val="00AF3122"/>
    <w:rsid w:val="00AF7F72"/>
    <w:rsid w:val="00B00B1D"/>
    <w:rsid w:val="00B026E7"/>
    <w:rsid w:val="00B05E2C"/>
    <w:rsid w:val="00B10104"/>
    <w:rsid w:val="00B35FE4"/>
    <w:rsid w:val="00B43BD3"/>
    <w:rsid w:val="00B45C3B"/>
    <w:rsid w:val="00B47DBA"/>
    <w:rsid w:val="00B57DD1"/>
    <w:rsid w:val="00B6126B"/>
    <w:rsid w:val="00B655AF"/>
    <w:rsid w:val="00B739B6"/>
    <w:rsid w:val="00B75CFB"/>
    <w:rsid w:val="00B76498"/>
    <w:rsid w:val="00B76EC1"/>
    <w:rsid w:val="00B85F1C"/>
    <w:rsid w:val="00B93839"/>
    <w:rsid w:val="00B954EC"/>
    <w:rsid w:val="00BA33CB"/>
    <w:rsid w:val="00BA44A8"/>
    <w:rsid w:val="00BA5C4A"/>
    <w:rsid w:val="00BB00B0"/>
    <w:rsid w:val="00BB3422"/>
    <w:rsid w:val="00BB6972"/>
    <w:rsid w:val="00BC16C5"/>
    <w:rsid w:val="00BC22BF"/>
    <w:rsid w:val="00BC2A9C"/>
    <w:rsid w:val="00BD4386"/>
    <w:rsid w:val="00BD50C0"/>
    <w:rsid w:val="00BD7237"/>
    <w:rsid w:val="00BF6751"/>
    <w:rsid w:val="00C03A30"/>
    <w:rsid w:val="00C03B7A"/>
    <w:rsid w:val="00C16F30"/>
    <w:rsid w:val="00C25E22"/>
    <w:rsid w:val="00C30B4C"/>
    <w:rsid w:val="00C32A07"/>
    <w:rsid w:val="00C40FEB"/>
    <w:rsid w:val="00C45FA8"/>
    <w:rsid w:val="00C51813"/>
    <w:rsid w:val="00C52965"/>
    <w:rsid w:val="00C56DB1"/>
    <w:rsid w:val="00C64ECA"/>
    <w:rsid w:val="00C65FB6"/>
    <w:rsid w:val="00C73FF9"/>
    <w:rsid w:val="00C742E7"/>
    <w:rsid w:val="00C76399"/>
    <w:rsid w:val="00C8364A"/>
    <w:rsid w:val="00C917AD"/>
    <w:rsid w:val="00C96EC1"/>
    <w:rsid w:val="00CA5E63"/>
    <w:rsid w:val="00CB031E"/>
    <w:rsid w:val="00CB3079"/>
    <w:rsid w:val="00CB41D5"/>
    <w:rsid w:val="00CC4634"/>
    <w:rsid w:val="00CD29E8"/>
    <w:rsid w:val="00CD2A45"/>
    <w:rsid w:val="00CD5B0C"/>
    <w:rsid w:val="00CD6704"/>
    <w:rsid w:val="00CF2A5D"/>
    <w:rsid w:val="00D0084E"/>
    <w:rsid w:val="00D02B97"/>
    <w:rsid w:val="00D03378"/>
    <w:rsid w:val="00D12963"/>
    <w:rsid w:val="00D153A0"/>
    <w:rsid w:val="00D2183F"/>
    <w:rsid w:val="00D23BA3"/>
    <w:rsid w:val="00D30B9A"/>
    <w:rsid w:val="00D33325"/>
    <w:rsid w:val="00D33E48"/>
    <w:rsid w:val="00D34C9E"/>
    <w:rsid w:val="00D51AB7"/>
    <w:rsid w:val="00D57003"/>
    <w:rsid w:val="00D65820"/>
    <w:rsid w:val="00D73912"/>
    <w:rsid w:val="00D742F7"/>
    <w:rsid w:val="00D84A7F"/>
    <w:rsid w:val="00DA557E"/>
    <w:rsid w:val="00DC406A"/>
    <w:rsid w:val="00DE1253"/>
    <w:rsid w:val="00DE269A"/>
    <w:rsid w:val="00DE3B90"/>
    <w:rsid w:val="00DF3FA1"/>
    <w:rsid w:val="00DF69F5"/>
    <w:rsid w:val="00E05BB8"/>
    <w:rsid w:val="00E07CF7"/>
    <w:rsid w:val="00E10003"/>
    <w:rsid w:val="00E11D4D"/>
    <w:rsid w:val="00E320E4"/>
    <w:rsid w:val="00E32165"/>
    <w:rsid w:val="00E33774"/>
    <w:rsid w:val="00E506C3"/>
    <w:rsid w:val="00E53480"/>
    <w:rsid w:val="00E54802"/>
    <w:rsid w:val="00E85283"/>
    <w:rsid w:val="00E85607"/>
    <w:rsid w:val="00E92449"/>
    <w:rsid w:val="00E925BC"/>
    <w:rsid w:val="00E93B72"/>
    <w:rsid w:val="00EA3217"/>
    <w:rsid w:val="00EA58E4"/>
    <w:rsid w:val="00EB2EDA"/>
    <w:rsid w:val="00EC01B1"/>
    <w:rsid w:val="00EC199C"/>
    <w:rsid w:val="00EC19C8"/>
    <w:rsid w:val="00EC51CF"/>
    <w:rsid w:val="00ED1F7A"/>
    <w:rsid w:val="00ED4751"/>
    <w:rsid w:val="00ED4944"/>
    <w:rsid w:val="00EE0175"/>
    <w:rsid w:val="00EF117D"/>
    <w:rsid w:val="00F01607"/>
    <w:rsid w:val="00F02CB0"/>
    <w:rsid w:val="00F12B23"/>
    <w:rsid w:val="00F14552"/>
    <w:rsid w:val="00F1633B"/>
    <w:rsid w:val="00F33525"/>
    <w:rsid w:val="00F348A5"/>
    <w:rsid w:val="00F440EA"/>
    <w:rsid w:val="00F5110A"/>
    <w:rsid w:val="00F52582"/>
    <w:rsid w:val="00F579D8"/>
    <w:rsid w:val="00F64C9C"/>
    <w:rsid w:val="00F66EEB"/>
    <w:rsid w:val="00F712D7"/>
    <w:rsid w:val="00F72356"/>
    <w:rsid w:val="00F801D2"/>
    <w:rsid w:val="00F971E9"/>
    <w:rsid w:val="00FA0D5F"/>
    <w:rsid w:val="00FB3527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9275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uiPriority w:val="99"/>
    <w:rsid w:val="00A02DBD"/>
    <w:pPr>
      <w:spacing w:before="100" w:beforeAutospacing="1" w:after="100" w:afterAutospacing="1"/>
    </w:pPr>
    <w:rPr>
      <w:lang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eastAsia="uk-UA"/>
    </w:rPr>
  </w:style>
  <w:style w:type="paragraph" w:customStyle="1" w:styleId="m-7631309215580921435gmail-msolistparagraph">
    <w:name w:val="m_-7631309215580921435gmail-msolistparagraph"/>
    <w:basedOn w:val="a"/>
    <w:rsid w:val="002C51E4"/>
    <w:pPr>
      <w:spacing w:before="100" w:beforeAutospacing="1" w:after="100" w:afterAutospacing="1"/>
    </w:pPr>
    <w:rPr>
      <w:lang w:eastAsia="uk-UA"/>
    </w:rPr>
  </w:style>
  <w:style w:type="table" w:styleId="af">
    <w:name w:val="Table Grid"/>
    <w:basedOn w:val="a1"/>
    <w:uiPriority w:val="39"/>
    <w:rsid w:val="006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52F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52F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2">
    <w:name w:val="Нормальний текст"/>
    <w:basedOn w:val="a"/>
    <w:rsid w:val="003B6129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64EE-9D75-445C-A9E9-B402A876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3479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Мруга Марина Рашидівна</cp:lastModifiedBy>
  <cp:revision>10</cp:revision>
  <cp:lastPrinted>2020-11-18T12:22:00Z</cp:lastPrinted>
  <dcterms:created xsi:type="dcterms:W3CDTF">2021-09-15T14:02:00Z</dcterms:created>
  <dcterms:modified xsi:type="dcterms:W3CDTF">2021-09-17T10:44:00Z</dcterms:modified>
</cp:coreProperties>
</file>