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A33E" w14:textId="77777777" w:rsidR="00607DF8" w:rsidRDefault="00607DF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607DF8" w:rsidRPr="00607DF8" w14:paraId="0ECA9C0D" w14:textId="77777777" w:rsidTr="00607DF8">
        <w:trPr>
          <w:tblCellSpacing w:w="0" w:type="dxa"/>
        </w:trPr>
        <w:tc>
          <w:tcPr>
            <w:tcW w:w="5000" w:type="pct"/>
            <w:hideMark/>
          </w:tcPr>
          <w:p w14:paraId="4BF72603" w14:textId="77777777" w:rsidR="00607DF8" w:rsidRPr="00607DF8" w:rsidRDefault="00607DF8" w:rsidP="008E1C8A">
            <w:pPr>
              <w:spacing w:after="0" w:line="240" w:lineRule="auto"/>
              <w:ind w:left="5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07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СХВАЛЕНО </w:t>
            </w:r>
            <w:r w:rsidRPr="00607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 xml:space="preserve">розпорядженням Кабінету Міністрів України </w:t>
            </w:r>
            <w:r w:rsidRPr="00607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  <w:t>від</w:t>
            </w:r>
            <w:r w:rsidR="00100C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="00100C7F" w:rsidRPr="008E62E2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</w:t>
            </w:r>
            <w:r w:rsidR="00100C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</w:t>
            </w:r>
            <w:r w:rsidRPr="00607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2021 р. №</w:t>
            </w:r>
            <w:r w:rsidR="00100C7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</w:t>
            </w:r>
            <w:r w:rsidRPr="00607DF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14:paraId="637A2C89" w14:textId="77777777" w:rsidR="00607DF8" w:rsidRDefault="00607DF8" w:rsidP="0002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  <w:p w14:paraId="610B6FBD" w14:textId="77777777" w:rsidR="008E1C8A" w:rsidRPr="00607DF8" w:rsidRDefault="008E1C8A" w:rsidP="00021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</w:p>
        </w:tc>
      </w:tr>
    </w:tbl>
    <w:p w14:paraId="0DD151E7" w14:textId="0C35BEB4" w:rsidR="00607DF8" w:rsidRPr="00C24362" w:rsidRDefault="00607DF8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n11"/>
      <w:bookmarkEnd w:id="0"/>
      <w:r w:rsidRPr="00607D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КОНЦЕПЦІЯ </w:t>
      </w:r>
      <w:r w:rsidRPr="00607D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br/>
        <w:t xml:space="preserve">Державної цільової соціальної програми </w:t>
      </w:r>
      <w:r w:rsidRPr="00A55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розвитку</w:t>
      </w:r>
      <w:r w:rsidR="00100C7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A55F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професійної (професійно-технічної) освіти</w:t>
      </w:r>
      <w:r w:rsidRPr="00A55FA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 </w:t>
      </w:r>
      <w:r w:rsidRPr="00CC6D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2022-202</w:t>
      </w:r>
      <w:r w:rsidR="008E62E2" w:rsidRPr="00CC6D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CC6DC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роки</w:t>
      </w:r>
    </w:p>
    <w:p w14:paraId="323FC0B8" w14:textId="77777777" w:rsidR="00607DF8" w:rsidRPr="00607DF8" w:rsidRDefault="00607DF8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52D1165A" w14:textId="77777777" w:rsidR="00607DF8" w:rsidRDefault="00607DF8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1" w:name="n12"/>
      <w:bookmarkEnd w:id="1"/>
      <w:r w:rsidRPr="00607DF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Визначення проблеми, на розв’язання якої спрямована Програма</w:t>
      </w:r>
    </w:p>
    <w:p w14:paraId="3A536DC9" w14:textId="6D10560F" w:rsidR="00D41FA8" w:rsidRPr="00EE0405" w:rsidRDefault="00D66686" w:rsidP="000212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70C0"/>
          <w:sz w:val="28"/>
          <w:szCs w:val="28"/>
          <w:lang w:bidi="uk-UA"/>
        </w:rPr>
      </w:pP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Державна цільова соціальна програма розвитку </w:t>
      </w:r>
      <w:r w:rsidRPr="008A150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професійної (професійно-технічної) освіти</w:t>
      </w: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2022-202</w:t>
      </w:r>
      <w:r w:rsidR="003E533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431FE5"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Програма) базується на необхідності </w:t>
      </w:r>
      <w:r w:rsidR="00D41FA8" w:rsidRPr="00C71E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модернізації системи професійної (професійно-технічної) освіти відповідно до сучасних та перспективних потреб ринку праці, кращих міжнародних стандартів і практик для забезпечення реалізації права громадян на якісну та доступну професійну (професійно-технічну) освіту, створення умов для формування і розвитку актуальних професійних компетентностей особи, необхідних для її успішної професійної діяльності та самореалізації, а також розвитку </w:t>
      </w:r>
      <w:r w:rsidR="008E62E2">
        <w:rPr>
          <w:rFonts w:ascii="Times New Roman" w:hAnsi="Times New Roman" w:cs="Times New Roman"/>
          <w:sz w:val="28"/>
          <w:szCs w:val="28"/>
          <w:shd w:val="clear" w:color="auto" w:fill="FFFFFF"/>
        </w:rPr>
        <w:t>людського капіталу</w:t>
      </w:r>
      <w:r w:rsidR="008E62E2" w:rsidRPr="008E6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41FA8" w:rsidRPr="00C71EC1">
        <w:rPr>
          <w:rFonts w:ascii="Times New Roman" w:hAnsi="Times New Roman" w:cs="Times New Roman"/>
          <w:sz w:val="28"/>
          <w:szCs w:val="28"/>
          <w:shd w:val="clear" w:color="auto" w:fill="FFFFFF"/>
        </w:rPr>
        <w:t>як фактора економічного зростання держави</w:t>
      </w:r>
      <w:r w:rsidR="00C71EC1" w:rsidRPr="00C71E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41FA8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14:paraId="2DA791DC" w14:textId="77777777" w:rsidR="008A1509" w:rsidRPr="002E6B81" w:rsidRDefault="00B3637E" w:rsidP="000212EB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ґрунтується на аналізі стану і проблем розвитку </w:t>
      </w:r>
      <w:r w:rsidRPr="003804C9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результатів виконання попередніх </w:t>
      </w:r>
      <w:r w:rsidR="00F8131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заходів</w:t>
      </w:r>
      <w:r w:rsidRPr="008A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а також враховує </w:t>
      </w:r>
      <w:r w:rsidR="0002352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програмні вимоги і </w:t>
      </w:r>
      <w:r w:rsidR="003631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перспективи, визначені </w:t>
      </w:r>
      <w:r w:rsidR="0036311D">
        <w:rPr>
          <w:rFonts w:ascii="Times New Roman" w:hAnsi="Times New Roman" w:cs="Times New Roman"/>
          <w:bCs/>
          <w:sz w:val="28"/>
          <w:szCs w:val="28"/>
        </w:rPr>
        <w:t>статтею</w:t>
      </w:r>
      <w:r w:rsidR="0036311D" w:rsidRPr="004A5445">
        <w:rPr>
          <w:rFonts w:ascii="Times New Roman" w:hAnsi="Times New Roman" w:cs="Times New Roman"/>
          <w:bCs/>
          <w:sz w:val="28"/>
          <w:szCs w:val="28"/>
        </w:rPr>
        <w:t xml:space="preserve"> 432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щодо співробітництва у галузі професійної освіти та навчання, підвищення кваліфікації впродовж трудової діяльності/життя</w:t>
      </w:r>
      <w:r w:rsidR="0036311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311D">
        <w:rPr>
          <w:rFonts w:ascii="Times New Roman" w:hAnsi="Times New Roman" w:cs="Times New Roman"/>
          <w:sz w:val="28"/>
          <w:szCs w:val="28"/>
        </w:rPr>
        <w:t>Указами</w:t>
      </w:r>
      <w:r w:rsidR="0036311D" w:rsidRPr="003804C9">
        <w:rPr>
          <w:rFonts w:ascii="Times New Roman" w:hAnsi="Times New Roman" w:cs="Times New Roman"/>
          <w:sz w:val="28"/>
          <w:szCs w:val="28"/>
        </w:rPr>
        <w:t xml:space="preserve"> Президента </w:t>
      </w:r>
      <w:r w:rsidR="0036311D" w:rsidRPr="003804C9">
        <w:rPr>
          <w:rFonts w:ascii="Times New Roman" w:hAnsi="Times New Roman" w:cs="Times New Roman"/>
          <w:bCs/>
          <w:sz w:val="28"/>
          <w:szCs w:val="28"/>
        </w:rPr>
        <w:t>України</w:t>
      </w:r>
      <w:r w:rsidR="003E4C10">
        <w:rPr>
          <w:rFonts w:ascii="Times New Roman" w:hAnsi="Times New Roman" w:cs="Times New Roman"/>
          <w:bCs/>
          <w:sz w:val="28"/>
          <w:szCs w:val="28"/>
        </w:rPr>
        <w:t xml:space="preserve"> від 30 березня 2021 р. </w:t>
      </w:r>
      <w:r w:rsidR="00B85295">
        <w:rPr>
          <w:rFonts w:ascii="Times New Roman" w:hAnsi="Times New Roman" w:cs="Times New Roman"/>
          <w:bCs/>
          <w:sz w:val="28"/>
          <w:szCs w:val="28"/>
        </w:rPr>
        <w:t xml:space="preserve">№ 130/2021 </w:t>
      </w:r>
      <w:r w:rsidR="003E4C10">
        <w:rPr>
          <w:rFonts w:ascii="Times New Roman" w:hAnsi="Times New Roman" w:cs="Times New Roman"/>
          <w:bCs/>
          <w:sz w:val="28"/>
          <w:szCs w:val="28"/>
        </w:rPr>
        <w:t>«Про пріоритетні заходи розвитку професійної (професійно-технічної) освіти»</w:t>
      </w:r>
      <w:r w:rsidR="001A6444" w:rsidRPr="001A64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України, 20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1 р., № 2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ст. 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1513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3E4C10" w:rsidRPr="00203C4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6311D" w:rsidRPr="003804C9">
        <w:rPr>
          <w:rFonts w:ascii="Times New Roman" w:hAnsi="Times New Roman" w:cs="Times New Roman"/>
          <w:bCs/>
          <w:sz w:val="28"/>
          <w:szCs w:val="28"/>
        </w:rPr>
        <w:t>від 30 вересня 2019 р. № 722</w:t>
      </w:r>
      <w:r w:rsidR="003631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3C48">
        <w:rPr>
          <w:rFonts w:ascii="Times New Roman" w:hAnsi="Times New Roman" w:cs="Times New Roman"/>
          <w:bCs/>
          <w:sz w:val="28"/>
          <w:szCs w:val="28"/>
        </w:rPr>
        <w:t>«Про ц</w:t>
      </w:r>
      <w:r w:rsidRPr="003804C9">
        <w:rPr>
          <w:rFonts w:ascii="Times New Roman" w:hAnsi="Times New Roman" w:cs="Times New Roman"/>
          <w:sz w:val="28"/>
          <w:szCs w:val="28"/>
        </w:rPr>
        <w:t>іл</w:t>
      </w:r>
      <w:r w:rsidR="00203C48">
        <w:rPr>
          <w:rFonts w:ascii="Times New Roman" w:hAnsi="Times New Roman" w:cs="Times New Roman"/>
          <w:sz w:val="28"/>
          <w:szCs w:val="28"/>
        </w:rPr>
        <w:t>і</w:t>
      </w:r>
      <w:r w:rsidRPr="003804C9">
        <w:rPr>
          <w:rFonts w:ascii="Times New Roman" w:hAnsi="Times New Roman" w:cs="Times New Roman"/>
          <w:sz w:val="28"/>
          <w:szCs w:val="28"/>
        </w:rPr>
        <w:t xml:space="preserve"> сталого розвитку України до 2030 року</w:t>
      </w:r>
      <w:r w:rsidR="00203C48">
        <w:rPr>
          <w:rFonts w:ascii="Times New Roman" w:hAnsi="Times New Roman" w:cs="Times New Roman"/>
          <w:sz w:val="28"/>
          <w:szCs w:val="28"/>
        </w:rPr>
        <w:t>»</w:t>
      </w:r>
      <w:r w:rsidR="001A6444">
        <w:rPr>
          <w:rFonts w:ascii="Times New Roman" w:hAnsi="Times New Roman" w:cs="Times New Roman"/>
          <w:sz w:val="28"/>
          <w:szCs w:val="28"/>
        </w:rPr>
        <w:t xml:space="preserve"> 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України, 201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р.,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4, ст. 8</w:t>
      </w:r>
      <w:r w:rsidR="00203C48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90; 2019 р., № 79, ст. 2712</w:t>
      </w:r>
      <w:r w:rsidR="001A6444" w:rsidRPr="00203C4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03C48">
        <w:rPr>
          <w:rFonts w:ascii="Times New Roman" w:hAnsi="Times New Roman" w:cs="Times New Roman"/>
          <w:sz w:val="28"/>
          <w:szCs w:val="28"/>
        </w:rPr>
        <w:t xml:space="preserve">, </w:t>
      </w:r>
      <w:r w:rsidRPr="00C71EC1">
        <w:rPr>
          <w:rFonts w:ascii="Times New Roman" w:hAnsi="Times New Roman" w:cs="Times New Roman"/>
          <w:bCs/>
          <w:sz w:val="28"/>
          <w:szCs w:val="28"/>
        </w:rPr>
        <w:t>Програм</w:t>
      </w:r>
      <w:r w:rsidR="003C40A8" w:rsidRPr="00C71EC1">
        <w:rPr>
          <w:rFonts w:ascii="Times New Roman" w:hAnsi="Times New Roman" w:cs="Times New Roman"/>
          <w:bCs/>
          <w:sz w:val="28"/>
          <w:szCs w:val="28"/>
        </w:rPr>
        <w:t>ою</w:t>
      </w:r>
      <w:r w:rsidRPr="00C71EC1">
        <w:rPr>
          <w:rFonts w:ascii="Times New Roman" w:hAnsi="Times New Roman" w:cs="Times New Roman"/>
          <w:bCs/>
          <w:sz w:val="28"/>
          <w:szCs w:val="28"/>
        </w:rPr>
        <w:t xml:space="preserve"> діяльності Кабінету</w:t>
      </w:r>
      <w:r w:rsidR="003C40A8" w:rsidRPr="00C71EC1">
        <w:rPr>
          <w:rFonts w:ascii="Times New Roman" w:hAnsi="Times New Roman" w:cs="Times New Roman"/>
          <w:bCs/>
          <w:sz w:val="28"/>
          <w:szCs w:val="28"/>
        </w:rPr>
        <w:t xml:space="preserve"> Міністрів України, затвердженою</w:t>
      </w:r>
      <w:r w:rsidRPr="00C71EC1">
        <w:rPr>
          <w:rFonts w:ascii="Times New Roman" w:hAnsi="Times New Roman" w:cs="Times New Roman"/>
          <w:bCs/>
          <w:sz w:val="28"/>
          <w:szCs w:val="28"/>
        </w:rPr>
        <w:t xml:space="preserve"> постановою Кабінету Міністрів України від</w:t>
      </w:r>
      <w:r w:rsidR="00100C7F">
        <w:rPr>
          <w:rFonts w:ascii="Times New Roman" w:hAnsi="Times New Roman" w:cs="Times New Roman"/>
          <w:bCs/>
          <w:sz w:val="28"/>
          <w:szCs w:val="28"/>
        </w:rPr>
        <w:t> </w:t>
      </w:r>
      <w:r w:rsidRPr="00C71EC1">
        <w:rPr>
          <w:rFonts w:ascii="Times New Roman" w:hAnsi="Times New Roman" w:cs="Times New Roman"/>
          <w:bCs/>
          <w:sz w:val="28"/>
          <w:szCs w:val="28"/>
        </w:rPr>
        <w:t>12 червня 2020 р. № 471</w:t>
      </w:r>
      <w:r w:rsidR="006B41C7" w:rsidRPr="00C71E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41C7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України, 2020</w:t>
      </w:r>
      <w:r w:rsidR="001A6444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р., № </w:t>
      </w:r>
      <w:r w:rsidR="006B41C7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50</w:t>
      </w:r>
      <w:r w:rsidR="001A6444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ст.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6B41C7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1A6444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6B41C7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71</w:t>
      </w:r>
      <w:r w:rsidR="001A6444" w:rsidRPr="00C71EC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71EC1">
        <w:rPr>
          <w:rFonts w:ascii="Times New Roman" w:hAnsi="Times New Roman" w:cs="Times New Roman"/>
          <w:bCs/>
          <w:sz w:val="28"/>
          <w:szCs w:val="28"/>
        </w:rPr>
        <w:t>,</w:t>
      </w:r>
      <w:r w:rsidR="00A65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40A8">
        <w:rPr>
          <w:rFonts w:ascii="Times New Roman" w:hAnsi="Times New Roman" w:cs="Times New Roman"/>
          <w:sz w:val="28"/>
          <w:szCs w:val="28"/>
        </w:rPr>
        <w:t>Концепцією</w:t>
      </w:r>
      <w:r w:rsidRPr="003804C9">
        <w:rPr>
          <w:rFonts w:ascii="Times New Roman" w:hAnsi="Times New Roman" w:cs="Times New Roman"/>
          <w:sz w:val="28"/>
          <w:szCs w:val="28"/>
        </w:rPr>
        <w:t xml:space="preserve"> реалізації державної політики у сфері професійної (професійно-технічної) освіти «Сучасна професійна (професійно-технічна) освіта» на п</w:t>
      </w:r>
      <w:r w:rsidR="007C64B9">
        <w:rPr>
          <w:rFonts w:ascii="Times New Roman" w:hAnsi="Times New Roman" w:cs="Times New Roman"/>
          <w:sz w:val="28"/>
          <w:szCs w:val="28"/>
        </w:rPr>
        <w:t xml:space="preserve">еріод до 2027 року, </w:t>
      </w:r>
      <w:r w:rsidR="00CB6C78">
        <w:rPr>
          <w:rFonts w:ascii="Times New Roman" w:hAnsi="Times New Roman" w:cs="Times New Roman"/>
          <w:sz w:val="28"/>
          <w:szCs w:val="28"/>
        </w:rPr>
        <w:t>схваленою</w:t>
      </w:r>
      <w:r w:rsidRPr="003804C9">
        <w:rPr>
          <w:rFonts w:ascii="Times New Roman" w:hAnsi="Times New Roman" w:cs="Times New Roman"/>
          <w:sz w:val="28"/>
          <w:szCs w:val="28"/>
        </w:rPr>
        <w:t xml:space="preserve"> </w:t>
      </w:r>
      <w:r w:rsidRPr="00CB6C78">
        <w:rPr>
          <w:rFonts w:ascii="Times New Roman" w:hAnsi="Times New Roman" w:cs="Times New Roman"/>
          <w:sz w:val="28"/>
          <w:szCs w:val="28"/>
        </w:rPr>
        <w:t>розпорядженням Кабінету Міністрів України від 12 червня 2019 р. № 419-р</w:t>
      </w:r>
      <w:r w:rsidR="007C64B9" w:rsidRPr="00CB6C78">
        <w:rPr>
          <w:rFonts w:ascii="Times New Roman" w:hAnsi="Times New Roman" w:cs="Times New Roman"/>
          <w:sz w:val="28"/>
          <w:szCs w:val="28"/>
        </w:rPr>
        <w:t xml:space="preserve"> </w:t>
      </w:r>
      <w:r w:rsidR="007C64B9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України, 201</w:t>
      </w:r>
      <w:r w:rsidR="00CB6C78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C64B9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р., № 4</w:t>
      </w:r>
      <w:r w:rsidR="00CB6C78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7C64B9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ст. </w:t>
      </w:r>
      <w:r w:rsidR="00CB6C78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>1680</w:t>
      </w:r>
      <w:r w:rsidR="007C64B9" w:rsidRPr="00CB6C7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CB6C78">
        <w:rPr>
          <w:rFonts w:ascii="Times New Roman" w:hAnsi="Times New Roman" w:cs="Times New Roman"/>
          <w:sz w:val="28"/>
          <w:szCs w:val="28"/>
        </w:rPr>
        <w:t>,</w:t>
      </w:r>
      <w:r w:rsidRPr="003804C9">
        <w:rPr>
          <w:rFonts w:ascii="Times New Roman" w:hAnsi="Times New Roman" w:cs="Times New Roman"/>
          <w:sz w:val="28"/>
          <w:szCs w:val="28"/>
        </w:rPr>
        <w:t xml:space="preserve"> Державною Стратегією регіонального розвитку на 2021-2027 роки, затвердженою постановою Кабінету Міністрів України від 05.08.2020 року № 695</w:t>
      </w:r>
      <w:r w:rsidR="007C64B9">
        <w:rPr>
          <w:rFonts w:ascii="Times New Roman" w:hAnsi="Times New Roman" w:cs="Times New Roman"/>
          <w:sz w:val="28"/>
          <w:szCs w:val="28"/>
        </w:rPr>
        <w:t xml:space="preserve"> </w:t>
      </w:r>
      <w:r w:rsidR="007C64B9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>(Офіційний вісник України, 20</w:t>
      </w:r>
      <w:r w:rsidR="002E6B81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7C64B9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р., № </w:t>
      </w:r>
      <w:r w:rsidR="002E6B81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>67</w:t>
      </w:r>
      <w:r w:rsidR="007C64B9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ст. </w:t>
      </w:r>
      <w:r w:rsidR="002E6B81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>2155</w:t>
      </w:r>
      <w:r w:rsidR="007C64B9" w:rsidRPr="002E6B81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E6B81">
        <w:rPr>
          <w:rFonts w:ascii="Times New Roman" w:hAnsi="Times New Roman" w:cs="Times New Roman"/>
          <w:bCs/>
          <w:sz w:val="28"/>
          <w:szCs w:val="28"/>
        </w:rPr>
        <w:t>.</w:t>
      </w:r>
    </w:p>
    <w:p w14:paraId="10937699" w14:textId="77777777" w:rsidR="00AA0719" w:rsidRPr="00A6542C" w:rsidRDefault="00374BC8" w:rsidP="000212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BC8">
        <w:rPr>
          <w:rFonts w:ascii="Times New Roman" w:eastAsia="Times New Roman" w:hAnsi="Times New Roman" w:cs="Times New Roman"/>
          <w:sz w:val="28"/>
          <w:szCs w:val="28"/>
          <w:lang w:eastAsia="uk-UA"/>
        </w:rPr>
        <w:t>В Україні існує позитивний досвід вирішення актуальних питань</w:t>
      </w:r>
      <w:r w:rsidRPr="0037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Pr="003804C9">
        <w:rPr>
          <w:rFonts w:ascii="Times New Roman" w:hAnsi="Times New Roman" w:cs="Times New Roman"/>
          <w:sz w:val="28"/>
          <w:szCs w:val="28"/>
        </w:rPr>
        <w:t>професійної (професійно-технічної) освіти</w:t>
      </w:r>
      <w:r w:rsidRPr="005D6681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37725" w:rsidRPr="00237725">
        <w:rPr>
          <w:rFonts w:ascii="Times New Roman" w:eastAsia="Times New Roman" w:hAnsi="Times New Roman" w:cs="Times New Roman"/>
          <w:sz w:val="28"/>
          <w:szCs w:val="28"/>
          <w:lang w:eastAsia="uk-UA"/>
        </w:rPr>
        <w:t>З 2016 року</w:t>
      </w:r>
      <w:r w:rsidR="0023772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AA0719" w:rsidRPr="00A6542C">
        <w:rPr>
          <w:rFonts w:ascii="Times New Roman" w:hAnsi="Times New Roman" w:cs="Times New Roman"/>
          <w:sz w:val="28"/>
          <w:szCs w:val="28"/>
        </w:rPr>
        <w:t>з</w:t>
      </w:r>
      <w:r w:rsidR="00AA0719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рахунок коштів державного бюджету 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0044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350 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млн гр</w:t>
      </w:r>
      <w:r w:rsidR="00004438">
        <w:rPr>
          <w:rFonts w:ascii="Times New Roman" w:eastAsia="Calibri" w:hAnsi="Times New Roman" w:cs="Times New Roman"/>
          <w:sz w:val="28"/>
          <w:szCs w:val="28"/>
          <w:lang w:eastAsia="ru-RU"/>
        </w:rPr>
        <w:t>иве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004438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AA0719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базі діючих закладів </w:t>
      </w:r>
      <w:r w:rsidR="00AA0719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професійної (професійно-технічної) освіти створено 184 навчально-практичних центри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галузевого спрямування</w:t>
      </w:r>
      <w:r w:rsidR="00AA0719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397E9D" w14:textId="77777777" w:rsidR="002B5CB8" w:rsidRPr="002B5CB8" w:rsidRDefault="00AA0719" w:rsidP="00BB3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Затверджено </w:t>
      </w:r>
      <w:r w:rsidRPr="005717D4">
        <w:rPr>
          <w:rFonts w:ascii="Times New Roman" w:eastAsia="Calibri" w:hAnsi="Times New Roman" w:cs="Times New Roman"/>
          <w:sz w:val="28"/>
          <w:szCs w:val="28"/>
          <w:lang w:eastAsia="ru-RU"/>
        </w:rPr>
        <w:t>179</w:t>
      </w:r>
      <w:r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стандартів професійної (професійно-технічної) освіти, розроблених на основі компетентнісного підходу. </w:t>
      </w:r>
      <w:r w:rsidR="00100C7F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2B5CB8" w:rsidRPr="00A6542C">
        <w:rPr>
          <w:rFonts w:ascii="Times New Roman" w:eastAsia="Times New Roman" w:hAnsi="Times New Roman" w:cs="Times New Roman"/>
          <w:sz w:val="28"/>
          <w:szCs w:val="28"/>
        </w:rPr>
        <w:t>уальна форм</w:t>
      </w:r>
      <w:r w:rsidR="00100C7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5CB8" w:rsidRPr="00A6542C">
        <w:rPr>
          <w:rFonts w:ascii="Times New Roman" w:eastAsia="Times New Roman" w:hAnsi="Times New Roman" w:cs="Times New Roman"/>
          <w:sz w:val="28"/>
          <w:szCs w:val="28"/>
        </w:rPr>
        <w:t xml:space="preserve"> здобуття освіти</w:t>
      </w:r>
      <w:r w:rsidR="00100C7F">
        <w:rPr>
          <w:rFonts w:ascii="Times New Roman" w:eastAsia="Times New Roman" w:hAnsi="Times New Roman" w:cs="Times New Roman"/>
          <w:sz w:val="28"/>
          <w:szCs w:val="28"/>
        </w:rPr>
        <w:t xml:space="preserve"> запроваджена </w:t>
      </w:r>
      <w:r w:rsidR="002B5CB8" w:rsidRPr="00A6542C">
        <w:rPr>
          <w:rFonts w:ascii="Times New Roman" w:eastAsia="Times New Roman" w:hAnsi="Times New Roman" w:cs="Times New Roman"/>
          <w:sz w:val="28"/>
          <w:szCs w:val="28"/>
        </w:rPr>
        <w:t xml:space="preserve">у 270 закладах професійної (професійно-технічної) освіти за 160 робітничими професіями, охоплено понад 10 000 учнів та 1000 роботодавців. </w:t>
      </w:r>
      <w:r w:rsidR="00BB3F20" w:rsidRPr="00A6542C">
        <w:rPr>
          <w:rFonts w:ascii="Times New Roman" w:eastAsia="Times New Roman" w:hAnsi="Times New Roman" w:cs="Times New Roman"/>
          <w:sz w:val="28"/>
          <w:szCs w:val="28"/>
        </w:rPr>
        <w:t>У 24 областях та місті Києві с</w:t>
      </w:r>
      <w:r w:rsidR="002B5CB8" w:rsidRPr="00A6542C">
        <w:rPr>
          <w:rFonts w:ascii="Times New Roman" w:eastAsia="Times New Roman" w:hAnsi="Times New Roman" w:cs="Times New Roman"/>
          <w:sz w:val="28"/>
          <w:szCs w:val="28"/>
        </w:rPr>
        <w:t xml:space="preserve">творені 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регіональн</w:t>
      </w:r>
      <w:r w:rsidR="00BB3F20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рад</w:t>
      </w:r>
      <w:r w:rsidR="00BB3F20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професійної (професійно-технічної) освіти</w:t>
      </w:r>
      <w:r w:rsidR="00BB3F20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які беруть участь у 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формуванн</w:t>
      </w:r>
      <w:r w:rsidR="00BB3F20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і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регіональної політики у сфері професійної (професійно-технічної) освіти.</w:t>
      </w:r>
      <w:r w:rsidR="00BB3F20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CB8" w:rsidRPr="00A6542C">
        <w:rPr>
          <w:rFonts w:ascii="Times New Roman" w:eastAsia="Times New Roman" w:hAnsi="Times New Roman" w:cs="Times New Roman"/>
          <w:sz w:val="28"/>
          <w:szCs w:val="28"/>
        </w:rPr>
        <w:t>Щорічно п</w:t>
      </w:r>
      <w:r w:rsidR="002B5CB8" w:rsidRPr="00A6542C">
        <w:rPr>
          <w:rFonts w:ascii="Times New Roman" w:eastAsia="Calibri" w:hAnsi="Times New Roman" w:cs="Times New Roman"/>
          <w:sz w:val="28"/>
          <w:szCs w:val="28"/>
          <w:lang w:eastAsia="ru-RU"/>
        </w:rPr>
        <w:t>роводяться Всеукраїнські конкурси професійної майстерності серед здобувачів професійної (професійної-технічної) освіти у тому числі конкурс «WORLDSKILLS UKRAINE».</w:t>
      </w:r>
    </w:p>
    <w:p w14:paraId="2CBAF4E6" w14:textId="77777777" w:rsidR="00414D24" w:rsidRPr="00C8493B" w:rsidRDefault="00414D24" w:rsidP="000212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1B51E74F" w14:textId="77777777" w:rsidR="00F95879" w:rsidRDefault="00F95879" w:rsidP="0010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0E4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Водночас 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актуальними залишається низка </w:t>
      </w:r>
      <w:r w:rsidRPr="002F0E4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проблем, які потребують розв’язання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30238DAE" w14:textId="77777777" w:rsidR="00BB3F20" w:rsidRPr="00BB3F20" w:rsidRDefault="00BB3F20" w:rsidP="00100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5EFF06BA" w14:textId="77777777" w:rsidR="002679B0" w:rsidRPr="00C01DDB" w:rsidRDefault="00621BA7" w:rsidP="00C01DD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C01DDB">
        <w:rPr>
          <w:rFonts w:ascii="Times New Roman" w:hAnsi="Times New Roman" w:cs="Times New Roman"/>
          <w:sz w:val="28"/>
          <w:szCs w:val="28"/>
        </w:rPr>
        <w:t xml:space="preserve">застаріла </w:t>
      </w:r>
      <w:r w:rsidR="002679B0" w:rsidRPr="00C01DDB">
        <w:rPr>
          <w:rFonts w:ascii="Times New Roman" w:hAnsi="Times New Roman" w:cs="Times New Roman"/>
          <w:sz w:val="28"/>
          <w:szCs w:val="28"/>
        </w:rPr>
        <w:t>матеріально-технічн</w:t>
      </w:r>
      <w:r w:rsidRPr="00C01DDB">
        <w:rPr>
          <w:rFonts w:ascii="Times New Roman" w:hAnsi="Times New Roman" w:cs="Times New Roman"/>
          <w:sz w:val="28"/>
          <w:szCs w:val="28"/>
        </w:rPr>
        <w:t>а</w:t>
      </w:r>
      <w:r w:rsidR="002679B0" w:rsidRPr="00C01DDB">
        <w:rPr>
          <w:rFonts w:ascii="Times New Roman" w:hAnsi="Times New Roman" w:cs="Times New Roman"/>
          <w:sz w:val="28"/>
          <w:szCs w:val="28"/>
        </w:rPr>
        <w:t xml:space="preserve"> баз</w:t>
      </w:r>
      <w:r w:rsidRPr="00C01DDB">
        <w:rPr>
          <w:rFonts w:ascii="Times New Roman" w:hAnsi="Times New Roman" w:cs="Times New Roman"/>
          <w:sz w:val="28"/>
          <w:szCs w:val="28"/>
        </w:rPr>
        <w:t>а</w:t>
      </w:r>
      <w:r w:rsidR="002679B0" w:rsidRPr="00C01DDB">
        <w:rPr>
          <w:rFonts w:ascii="Times New Roman" w:hAnsi="Times New Roman" w:cs="Times New Roman"/>
          <w:sz w:val="28"/>
          <w:szCs w:val="28"/>
        </w:rPr>
        <w:t xml:space="preserve"> закладів професійної (професійно-технічної) освіти;</w:t>
      </w:r>
      <w:r w:rsidR="002679B0" w:rsidRPr="00C01DD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14:paraId="78B20873" w14:textId="77777777" w:rsidR="00100C7F" w:rsidRPr="00621BA7" w:rsidRDefault="00100C7F" w:rsidP="00100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bidi="uk-UA"/>
        </w:rPr>
        <w:t>н</w:t>
      </w:r>
      <w:r w:rsidRPr="00BB3F20">
        <w:rPr>
          <w:rFonts w:ascii="Times New Roman" w:hAnsi="Times New Roman" w:cs="Times New Roman"/>
          <w:iCs/>
          <w:sz w:val="28"/>
          <w:szCs w:val="28"/>
          <w:lang w:bidi="uk-UA"/>
        </w:rPr>
        <w:t>еефективне багаторівневе управління професійною (професійно-технічною) освітою</w:t>
      </w:r>
      <w:r>
        <w:rPr>
          <w:rFonts w:ascii="Times New Roman" w:hAnsi="Times New Roman" w:cs="Times New Roman"/>
          <w:iCs/>
          <w:sz w:val="28"/>
          <w:szCs w:val="28"/>
          <w:lang w:bidi="uk-UA"/>
        </w:rPr>
        <w:t>;</w:t>
      </w:r>
      <w:r w:rsidRPr="00BB3F20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</w:t>
      </w:r>
    </w:p>
    <w:p w14:paraId="60FB1FC8" w14:textId="77777777" w:rsidR="00C01DDB" w:rsidRPr="00C01DDB" w:rsidRDefault="00C54770" w:rsidP="00021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01DDB">
        <w:rPr>
          <w:rFonts w:ascii="Times New Roman" w:hAnsi="Times New Roman" w:cs="Times New Roman"/>
          <w:iCs/>
          <w:sz w:val="28"/>
          <w:szCs w:val="28"/>
          <w:lang w:bidi="uk-UA"/>
        </w:rPr>
        <w:t>н</w:t>
      </w:r>
      <w:r w:rsidR="00F2651F" w:rsidRPr="00C01DDB">
        <w:rPr>
          <w:rFonts w:ascii="Times New Roman" w:hAnsi="Times New Roman" w:cs="Times New Roman"/>
          <w:iCs/>
          <w:sz w:val="28"/>
          <w:szCs w:val="28"/>
          <w:lang w:bidi="uk-UA"/>
        </w:rPr>
        <w:t>евідповідність якості підготовки здобувачів професійної (професійно-технічної) освіти вимогам роботодавців</w:t>
      </w:r>
      <w:r w:rsidR="00467BFF" w:rsidRPr="00C01DDB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</w:t>
      </w:r>
      <w:r w:rsidR="00467BFF" w:rsidRPr="00C01DDB">
        <w:rPr>
          <w:rFonts w:ascii="Times New Roman" w:hAnsi="Times New Roman" w:cs="Times New Roman"/>
          <w:sz w:val="28"/>
          <w:szCs w:val="28"/>
        </w:rPr>
        <w:t xml:space="preserve">та потребам особистості; </w:t>
      </w:r>
    </w:p>
    <w:p w14:paraId="1CFF2D2D" w14:textId="77777777" w:rsidR="00807575" w:rsidRPr="001B377C" w:rsidRDefault="00100C7F" w:rsidP="00021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377C">
        <w:rPr>
          <w:rFonts w:ascii="Times New Roman" w:hAnsi="Times New Roman" w:cs="Times New Roman"/>
          <w:sz w:val="28"/>
          <w:szCs w:val="28"/>
        </w:rPr>
        <w:t>відсутність, запроваджених на постійній основі, аналізу і</w:t>
      </w:r>
      <w:r w:rsidR="00807575" w:rsidRPr="001B377C">
        <w:rPr>
          <w:rFonts w:ascii="Times New Roman" w:hAnsi="Times New Roman" w:cs="Times New Roman"/>
          <w:sz w:val="28"/>
          <w:szCs w:val="28"/>
        </w:rPr>
        <w:t xml:space="preserve"> моніторинг</w:t>
      </w:r>
      <w:r w:rsidRPr="001B377C">
        <w:rPr>
          <w:rFonts w:ascii="Times New Roman" w:hAnsi="Times New Roman" w:cs="Times New Roman"/>
          <w:sz w:val="28"/>
          <w:szCs w:val="28"/>
        </w:rPr>
        <w:t>у</w:t>
      </w:r>
      <w:r w:rsidR="00807575" w:rsidRPr="001B377C">
        <w:rPr>
          <w:rFonts w:ascii="Times New Roman" w:hAnsi="Times New Roman" w:cs="Times New Roman"/>
          <w:sz w:val="28"/>
          <w:szCs w:val="28"/>
        </w:rPr>
        <w:t xml:space="preserve"> потреб ринку праці;</w:t>
      </w:r>
    </w:p>
    <w:p w14:paraId="0474D1F2" w14:textId="77777777" w:rsidR="008D15F2" w:rsidRPr="00C01DDB" w:rsidRDefault="00100C7F" w:rsidP="000212EB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  <w:lang w:bidi="uk-UA"/>
        </w:rPr>
      </w:pPr>
      <w:r w:rsidRPr="001B377C">
        <w:rPr>
          <w:rFonts w:ascii="Times New Roman" w:hAnsi="Times New Roman" w:cs="Times New Roman"/>
          <w:iCs/>
          <w:sz w:val="28"/>
          <w:szCs w:val="28"/>
          <w:lang w:bidi="uk-UA"/>
        </w:rPr>
        <w:t>низька активність бізнесу і закладів професійної (професійно-технічної) освіти у реалізації програм і проєктів</w:t>
      </w:r>
      <w:r w:rsidR="008D15F2" w:rsidRPr="001B377C">
        <w:rPr>
          <w:rFonts w:ascii="Times New Roman" w:hAnsi="Times New Roman" w:cs="Times New Roman"/>
          <w:iCs/>
          <w:sz w:val="28"/>
          <w:szCs w:val="28"/>
          <w:lang w:bidi="uk-UA"/>
        </w:rPr>
        <w:t xml:space="preserve"> державно-приватного партнерства;</w:t>
      </w:r>
    </w:p>
    <w:p w14:paraId="10A6E60B" w14:textId="77777777" w:rsidR="00807575" w:rsidRPr="00C01DDB" w:rsidRDefault="00807575" w:rsidP="00807575">
      <w:pPr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01DDB">
        <w:rPr>
          <w:rFonts w:ascii="Times New Roman" w:hAnsi="Times New Roman" w:cs="Times New Roman"/>
          <w:iCs/>
          <w:sz w:val="28"/>
          <w:szCs w:val="28"/>
          <w:lang w:bidi="uk-UA"/>
        </w:rPr>
        <w:t>невисокий рівень престижності професійної (професійно-технічної) освіти в Україні</w:t>
      </w:r>
      <w:r w:rsidR="002679B0" w:rsidRPr="00C01DDB">
        <w:rPr>
          <w:rFonts w:ascii="Times New Roman" w:hAnsi="Times New Roman" w:cs="Times New Roman"/>
          <w:iCs/>
          <w:sz w:val="28"/>
          <w:szCs w:val="28"/>
          <w:lang w:bidi="uk-UA"/>
        </w:rPr>
        <w:t>.</w:t>
      </w:r>
      <w:r w:rsidRPr="00C01DDB">
        <w:rPr>
          <w:rFonts w:ascii="Times New Roman" w:hAnsi="Times New Roman" w:cs="Times New Roman"/>
          <w:color w:val="0070C0"/>
          <w:sz w:val="28"/>
          <w:szCs w:val="28"/>
          <w:lang w:bidi="uk-UA"/>
        </w:rPr>
        <w:t xml:space="preserve"> </w:t>
      </w:r>
    </w:p>
    <w:p w14:paraId="6DD3DF27" w14:textId="77777777" w:rsidR="00467BFF" w:rsidRPr="00C01DDB" w:rsidRDefault="00467BFF" w:rsidP="000212E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24CCFB" w14:textId="77777777" w:rsidR="002679B0" w:rsidRPr="00C01DDB" w:rsidRDefault="002679B0" w:rsidP="002679B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DDB">
        <w:rPr>
          <w:rFonts w:ascii="Times New Roman" w:hAnsi="Times New Roman" w:cs="Times New Roman"/>
          <w:bCs/>
          <w:sz w:val="28"/>
          <w:szCs w:val="28"/>
        </w:rPr>
        <w:t>Частка видатків на систему професійної (професійно-технічної) освіти у консолідованому бюджеті на освіту у 2020 році становить 4,55</w:t>
      </w:r>
      <w:r w:rsidR="00100C7F">
        <w:rPr>
          <w:rFonts w:ascii="Times New Roman" w:hAnsi="Times New Roman" w:cs="Times New Roman"/>
          <w:sz w:val="28"/>
          <w:szCs w:val="28"/>
          <w:lang w:bidi="uk-UA"/>
        </w:rPr>
        <w:t> %</w:t>
      </w:r>
      <w:r w:rsidRPr="00C01DDB">
        <w:rPr>
          <w:rFonts w:ascii="Times New Roman" w:hAnsi="Times New Roman" w:cs="Times New Roman"/>
          <w:bCs/>
          <w:sz w:val="28"/>
          <w:szCs w:val="28"/>
        </w:rPr>
        <w:t xml:space="preserve"> (у 2016</w:t>
      </w:r>
      <w:r w:rsidR="00100C7F">
        <w:rPr>
          <w:rFonts w:ascii="Times New Roman" w:hAnsi="Times New Roman" w:cs="Times New Roman"/>
          <w:bCs/>
          <w:sz w:val="28"/>
          <w:szCs w:val="28"/>
        </w:rPr>
        <w:t> </w:t>
      </w:r>
      <w:r w:rsidRPr="00C01DDB">
        <w:rPr>
          <w:rFonts w:ascii="Times New Roman" w:hAnsi="Times New Roman" w:cs="Times New Roman"/>
          <w:bCs/>
          <w:sz w:val="28"/>
          <w:szCs w:val="28"/>
        </w:rPr>
        <w:t>році – 4,78</w:t>
      </w:r>
      <w:r w:rsidR="00100C7F">
        <w:rPr>
          <w:rFonts w:ascii="Times New Roman" w:hAnsi="Times New Roman" w:cs="Times New Roman"/>
          <w:sz w:val="28"/>
          <w:szCs w:val="28"/>
          <w:lang w:bidi="uk-UA"/>
        </w:rPr>
        <w:t> %</w:t>
      </w:r>
      <w:r w:rsidRPr="00C01DDB">
        <w:rPr>
          <w:rFonts w:ascii="Times New Roman" w:hAnsi="Times New Roman" w:cs="Times New Roman"/>
          <w:bCs/>
          <w:sz w:val="28"/>
          <w:szCs w:val="28"/>
        </w:rPr>
        <w:t>). Це підтверджує той факт, що фінансування здійснюється на найнижчому рівні, яке покриває виключно видатки споживання і майже не передбачає видатків розвитку.</w:t>
      </w:r>
    </w:p>
    <w:p w14:paraId="42D8B617" w14:textId="617CDFA5" w:rsidR="002679B0" w:rsidRDefault="002679B0" w:rsidP="002679B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1DDB">
        <w:rPr>
          <w:rFonts w:ascii="Times New Roman" w:hAnsi="Times New Roman" w:cs="Times New Roman"/>
          <w:bCs/>
          <w:sz w:val="28"/>
          <w:szCs w:val="28"/>
        </w:rPr>
        <w:t>Всупереч зростанню потреб ринку праці у кваліфікованих кадрах відповідно до Середньострокового прогнозу потреби у фахівцях та робітничих кадрах на ринку праці на 2020-2024 роки, спостерігається суттєве зменшення обсягів регіонального замовлення у закладах професійної (професійно-технічної) освіти. Обсяг підготовки кваліфікованих робітників за кошти місцевих бюджетів протягом</w:t>
      </w:r>
      <w:r w:rsidR="00CC6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1DDB">
        <w:rPr>
          <w:rFonts w:ascii="Times New Roman" w:hAnsi="Times New Roman" w:cs="Times New Roman"/>
          <w:bCs/>
          <w:sz w:val="28"/>
          <w:szCs w:val="28"/>
        </w:rPr>
        <w:t>2016-2019 років знизився на 16</w:t>
      </w:r>
      <w:r w:rsidRPr="00C01DDB">
        <w:rPr>
          <w:rFonts w:ascii="Times New Roman" w:hAnsi="Times New Roman" w:cs="Times New Roman"/>
          <w:sz w:val="28"/>
          <w:szCs w:val="28"/>
          <w:lang w:bidi="uk-UA"/>
        </w:rPr>
        <w:t xml:space="preserve"> відсотків</w:t>
      </w:r>
      <w:r w:rsidRPr="00C01DDB">
        <w:rPr>
          <w:rFonts w:ascii="Times New Roman" w:hAnsi="Times New Roman" w:cs="Times New Roman"/>
          <w:bCs/>
          <w:sz w:val="28"/>
          <w:szCs w:val="28"/>
        </w:rPr>
        <w:t>.</w:t>
      </w:r>
    </w:p>
    <w:p w14:paraId="0ECE6268" w14:textId="77777777" w:rsidR="00100C7F" w:rsidRPr="00C01DDB" w:rsidRDefault="00100C7F" w:rsidP="00100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Одним із шляхів забезпечення ефективної реалізації децентралізації системи управління професійною (професійно-технічною) освітою </w:t>
      </w:r>
      <w:r w:rsidR="003C516D" w:rsidRPr="001B377C">
        <w:rPr>
          <w:rFonts w:ascii="Times New Roman" w:hAnsi="Times New Roman" w:cs="Times New Roman"/>
          <w:sz w:val="28"/>
          <w:szCs w:val="28"/>
          <w:lang w:bidi="uk-UA"/>
        </w:rPr>
        <w:t>було визначено</w:t>
      </w:r>
      <w:r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 утворення регіональних рад професійної (професійно-технічної) освіти, </w:t>
      </w:r>
      <w:r w:rsidR="003C516D"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однак </w:t>
      </w:r>
      <w:r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ефективність діяльності яких щодо впливу на прийняття управлінських рішень на </w:t>
      </w:r>
      <w:r w:rsidR="003C516D" w:rsidRPr="001B377C">
        <w:rPr>
          <w:rFonts w:ascii="Times New Roman" w:hAnsi="Times New Roman" w:cs="Times New Roman"/>
          <w:sz w:val="28"/>
          <w:szCs w:val="28"/>
          <w:lang w:bidi="uk-UA"/>
        </w:rPr>
        <w:t>місцевому (</w:t>
      </w:r>
      <w:r w:rsidRPr="001B377C">
        <w:rPr>
          <w:rFonts w:ascii="Times New Roman" w:hAnsi="Times New Roman" w:cs="Times New Roman"/>
          <w:sz w:val="28"/>
          <w:szCs w:val="28"/>
          <w:lang w:bidi="uk-UA"/>
        </w:rPr>
        <w:t>регіональному</w:t>
      </w:r>
      <w:r w:rsidR="003C516D"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) </w:t>
      </w:r>
      <w:r w:rsidRPr="001B377C">
        <w:rPr>
          <w:rFonts w:ascii="Times New Roman" w:hAnsi="Times New Roman" w:cs="Times New Roman"/>
          <w:sz w:val="28"/>
          <w:szCs w:val="28"/>
          <w:lang w:bidi="uk-UA"/>
        </w:rPr>
        <w:t>рівн</w:t>
      </w:r>
      <w:r w:rsidR="003C516D" w:rsidRPr="001B377C">
        <w:rPr>
          <w:rFonts w:ascii="Times New Roman" w:hAnsi="Times New Roman" w:cs="Times New Roman"/>
          <w:sz w:val="28"/>
          <w:szCs w:val="28"/>
          <w:lang w:bidi="uk-UA"/>
        </w:rPr>
        <w:t>і</w:t>
      </w:r>
      <w:r w:rsidRPr="001B377C">
        <w:rPr>
          <w:rFonts w:ascii="Times New Roman" w:hAnsi="Times New Roman" w:cs="Times New Roman"/>
          <w:sz w:val="28"/>
          <w:szCs w:val="28"/>
          <w:lang w:bidi="uk-UA"/>
        </w:rPr>
        <w:t xml:space="preserve">, залишається вкрай </w:t>
      </w:r>
      <w:r w:rsidRPr="001B377C">
        <w:rPr>
          <w:rFonts w:ascii="Times New Roman" w:hAnsi="Times New Roman" w:cs="Times New Roman"/>
          <w:bCs/>
          <w:sz w:val="28"/>
          <w:szCs w:val="28"/>
          <w:lang w:bidi="uk-UA"/>
        </w:rPr>
        <w:t>низькою.</w:t>
      </w:r>
    </w:p>
    <w:p w14:paraId="1EA1DF4A" w14:textId="77777777" w:rsidR="00100C7F" w:rsidRPr="00C01DDB" w:rsidRDefault="00100C7F" w:rsidP="00100C7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2FFD381" w14:textId="77777777" w:rsidR="00100C7F" w:rsidRPr="00C01DDB" w:rsidRDefault="00100C7F" w:rsidP="002679B0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61C97D" w14:textId="77777777" w:rsidR="00F2651F" w:rsidRPr="006C5DA2" w:rsidRDefault="00F2651F" w:rsidP="00C01DDB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C01DDB">
        <w:rPr>
          <w:rFonts w:ascii="Times New Roman" w:hAnsi="Times New Roman" w:cs="Times New Roman"/>
          <w:bCs/>
          <w:sz w:val="28"/>
          <w:szCs w:val="28"/>
        </w:rPr>
        <w:t>Достатньо проблематично вирішується питання</w:t>
      </w:r>
      <w:r w:rsidRPr="006C5DA2">
        <w:rPr>
          <w:rFonts w:ascii="Times New Roman" w:hAnsi="Times New Roman" w:cs="Times New Roman"/>
          <w:bCs/>
          <w:sz w:val="28"/>
          <w:szCs w:val="28"/>
        </w:rPr>
        <w:t xml:space="preserve"> щодо передачі майна закладів професійної (професійно-технічної) освіти із державної у комунальну власність. Так, з 2016 року </w:t>
      </w:r>
      <w:r w:rsidR="006C5DA2">
        <w:rPr>
          <w:rFonts w:ascii="Times New Roman" w:hAnsi="Times New Roman" w:cs="Times New Roman"/>
          <w:bCs/>
          <w:sz w:val="28"/>
          <w:szCs w:val="28"/>
        </w:rPr>
        <w:t xml:space="preserve">Урядом </w:t>
      </w:r>
      <w:r w:rsidRPr="006C5DA2">
        <w:rPr>
          <w:rFonts w:ascii="Times New Roman" w:hAnsi="Times New Roman" w:cs="Times New Roman"/>
          <w:bCs/>
          <w:sz w:val="28"/>
          <w:szCs w:val="28"/>
        </w:rPr>
        <w:t xml:space="preserve">прийнято </w:t>
      </w:r>
      <w:r w:rsidR="006C5DA2">
        <w:rPr>
          <w:rFonts w:ascii="Times New Roman" w:hAnsi="Times New Roman" w:cs="Times New Roman"/>
          <w:bCs/>
          <w:sz w:val="28"/>
          <w:szCs w:val="28"/>
        </w:rPr>
        <w:t xml:space="preserve">рішення </w:t>
      </w:r>
      <w:r w:rsidRPr="006C5DA2">
        <w:rPr>
          <w:rFonts w:ascii="Times New Roman" w:hAnsi="Times New Roman" w:cs="Times New Roman"/>
          <w:bCs/>
          <w:sz w:val="28"/>
          <w:szCs w:val="28"/>
        </w:rPr>
        <w:t xml:space="preserve">про передачу цілісних майнових комплексів </w:t>
      </w:r>
      <w:r w:rsidR="00A16650" w:rsidRPr="003F4069">
        <w:rPr>
          <w:rFonts w:ascii="Times New Roman" w:hAnsi="Times New Roman" w:cs="Times New Roman"/>
          <w:bCs/>
          <w:sz w:val="28"/>
          <w:szCs w:val="28"/>
        </w:rPr>
        <w:t>124</w:t>
      </w:r>
      <w:r w:rsidRPr="003F4069">
        <w:rPr>
          <w:rFonts w:ascii="Times New Roman" w:hAnsi="Times New Roman" w:cs="Times New Roman"/>
          <w:bCs/>
          <w:sz w:val="28"/>
          <w:szCs w:val="28"/>
        </w:rPr>
        <w:t xml:space="preserve"> державних закладів професійної (професійно-технічної) освіти у спільну власність територіальних громад (</w:t>
      </w:r>
      <w:r w:rsidR="00A16650" w:rsidRPr="003F4069">
        <w:rPr>
          <w:rFonts w:ascii="Times New Roman" w:hAnsi="Times New Roman" w:cs="Times New Roman"/>
          <w:bCs/>
          <w:sz w:val="28"/>
          <w:szCs w:val="28"/>
        </w:rPr>
        <w:t>20</w:t>
      </w:r>
      <w:r w:rsidRPr="003F40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529A" w:rsidRPr="003F4069">
        <w:rPr>
          <w:rFonts w:ascii="Times New Roman" w:hAnsi="Times New Roman" w:cs="Times New Roman"/>
          <w:sz w:val="28"/>
          <w:szCs w:val="28"/>
          <w:lang w:bidi="uk-UA"/>
        </w:rPr>
        <w:t>відсотків</w:t>
      </w:r>
      <w:r w:rsidRPr="006C5DA2">
        <w:rPr>
          <w:rFonts w:ascii="Times New Roman" w:hAnsi="Times New Roman" w:cs="Times New Roman"/>
          <w:bCs/>
          <w:sz w:val="28"/>
          <w:szCs w:val="28"/>
        </w:rPr>
        <w:t xml:space="preserve"> від загальної кількості, що підлягають передачі).</w:t>
      </w:r>
      <w:r w:rsidR="006C5D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77C">
        <w:rPr>
          <w:rFonts w:ascii="Times New Roman" w:hAnsi="Times New Roman" w:cs="Times New Roman"/>
          <w:bCs/>
          <w:sz w:val="28"/>
          <w:szCs w:val="28"/>
        </w:rPr>
        <w:t>Пасивність органів державної влади на місцевому рівні</w:t>
      </w:r>
      <w:r w:rsidR="003C516D" w:rsidRPr="001B377C">
        <w:rPr>
          <w:rFonts w:ascii="Times New Roman" w:hAnsi="Times New Roman" w:cs="Times New Roman"/>
          <w:bCs/>
          <w:sz w:val="28"/>
          <w:szCs w:val="28"/>
        </w:rPr>
        <w:t xml:space="preserve"> у питанні прийняття цілісних майнових комплексів закладів професійної (професійно-технічної) освіти</w:t>
      </w:r>
      <w:r w:rsidRPr="001B377C">
        <w:rPr>
          <w:rFonts w:ascii="Times New Roman" w:hAnsi="Times New Roman" w:cs="Times New Roman"/>
          <w:bCs/>
          <w:sz w:val="28"/>
          <w:szCs w:val="28"/>
        </w:rPr>
        <w:t xml:space="preserve"> пов’язана, насамперед,</w:t>
      </w:r>
      <w:r w:rsidR="006C5DA2" w:rsidRPr="001B3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77C">
        <w:rPr>
          <w:rFonts w:ascii="Times New Roman" w:hAnsi="Times New Roman" w:cs="Times New Roman"/>
          <w:bCs/>
          <w:sz w:val="28"/>
          <w:szCs w:val="28"/>
        </w:rPr>
        <w:t>з необхідністю забезпечення повного фінансування розвитку інфраструктури закладів професійної (професійно-технічної) освіти</w:t>
      </w:r>
      <w:r w:rsidR="009F392B" w:rsidRPr="001B3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377C">
        <w:rPr>
          <w:rFonts w:ascii="Times New Roman" w:hAnsi="Times New Roman" w:cs="Times New Roman"/>
          <w:bCs/>
          <w:sz w:val="28"/>
          <w:szCs w:val="28"/>
        </w:rPr>
        <w:t>з місцевих бюджетів</w:t>
      </w:r>
      <w:r w:rsidR="003C516D" w:rsidRPr="001B377C">
        <w:rPr>
          <w:rFonts w:ascii="Times New Roman" w:hAnsi="Times New Roman" w:cs="Times New Roman"/>
          <w:bCs/>
          <w:sz w:val="28"/>
          <w:szCs w:val="28"/>
        </w:rPr>
        <w:t xml:space="preserve"> за наявності обмежених ресурсів</w:t>
      </w:r>
      <w:r w:rsidR="006C5DA2" w:rsidRPr="001B377C">
        <w:rPr>
          <w:rFonts w:ascii="Times New Roman" w:hAnsi="Times New Roman" w:cs="Times New Roman"/>
          <w:bCs/>
          <w:sz w:val="28"/>
          <w:szCs w:val="28"/>
        </w:rPr>
        <w:t>.</w:t>
      </w:r>
      <w:r w:rsidRPr="002679B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17BA125" w14:textId="77777777" w:rsidR="006C5DA2" w:rsidRPr="00C01DDB" w:rsidRDefault="006C5DA2" w:rsidP="006C5DA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uk-UA"/>
        </w:rPr>
      </w:pPr>
      <w:r w:rsidRPr="00C01DDB">
        <w:rPr>
          <w:rFonts w:ascii="Times New Roman" w:hAnsi="Times New Roman" w:cs="Times New Roman"/>
          <w:sz w:val="28"/>
          <w:szCs w:val="28"/>
          <w:lang w:bidi="uk-UA"/>
        </w:rPr>
        <w:t>За даними обстеження Світового банку «Навички для сучасної України» майже 70</w:t>
      </w:r>
      <w:r w:rsidR="003C516D">
        <w:rPr>
          <w:rFonts w:ascii="Times New Roman" w:hAnsi="Times New Roman" w:cs="Times New Roman"/>
          <w:sz w:val="28"/>
          <w:szCs w:val="28"/>
          <w:lang w:bidi="uk-UA"/>
        </w:rPr>
        <w:t> %</w:t>
      </w:r>
      <w:r w:rsidRPr="00C01DDB">
        <w:rPr>
          <w:rFonts w:ascii="Times New Roman" w:hAnsi="Times New Roman" w:cs="Times New Roman"/>
          <w:sz w:val="28"/>
          <w:szCs w:val="28"/>
          <w:lang w:bidi="uk-UA"/>
        </w:rPr>
        <w:t xml:space="preserve"> опитаних підприємств підтвердили, що випускники закладів загальної середньої, вищої та професійної (професійно-технічної) освіти не володіють практичними навичками або сучасними знаннями; понад 58</w:t>
      </w:r>
      <w:r w:rsidR="003C516D">
        <w:rPr>
          <w:rFonts w:ascii="Times New Roman" w:hAnsi="Times New Roman" w:cs="Times New Roman"/>
          <w:sz w:val="28"/>
          <w:szCs w:val="28"/>
          <w:lang w:bidi="uk-UA"/>
        </w:rPr>
        <w:t> %</w:t>
      </w:r>
      <w:r w:rsidRPr="00C01DDB">
        <w:rPr>
          <w:rFonts w:ascii="Times New Roman" w:hAnsi="Times New Roman" w:cs="Times New Roman"/>
          <w:sz w:val="28"/>
          <w:szCs w:val="28"/>
          <w:lang w:bidi="uk-UA"/>
        </w:rPr>
        <w:t xml:space="preserve"> відзначили відсутність типів та рівнів навичок, необхідних роботодавцям. </w:t>
      </w:r>
    </w:p>
    <w:p w14:paraId="1EE1CF1A" w14:textId="77777777" w:rsidR="006D2E89" w:rsidRPr="00C01DDB" w:rsidRDefault="00F2651F" w:rsidP="000212E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DB">
        <w:rPr>
          <w:rFonts w:ascii="Times New Roman" w:hAnsi="Times New Roman" w:cs="Times New Roman"/>
          <w:sz w:val="28"/>
          <w:szCs w:val="28"/>
        </w:rPr>
        <w:t>Недостатньо динамічно відбувається модернізація освітнього простору</w:t>
      </w:r>
      <w:r w:rsidR="00EF3EE7" w:rsidRPr="00C01DDB">
        <w:rPr>
          <w:rFonts w:ascii="Times New Roman" w:hAnsi="Times New Roman" w:cs="Times New Roman"/>
          <w:sz w:val="28"/>
          <w:szCs w:val="28"/>
        </w:rPr>
        <w:t>:</w:t>
      </w:r>
      <w:r w:rsidRPr="00C01DDB">
        <w:rPr>
          <w:rFonts w:ascii="Times New Roman" w:hAnsi="Times New Roman" w:cs="Times New Roman"/>
          <w:sz w:val="28"/>
          <w:szCs w:val="28"/>
        </w:rPr>
        <w:t xml:space="preserve"> випереджувальне оновлення змісту професійної (професійно-технічної) освіти з урахуванням </w:t>
      </w:r>
      <w:r w:rsidR="003C516D">
        <w:rPr>
          <w:rFonts w:ascii="Times New Roman" w:hAnsi="Times New Roman" w:cs="Times New Roman"/>
          <w:sz w:val="28"/>
          <w:szCs w:val="28"/>
        </w:rPr>
        <w:t>швидких</w:t>
      </w:r>
      <w:r w:rsidRPr="00C01DDB">
        <w:rPr>
          <w:rFonts w:ascii="Times New Roman" w:hAnsi="Times New Roman" w:cs="Times New Roman"/>
          <w:sz w:val="28"/>
          <w:szCs w:val="28"/>
        </w:rPr>
        <w:t xml:space="preserve"> техніко-технологічних змін у галузях економіки, запровадження інноваційних технологій у освітній процес, технічне переоснащення закладів професійної (професійно-технічної) освіти)</w:t>
      </w:r>
      <w:r w:rsidRPr="00C01D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1DDB">
        <w:rPr>
          <w:rFonts w:ascii="Times New Roman" w:hAnsi="Times New Roman" w:cs="Times New Roman"/>
          <w:sz w:val="28"/>
          <w:szCs w:val="28"/>
        </w:rPr>
        <w:t xml:space="preserve">створення гнучких траєкторій для опанування повних/часткових кваліфікацій, затребуваних роботодавцями компетентностей. </w:t>
      </w:r>
    </w:p>
    <w:p w14:paraId="57D2D6EF" w14:textId="77777777" w:rsidR="00F2651F" w:rsidRPr="001B377C" w:rsidRDefault="006D2E89" w:rsidP="00C01DD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C01DDB">
        <w:rPr>
          <w:rFonts w:ascii="Times New Roman" w:hAnsi="Times New Roman" w:cs="Times New Roman"/>
          <w:bCs/>
          <w:sz w:val="28"/>
          <w:szCs w:val="28"/>
        </w:rPr>
        <w:t>Крім того, н</w:t>
      </w:r>
      <w:r w:rsidR="00F2651F" w:rsidRPr="00C01DDB">
        <w:rPr>
          <w:rFonts w:ascii="Times New Roman" w:hAnsi="Times New Roman" w:cs="Times New Roman"/>
          <w:bCs/>
          <w:sz w:val="28"/>
          <w:szCs w:val="28"/>
        </w:rPr>
        <w:t>егативними чинниками</w:t>
      </w:r>
      <w:r w:rsidR="003C51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C516D" w:rsidRPr="001B377C">
        <w:rPr>
          <w:rFonts w:ascii="Times New Roman" w:hAnsi="Times New Roman" w:cs="Times New Roman"/>
          <w:bCs/>
          <w:sz w:val="28"/>
          <w:szCs w:val="28"/>
        </w:rPr>
        <w:t>які гальмують розвиток системи професійної (професійно-технічної) освіти є:</w:t>
      </w:r>
      <w:r w:rsidRPr="00C01D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51F" w:rsidRPr="00C01DDB">
        <w:rPr>
          <w:rFonts w:ascii="Times New Roman" w:hAnsi="Times New Roman" w:cs="Times New Roman"/>
          <w:bCs/>
          <w:sz w:val="28"/>
          <w:szCs w:val="28"/>
        </w:rPr>
        <w:t xml:space="preserve">неконкурентна заробітна плата педагогічних працівників закладів професійної (професійно-технічної) освіти, низька мотивація до засвоєння та реалізації нових освітніх технологій, недостатня увага до якості підготовки майбутніх кадрів </w:t>
      </w:r>
      <w:r w:rsidR="00F2651F" w:rsidRPr="001B377C">
        <w:rPr>
          <w:rFonts w:ascii="Times New Roman" w:hAnsi="Times New Roman" w:cs="Times New Roman"/>
          <w:bCs/>
          <w:sz w:val="28"/>
          <w:szCs w:val="28"/>
        </w:rPr>
        <w:t>та</w:t>
      </w:r>
      <w:r w:rsidR="003C516D" w:rsidRPr="001B377C">
        <w:rPr>
          <w:bCs/>
          <w:sz w:val="28"/>
          <w:szCs w:val="28"/>
        </w:rPr>
        <w:t xml:space="preserve"> </w:t>
      </w:r>
      <w:r w:rsidR="003C516D" w:rsidRPr="001B377C">
        <w:rPr>
          <w:rFonts w:ascii="Times New Roman" w:hAnsi="Times New Roman" w:cs="Times New Roman"/>
          <w:bCs/>
          <w:sz w:val="28"/>
          <w:szCs w:val="28"/>
        </w:rPr>
        <w:t>низька увага до процесу</w:t>
      </w:r>
      <w:r w:rsidR="003C516D" w:rsidRPr="001B377C">
        <w:rPr>
          <w:bCs/>
        </w:rPr>
        <w:t xml:space="preserve"> </w:t>
      </w:r>
      <w:r w:rsidR="00F2651F" w:rsidRPr="001B377C">
        <w:rPr>
          <w:rFonts w:ascii="Times New Roman" w:hAnsi="Times New Roman" w:cs="Times New Roman"/>
          <w:bCs/>
          <w:sz w:val="28"/>
          <w:szCs w:val="28"/>
        </w:rPr>
        <w:t xml:space="preserve">формування кадрового резерву на </w:t>
      </w:r>
      <w:r w:rsidR="007850C0" w:rsidRPr="001B377C">
        <w:rPr>
          <w:rFonts w:ascii="Times New Roman" w:hAnsi="Times New Roman" w:cs="Times New Roman"/>
          <w:bCs/>
          <w:sz w:val="28"/>
          <w:szCs w:val="28"/>
        </w:rPr>
        <w:t xml:space="preserve">керівні </w:t>
      </w:r>
      <w:r w:rsidR="00F2651F" w:rsidRPr="001B377C">
        <w:rPr>
          <w:rFonts w:ascii="Times New Roman" w:hAnsi="Times New Roman" w:cs="Times New Roman"/>
          <w:bCs/>
          <w:sz w:val="28"/>
          <w:szCs w:val="28"/>
        </w:rPr>
        <w:t>посади закладів професійної</w:t>
      </w:r>
      <w:r w:rsidR="007850C0" w:rsidRPr="001B37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651F" w:rsidRPr="001B377C">
        <w:rPr>
          <w:rFonts w:ascii="Times New Roman" w:hAnsi="Times New Roman" w:cs="Times New Roman"/>
          <w:bCs/>
          <w:sz w:val="28"/>
          <w:szCs w:val="28"/>
        </w:rPr>
        <w:t>(професійно-технічної) освіти.</w:t>
      </w:r>
      <w:r w:rsidR="00DB43ED" w:rsidRPr="001B37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E8C7B65" w14:textId="77777777" w:rsidR="00C01DDB" w:rsidRPr="00C01DDB" w:rsidRDefault="00F2651F" w:rsidP="00C01DD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lang w:bidi="uk-UA"/>
        </w:rPr>
      </w:pPr>
      <w:r w:rsidRPr="001B377C">
        <w:rPr>
          <w:rFonts w:ascii="Times New Roman" w:hAnsi="Times New Roman" w:cs="Times New Roman"/>
          <w:sz w:val="28"/>
          <w:szCs w:val="28"/>
        </w:rPr>
        <w:t xml:space="preserve">Нерозвиненість </w:t>
      </w:r>
      <w:r w:rsidR="003C516D" w:rsidRPr="001B377C">
        <w:rPr>
          <w:rFonts w:ascii="Times New Roman" w:hAnsi="Times New Roman" w:cs="Times New Roman"/>
          <w:sz w:val="28"/>
          <w:szCs w:val="28"/>
        </w:rPr>
        <w:t xml:space="preserve">механізмів </w:t>
      </w:r>
      <w:r w:rsidRPr="001B377C">
        <w:rPr>
          <w:rFonts w:ascii="Times New Roman" w:hAnsi="Times New Roman" w:cs="Times New Roman"/>
          <w:sz w:val="28"/>
          <w:szCs w:val="28"/>
        </w:rPr>
        <w:t>державно-приватного партнерства</w:t>
      </w:r>
      <w:r w:rsidRPr="00C01DDB">
        <w:rPr>
          <w:rFonts w:ascii="Times New Roman" w:hAnsi="Times New Roman" w:cs="Times New Roman"/>
          <w:sz w:val="28"/>
          <w:szCs w:val="28"/>
        </w:rPr>
        <w:t xml:space="preserve"> у сфері професійної (професійно-технічної) освіти</w:t>
      </w:r>
      <w:r w:rsidRPr="00C01D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50C0" w:rsidRPr="00C01DDB">
        <w:rPr>
          <w:rFonts w:ascii="Times New Roman" w:hAnsi="Times New Roman" w:cs="Times New Roman"/>
          <w:sz w:val="28"/>
          <w:szCs w:val="28"/>
        </w:rPr>
        <w:t>призводить до</w:t>
      </w:r>
      <w:r w:rsidRPr="00C01DDB">
        <w:rPr>
          <w:rFonts w:ascii="Times New Roman" w:hAnsi="Times New Roman" w:cs="Times New Roman"/>
          <w:sz w:val="28"/>
          <w:szCs w:val="28"/>
        </w:rPr>
        <w:t xml:space="preserve"> слабкої зацікавленості приватних партнерів в управлінні розвитком професійної (професійно-технічної) освіти та модернізації </w:t>
      </w:r>
      <w:r w:rsidR="007850C0" w:rsidRPr="00C01DDB">
        <w:rPr>
          <w:rFonts w:ascii="Times New Roman" w:hAnsi="Times New Roman" w:cs="Times New Roman"/>
          <w:sz w:val="28"/>
          <w:szCs w:val="28"/>
        </w:rPr>
        <w:t>інфраструктури</w:t>
      </w:r>
      <w:r w:rsidRPr="00C01DDB">
        <w:rPr>
          <w:rFonts w:ascii="Times New Roman" w:hAnsi="Times New Roman" w:cs="Times New Roman"/>
          <w:sz w:val="28"/>
          <w:szCs w:val="28"/>
        </w:rPr>
        <w:t xml:space="preserve"> закладів професійної (професійно-технічної) освіти. </w:t>
      </w:r>
    </w:p>
    <w:p w14:paraId="7E66B318" w14:textId="14D8DF76" w:rsidR="007850C0" w:rsidRPr="003D57A2" w:rsidRDefault="007850C0" w:rsidP="00785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DDB">
        <w:rPr>
          <w:rFonts w:ascii="Times New Roman" w:hAnsi="Times New Roman" w:cs="Times New Roman"/>
          <w:sz w:val="28"/>
          <w:szCs w:val="28"/>
          <w:lang w:bidi="uk-UA"/>
        </w:rPr>
        <w:t>Результати обстеження «Перехід молоді від навчання до стабільної роботи» Міжнародної організації праці підтверджують непрестижність отримання професійної (професійно-технічної) освіти для молоді (майже 62,3</w:t>
      </w:r>
      <w:r w:rsidR="003C516D">
        <w:rPr>
          <w:rFonts w:ascii="Times New Roman" w:hAnsi="Times New Roman" w:cs="Times New Roman"/>
          <w:sz w:val="28"/>
          <w:szCs w:val="28"/>
          <w:lang w:bidi="uk-UA"/>
        </w:rPr>
        <w:t> %</w:t>
      </w:r>
      <w:r w:rsidRPr="00C01DDB">
        <w:rPr>
          <w:rFonts w:ascii="Times New Roman" w:hAnsi="Times New Roman" w:cs="Times New Roman"/>
          <w:sz w:val="28"/>
          <w:szCs w:val="28"/>
          <w:lang w:bidi="uk-UA"/>
        </w:rPr>
        <w:t xml:space="preserve"> респондентів не були готові переорієнтуватися з отримання вищої освіти на </w:t>
      </w:r>
      <w:r w:rsidRPr="003D57A2">
        <w:rPr>
          <w:rFonts w:ascii="Times New Roman" w:hAnsi="Times New Roman" w:cs="Times New Roman"/>
          <w:sz w:val="28"/>
          <w:szCs w:val="28"/>
          <w:lang w:bidi="uk-UA"/>
        </w:rPr>
        <w:t>отримання професійної (</w:t>
      </w:r>
      <w:r w:rsidRPr="003D57A2">
        <w:rPr>
          <w:rFonts w:ascii="Times New Roman" w:hAnsi="Times New Roman" w:cs="Times New Roman"/>
          <w:sz w:val="28"/>
          <w:szCs w:val="28"/>
        </w:rPr>
        <w:t>професійно-технічної)</w:t>
      </w:r>
      <w:r w:rsidRPr="003D57A2">
        <w:rPr>
          <w:rFonts w:ascii="Times New Roman" w:hAnsi="Times New Roman" w:cs="Times New Roman"/>
          <w:sz w:val="28"/>
          <w:szCs w:val="28"/>
          <w:lang w:bidi="uk-UA"/>
        </w:rPr>
        <w:t xml:space="preserve"> освіти)</w:t>
      </w:r>
      <w:r w:rsidRPr="003D57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016245" w14:textId="25B2A782" w:rsidR="003D57A2" w:rsidRPr="003D57A2" w:rsidRDefault="003D57A2" w:rsidP="00785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Зменшення чисельності учнівського контингенту закладів професійної (професійно-технічної) освіти (з 315,6 тис. осіб у 2014 р. до 240,7 тис. осіб у 2020 р.) відбулося внаслідок скорочення частки молоді віком 15-24 роки у загальній чисельності постійного населення (з 11,3 відсотків до 9,5 відсотків за аналогічний проміжок часу), а також у зв’язку з неефективністю профорієнтаційної роботи та недостатньою популяризацією робітничих професій.</w:t>
      </w:r>
    </w:p>
    <w:p w14:paraId="055469B1" w14:textId="77777777" w:rsidR="007850C0" w:rsidRDefault="007850C0" w:rsidP="000212E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267599C" w14:textId="77777777" w:rsidR="00AB1D7F" w:rsidRPr="000A7007" w:rsidRDefault="00AB1D7F" w:rsidP="000212EB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trike/>
          <w:sz w:val="28"/>
          <w:szCs w:val="28"/>
          <w:lang w:bidi="uk-UA"/>
        </w:rPr>
      </w:pPr>
      <w:r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>Отже, існує потреба у визначенні таких пріоритетних завдань Програми, що забезпечать</w:t>
      </w:r>
      <w:r w:rsidR="00390398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8D9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</w:t>
      </w:r>
      <w:r w:rsidR="000C08D9" w:rsidRPr="000A7007">
        <w:rPr>
          <w:rFonts w:ascii="Times New Roman" w:hAnsi="Times New Roman" w:cs="Times New Roman"/>
          <w:bCs/>
          <w:sz w:val="28"/>
          <w:szCs w:val="28"/>
        </w:rPr>
        <w:t>професійної (професійно-технічної) освіти</w:t>
      </w:r>
      <w:r w:rsidR="000C08D9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потреб особистості та сучасного розвитку економіки країни, </w:t>
      </w:r>
      <w:r w:rsidR="00390398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інтеграцію громадян до економічного і суспільного життя країни завдяки здобутому ними рівн</w:t>
      </w:r>
      <w:r w:rsidR="000C08D9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390398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кваліфікації</w:t>
      </w:r>
      <w:r w:rsid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390398" w:rsidRPr="000A700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21E572E4" w14:textId="77777777" w:rsidR="000B0088" w:rsidRDefault="000B0088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8"/>
          <w:szCs w:val="28"/>
          <w:lang w:eastAsia="uk-UA"/>
        </w:rPr>
      </w:pPr>
    </w:p>
    <w:p w14:paraId="7A7557A9" w14:textId="77777777" w:rsidR="00775166" w:rsidRPr="000A7007" w:rsidRDefault="00775166" w:rsidP="00A8416D">
      <w:pPr>
        <w:spacing w:after="0" w:line="240" w:lineRule="auto"/>
        <w:rPr>
          <w:rFonts w:ascii="Times New Roman" w:eastAsia="Times New Roman" w:hAnsi="Times New Roman" w:cs="Times New Roman"/>
          <w:b/>
          <w:strike/>
          <w:sz w:val="28"/>
          <w:szCs w:val="28"/>
          <w:lang w:eastAsia="uk-UA"/>
        </w:rPr>
      </w:pPr>
    </w:p>
    <w:p w14:paraId="02B0EF80" w14:textId="77777777" w:rsidR="00607DF8" w:rsidRPr="00560508" w:rsidRDefault="00607DF8" w:rsidP="000212EB">
      <w:pPr>
        <w:spacing w:after="0" w:line="240" w:lineRule="auto"/>
        <w:ind w:firstLine="709"/>
        <w:jc w:val="both"/>
        <w:rPr>
          <w:rStyle w:val="rvts15"/>
          <w:rFonts w:ascii="Times New Roman" w:hAnsi="Times New Roman" w:cs="Times New Roman"/>
          <w:b/>
          <w:sz w:val="28"/>
          <w:szCs w:val="28"/>
        </w:rPr>
      </w:pPr>
      <w:r w:rsidRPr="00560508">
        <w:rPr>
          <w:rStyle w:val="rvts15"/>
          <w:rFonts w:ascii="Times New Roman" w:hAnsi="Times New Roman" w:cs="Times New Roman"/>
          <w:b/>
          <w:sz w:val="28"/>
          <w:szCs w:val="28"/>
        </w:rPr>
        <w:t>Аналіз причин виникнення проблеми та обґрунтування необхідності її розв’язання програмним методом</w:t>
      </w:r>
    </w:p>
    <w:p w14:paraId="58E0B3C7" w14:textId="77777777" w:rsidR="002E13AD" w:rsidRPr="00775166" w:rsidRDefault="002E13AD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5166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основних причин виникнення зазначених проблем належать:</w:t>
      </w:r>
    </w:p>
    <w:p w14:paraId="3F5DAE90" w14:textId="77777777" w:rsidR="00E8668A" w:rsidRPr="00C01DDB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r w:rsidRPr="009C7BD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недостатній рівень фінансування сфер</w:t>
      </w:r>
      <w:r w:rsidR="00597344" w:rsidRPr="009C7B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="00597344" w:rsidRPr="009C7BDD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</w:t>
      </w:r>
      <w:r w:rsidR="00597344" w:rsidRPr="00560508">
        <w:rPr>
          <w:rFonts w:ascii="Times New Roman" w:hAnsi="Times New Roman" w:cs="Times New Roman"/>
          <w:sz w:val="28"/>
          <w:szCs w:val="28"/>
          <w:lang w:bidi="uk-UA"/>
        </w:rPr>
        <w:t xml:space="preserve">) </w:t>
      </w:r>
      <w:r w:rsidR="00597344" w:rsidRPr="00C01DDB">
        <w:rPr>
          <w:rFonts w:ascii="Times New Roman" w:hAnsi="Times New Roman" w:cs="Times New Roman"/>
          <w:sz w:val="28"/>
          <w:szCs w:val="28"/>
          <w:lang w:bidi="uk-UA"/>
        </w:rPr>
        <w:t>освіти</w:t>
      </w:r>
      <w:r w:rsidR="00621BA7" w:rsidRPr="00C01DDB">
        <w:rPr>
          <w:rFonts w:ascii="Times New Roman" w:hAnsi="Times New Roman" w:cs="Times New Roman"/>
          <w:sz w:val="28"/>
          <w:szCs w:val="28"/>
        </w:rPr>
        <w:t xml:space="preserve"> та незначні інвестиції у її модернізацію</w:t>
      </w:r>
      <w:r w:rsidR="00C01DDB" w:rsidRPr="00C01DDB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07FEAFEB" w14:textId="77777777" w:rsidR="00E8668A" w:rsidRPr="00621BA7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42"/>
      <w:bookmarkStart w:id="3" w:name="n43"/>
      <w:bookmarkEnd w:id="2"/>
      <w:bookmarkEnd w:id="3"/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несистемний підхід до вирішення питань розвитку </w:t>
      </w:r>
      <w:r w:rsidRPr="00621BA7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недостатнє врахування потреб, інтересів, можливостей різних категорій здобувачів освіти залежно від </w:t>
      </w:r>
      <w:r w:rsidR="009753E3"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професії, яка здобувається, 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статі, віку, місця проживання </w:t>
      </w:r>
      <w:r w:rsidR="009753E3"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>тощо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50AF8989" w14:textId="77777777" w:rsidR="003C516D" w:rsidRPr="00621BA7" w:rsidRDefault="003C516D" w:rsidP="003C5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44"/>
      <w:bookmarkEnd w:id="4"/>
      <w:r w:rsidRPr="00621BA7">
        <w:rPr>
          <w:rFonts w:ascii="Times New Roman" w:hAnsi="Times New Roman" w:cs="Times New Roman"/>
          <w:sz w:val="28"/>
          <w:szCs w:val="28"/>
          <w:shd w:val="clear" w:color="auto" w:fill="FFFFFF"/>
        </w:rPr>
        <w:t>недосконалість системи професійної орієнтації та кар’єрного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онсультування молоді і дорослих;</w:t>
      </w:r>
    </w:p>
    <w:p w14:paraId="793C2B53" w14:textId="77777777" w:rsidR="00E8668A" w:rsidRPr="00621BA7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збереження інерції у ставленні </w:t>
      </w:r>
      <w:r w:rsidR="00C31BFA"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19519A" w:rsidRPr="00621BA7">
        <w:rPr>
          <w:rFonts w:ascii="Times New Roman" w:hAnsi="Times New Roman" w:cs="Times New Roman"/>
          <w:sz w:val="28"/>
          <w:szCs w:val="28"/>
          <w:lang w:bidi="uk-UA"/>
        </w:rPr>
        <w:t>професійн</w:t>
      </w:r>
      <w:r w:rsidR="00C31BFA" w:rsidRPr="00621BA7">
        <w:rPr>
          <w:rFonts w:ascii="Times New Roman" w:hAnsi="Times New Roman" w:cs="Times New Roman"/>
          <w:sz w:val="28"/>
          <w:szCs w:val="28"/>
          <w:lang w:bidi="uk-UA"/>
        </w:rPr>
        <w:t>ої</w:t>
      </w:r>
      <w:r w:rsidR="0019519A" w:rsidRPr="00621BA7">
        <w:rPr>
          <w:rFonts w:ascii="Times New Roman" w:hAnsi="Times New Roman" w:cs="Times New Roman"/>
          <w:sz w:val="28"/>
          <w:szCs w:val="28"/>
          <w:lang w:bidi="uk-UA"/>
        </w:rPr>
        <w:t xml:space="preserve"> (професійно-технічн</w:t>
      </w:r>
      <w:r w:rsidR="00C31BFA" w:rsidRPr="00621BA7">
        <w:rPr>
          <w:rFonts w:ascii="Times New Roman" w:hAnsi="Times New Roman" w:cs="Times New Roman"/>
          <w:sz w:val="28"/>
          <w:szCs w:val="28"/>
          <w:lang w:bidi="uk-UA"/>
        </w:rPr>
        <w:t>ої</w:t>
      </w:r>
      <w:r w:rsidR="0019519A" w:rsidRPr="00621BA7">
        <w:rPr>
          <w:rFonts w:ascii="Times New Roman" w:hAnsi="Times New Roman" w:cs="Times New Roman"/>
          <w:sz w:val="28"/>
          <w:szCs w:val="28"/>
          <w:lang w:bidi="uk-UA"/>
        </w:rPr>
        <w:t xml:space="preserve">) освіти 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здебільшого як до </w:t>
      </w:r>
      <w:r w:rsidR="00C31BFA"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другорядної ланки освіти,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недостатнє розуміння її ролі як </w:t>
      </w:r>
      <w:r w:rsidR="00C31BFA"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>фактора економічного розвитку країни та благополуччя громадян</w:t>
      </w:r>
      <w:r w:rsidRPr="00621BA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4571833" w14:textId="77777777" w:rsidR="00E8668A" w:rsidRPr="00B913A8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45"/>
      <w:bookmarkEnd w:id="5"/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недостатній рівень співпраці та міжсекторальної взаємодії органів державної влади та органів місцевого самоврядування</w:t>
      </w:r>
      <w:r w:rsidR="000A6382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закладів професійної (професійно-технічної)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</w:t>
      </w:r>
      <w:r w:rsidR="00FB533A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бізнес-сектором, 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інститутами громадянського суспільства, установами, що </w:t>
      </w:r>
      <w:r w:rsidR="009753E3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працюють з </w:t>
      </w:r>
      <w:r w:rsidR="009753E3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системою </w:t>
      </w:r>
      <w:r w:rsidR="009753E3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та низький рівень їх спроможності для спільного вирішення актуальних питань </w:t>
      </w:r>
      <w:r w:rsidR="009753E3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розвитку </w:t>
      </w:r>
      <w:r w:rsidR="009753E3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C48188B" w14:textId="77777777" w:rsidR="00084520" w:rsidRPr="00B913A8" w:rsidRDefault="00084520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відсутність </w:t>
      </w:r>
      <w:r w:rsidR="003C516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актуальних деталізованих 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даних про стан ринку праці;</w:t>
      </w:r>
    </w:p>
    <w:p w14:paraId="24E2794B" w14:textId="77777777" w:rsidR="00E8668A" w:rsidRPr="00B913A8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46"/>
      <w:bookmarkStart w:id="7" w:name="n47"/>
      <w:bookmarkEnd w:id="6"/>
      <w:bookmarkEnd w:id="7"/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невідповідність компе</w:t>
      </w:r>
      <w:r w:rsidR="00870360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тентностей, якими володіють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0360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випускники закладів </w:t>
      </w:r>
      <w:r w:rsidR="00870360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, сучасним вимогам суспільного життя та ринку праці в Україні;</w:t>
      </w:r>
    </w:p>
    <w:p w14:paraId="1F540232" w14:textId="77777777" w:rsidR="00E8668A" w:rsidRPr="00B913A8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48"/>
      <w:bookmarkStart w:id="9" w:name="n49"/>
      <w:bookmarkStart w:id="10" w:name="n50"/>
      <w:bookmarkStart w:id="11" w:name="n51"/>
      <w:bookmarkEnd w:id="8"/>
      <w:bookmarkEnd w:id="9"/>
      <w:bookmarkEnd w:id="10"/>
      <w:bookmarkEnd w:id="11"/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недостатнє врахування інклюзивності </w:t>
      </w:r>
      <w:r w:rsidR="003C516D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</w:t>
      </w:r>
      <w:r w:rsidR="006E6018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організації освітнього процесу у закладах </w:t>
      </w:r>
      <w:r w:rsidR="006E6018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професійній (професійно-технічній)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74E50ABB" w14:textId="77777777" w:rsidR="00E8668A" w:rsidRPr="00B913A8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52"/>
      <w:bookmarkStart w:id="13" w:name="n53"/>
      <w:bookmarkEnd w:id="12"/>
      <w:bookmarkEnd w:id="13"/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низькі темпи впровадження інновацій у </w:t>
      </w:r>
      <w:r w:rsidR="00EF4208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професійній (професійно-технічній) освіті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, зокрема щодо цифрових інструментів у роботі з</w:t>
      </w:r>
      <w:r w:rsidR="00EF4208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і здобувачами освіти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1D9AE95" w14:textId="77777777" w:rsidR="00E8668A" w:rsidRPr="00B913A8" w:rsidRDefault="00E8668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4" w:name="n54"/>
      <w:bookmarkEnd w:id="14"/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недостатня кількість компетентних фахівців, які працюють </w:t>
      </w:r>
      <w:r w:rsidR="006E6018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системі </w:t>
      </w:r>
      <w:r w:rsidR="006E6018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="006E6018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(у том</w:t>
      </w:r>
      <w:r w:rsidR="006E6018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числі молоді)</w:t>
      </w:r>
      <w:r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70B4D56" w14:textId="77777777" w:rsidR="00E8668A" w:rsidRPr="00CF6E2F" w:rsidRDefault="00B913A8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uk-UA"/>
        </w:rPr>
      </w:pPr>
      <w:bookmarkStart w:id="15" w:name="n55"/>
      <w:bookmarkEnd w:id="15"/>
      <w:r w:rsidRPr="000C76C1">
        <w:rPr>
          <w:rFonts w:ascii="Times New Roman" w:eastAsia="Times New Roman" w:hAnsi="Times New Roman" w:cs="Times New Roman"/>
          <w:sz w:val="28"/>
          <w:szCs w:val="28"/>
          <w:lang w:eastAsia="uk-UA"/>
        </w:rPr>
        <w:t>застарілість та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C76C1">
        <w:rPr>
          <w:rFonts w:ascii="Times New Roman" w:eastAsia="Times New Roman" w:hAnsi="Times New Roman" w:cs="Times New Roman"/>
          <w:sz w:val="28"/>
          <w:szCs w:val="28"/>
          <w:lang w:eastAsia="uk-UA"/>
        </w:rPr>
        <w:t>неефективність п</w:t>
      </w:r>
      <w:r w:rsidR="00E8668A" w:rsidRPr="000C7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рограм </w:t>
      </w:r>
      <w:r w:rsidR="001A6664" w:rsidRPr="000C76C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кваліфікації для </w:t>
      </w:r>
      <w:r w:rsidRPr="000C76C1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педагогічних працівників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A3EFE" w:rsidRPr="00A149DF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керівників</w:t>
      </w:r>
      <w:r w:rsidR="00EA3E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A6664" w:rsidRPr="00B913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</w:t>
      </w:r>
      <w:r w:rsidR="001A6664" w:rsidRPr="00B913A8">
        <w:rPr>
          <w:rFonts w:ascii="Times New Roman" w:hAnsi="Times New Roman" w:cs="Times New Roman"/>
          <w:sz w:val="28"/>
          <w:szCs w:val="28"/>
          <w:lang w:bidi="uk-UA"/>
        </w:rPr>
        <w:t>професійн</w:t>
      </w:r>
      <w:r w:rsidR="00CF6E2F">
        <w:rPr>
          <w:rFonts w:ascii="Times New Roman" w:hAnsi="Times New Roman" w:cs="Times New Roman"/>
          <w:sz w:val="28"/>
          <w:szCs w:val="28"/>
          <w:lang w:bidi="uk-UA"/>
        </w:rPr>
        <w:t>ої</w:t>
      </w:r>
      <w:r w:rsidR="001A6664" w:rsidRPr="00B913A8">
        <w:rPr>
          <w:rFonts w:ascii="Times New Roman" w:hAnsi="Times New Roman" w:cs="Times New Roman"/>
          <w:sz w:val="28"/>
          <w:szCs w:val="28"/>
          <w:lang w:bidi="uk-UA"/>
        </w:rPr>
        <w:t xml:space="preserve"> (професійно-технічн</w:t>
      </w:r>
      <w:r w:rsidR="00CF6E2F">
        <w:rPr>
          <w:rFonts w:ascii="Times New Roman" w:hAnsi="Times New Roman" w:cs="Times New Roman"/>
          <w:sz w:val="28"/>
          <w:szCs w:val="28"/>
          <w:lang w:bidi="uk-UA"/>
        </w:rPr>
        <w:t>ої</w:t>
      </w:r>
      <w:r w:rsidR="001A6664" w:rsidRPr="00B913A8">
        <w:rPr>
          <w:rFonts w:ascii="Times New Roman" w:hAnsi="Times New Roman" w:cs="Times New Roman"/>
          <w:sz w:val="28"/>
          <w:szCs w:val="28"/>
          <w:lang w:bidi="uk-UA"/>
        </w:rPr>
        <w:t>) освіти</w:t>
      </w:r>
      <w:r w:rsidR="000E43E8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7A2D9D3" w14:textId="77777777" w:rsidR="00CF6E2F" w:rsidRDefault="00CF6E2F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bookmarkStart w:id="16" w:name="n56"/>
      <w:bookmarkEnd w:id="16"/>
    </w:p>
    <w:p w14:paraId="7D8B379C" w14:textId="77777777" w:rsidR="002E13AD" w:rsidRPr="00CF6E2F" w:rsidRDefault="002E13AD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Отже, для розв’язання зазначених проблем існує потреба у розробленні Програми, пріоритетні завдання якої виконуватимуться всіма заінтересованими сторонами: 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органами </w:t>
      </w:r>
      <w:r w:rsidR="00F11D55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влади та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органами місцевого самоврядування,</w:t>
      </w:r>
      <w:r w:rsidR="00597344" w:rsidRPr="00CF6E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597344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бізнесом,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інститутами громадянського суспільства, установами, закладами та фахівцями, що працюють </w:t>
      </w:r>
      <w:r w:rsidR="00AF141B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 розвитком системи </w:t>
      </w:r>
      <w:r w:rsidR="00AF141B" w:rsidRPr="00CF6E2F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="00AF141B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а враховуватим</w:t>
      </w:r>
      <w:r w:rsidR="00AF141B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потреби, інтереси і можливості всіх категорій </w:t>
      </w:r>
      <w:r w:rsidR="00AF141B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здобувачів </w:t>
      </w:r>
      <w:r w:rsidR="00AF141B" w:rsidRPr="00CF6E2F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, особливості кожної області та нові тенд</w:t>
      </w:r>
      <w:r w:rsidR="00922328"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енції і виклики сучасного світу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100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0E15235" w14:textId="77777777" w:rsidR="002E13AD" w:rsidRPr="00CF6E2F" w:rsidRDefault="002E13AD" w:rsidP="000212E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60"/>
      <w:bookmarkEnd w:id="17"/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Програма повинна включати завдання, </w:t>
      </w:r>
      <w:r w:rsidR="00EA3EF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Pr="00CF6E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поєднують інструменти, які вже ефективно впроваджуються, з тими, що потребують удосконалення і реалізації нових підходів, що є принципово новими та сучасними для системи професійної (професійно-технічної) освіти.</w:t>
      </w:r>
    </w:p>
    <w:p w14:paraId="3F1BA2E1" w14:textId="77777777" w:rsidR="000B0088" w:rsidRDefault="000B0088" w:rsidP="000212EB">
      <w:pPr>
        <w:spacing w:after="0" w:line="240" w:lineRule="auto"/>
        <w:jc w:val="center"/>
        <w:rPr>
          <w:rStyle w:val="rvts15"/>
        </w:rPr>
      </w:pPr>
    </w:p>
    <w:p w14:paraId="22447399" w14:textId="77777777" w:rsidR="000B0088" w:rsidRDefault="000B0088" w:rsidP="000212EB">
      <w:pPr>
        <w:spacing w:after="0" w:line="240" w:lineRule="auto"/>
        <w:jc w:val="center"/>
        <w:rPr>
          <w:rStyle w:val="rvts15"/>
        </w:rPr>
      </w:pPr>
    </w:p>
    <w:p w14:paraId="3713709A" w14:textId="77777777" w:rsidR="00607DF8" w:rsidRDefault="00607DF8" w:rsidP="000212EB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607DF8">
        <w:rPr>
          <w:rStyle w:val="rvts15"/>
          <w:b/>
          <w:sz w:val="28"/>
          <w:szCs w:val="28"/>
        </w:rPr>
        <w:t>Мета Програми</w:t>
      </w:r>
    </w:p>
    <w:p w14:paraId="7FD38A60" w14:textId="77777777" w:rsidR="00775166" w:rsidRDefault="00775166" w:rsidP="00FA6244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highlight w:val="yellow"/>
          <w:lang w:bidi="uk-UA"/>
        </w:rPr>
      </w:pPr>
    </w:p>
    <w:p w14:paraId="71707B2F" w14:textId="77777777" w:rsidR="001113C2" w:rsidRPr="00FA6244" w:rsidRDefault="00BB4993" w:rsidP="00FA6244">
      <w:pPr>
        <w:pStyle w:val="rvps2"/>
        <w:spacing w:before="0" w:beforeAutospacing="0" w:after="0" w:afterAutospacing="0"/>
        <w:ind w:firstLine="709"/>
        <w:jc w:val="both"/>
        <w:rPr>
          <w:bCs/>
          <w:sz w:val="28"/>
          <w:szCs w:val="28"/>
          <w:lang w:bidi="uk-UA"/>
        </w:rPr>
      </w:pPr>
      <w:r w:rsidRPr="00912DDD">
        <w:rPr>
          <w:bCs/>
          <w:sz w:val="28"/>
          <w:szCs w:val="28"/>
          <w:lang w:bidi="uk-UA"/>
        </w:rPr>
        <w:t xml:space="preserve">Метою Програми є </w:t>
      </w:r>
      <w:r w:rsidRPr="00912DDD">
        <w:rPr>
          <w:sz w:val="28"/>
          <w:szCs w:val="28"/>
          <w:lang w:bidi="uk-UA"/>
        </w:rPr>
        <w:t xml:space="preserve">створення умов для </w:t>
      </w:r>
      <w:r w:rsidR="00FA6244" w:rsidRPr="00912DDD">
        <w:rPr>
          <w:sz w:val="28"/>
          <w:szCs w:val="28"/>
          <w:shd w:val="clear" w:color="auto" w:fill="FFFFFF"/>
        </w:rPr>
        <w:t xml:space="preserve">якісної підготовки кваліфікованих кадрів згідно з пріоритетами державної політики, орієнтованої на </w:t>
      </w:r>
      <w:r w:rsidRPr="00912DDD">
        <w:rPr>
          <w:sz w:val="28"/>
          <w:szCs w:val="28"/>
          <w:lang w:bidi="uk-UA"/>
        </w:rPr>
        <w:t>розвит</w:t>
      </w:r>
      <w:r w:rsidR="00FA6244" w:rsidRPr="00912DDD">
        <w:rPr>
          <w:sz w:val="28"/>
          <w:szCs w:val="28"/>
          <w:lang w:bidi="uk-UA"/>
        </w:rPr>
        <w:t>ок</w:t>
      </w:r>
      <w:r w:rsidRPr="00912DDD">
        <w:rPr>
          <w:sz w:val="28"/>
          <w:szCs w:val="28"/>
          <w:lang w:bidi="uk-UA"/>
        </w:rPr>
        <w:t xml:space="preserve"> </w:t>
      </w:r>
      <w:r w:rsidR="00FA6244" w:rsidRPr="00912DDD">
        <w:rPr>
          <w:sz w:val="28"/>
          <w:szCs w:val="28"/>
          <w:lang w:bidi="uk-UA"/>
        </w:rPr>
        <w:t xml:space="preserve">та самореалізацію </w:t>
      </w:r>
      <w:r w:rsidRPr="00912DDD">
        <w:rPr>
          <w:sz w:val="28"/>
          <w:szCs w:val="28"/>
          <w:shd w:val="clear" w:color="auto" w:fill="FFFFFF"/>
        </w:rPr>
        <w:t>особистості</w:t>
      </w:r>
      <w:r w:rsidR="00FA6244" w:rsidRPr="00912DDD">
        <w:rPr>
          <w:sz w:val="28"/>
          <w:szCs w:val="28"/>
          <w:shd w:val="clear" w:color="auto" w:fill="FFFFFF"/>
        </w:rPr>
        <w:t xml:space="preserve">, </w:t>
      </w:r>
      <w:r w:rsidR="00FA6244" w:rsidRPr="00912DDD">
        <w:rPr>
          <w:sz w:val="28"/>
          <w:szCs w:val="28"/>
        </w:rPr>
        <w:t xml:space="preserve">її участі та інтеграції у суспільне життя, а також </w:t>
      </w:r>
      <w:r w:rsidR="00FA6244" w:rsidRPr="00912DDD">
        <w:rPr>
          <w:sz w:val="28"/>
          <w:szCs w:val="28"/>
          <w:shd w:val="clear" w:color="auto" w:fill="FFFFFF"/>
        </w:rPr>
        <w:t>рівного доступу до професійної (професійно-технічної) освіти.</w:t>
      </w:r>
    </w:p>
    <w:p w14:paraId="0332B316" w14:textId="77777777" w:rsidR="00FA6244" w:rsidRPr="00FA6244" w:rsidRDefault="00FA6244" w:rsidP="000212EB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bookmarkStart w:id="18" w:name="n62"/>
      <w:bookmarkStart w:id="19" w:name="n63"/>
      <w:bookmarkEnd w:id="18"/>
      <w:bookmarkEnd w:id="19"/>
    </w:p>
    <w:p w14:paraId="4B0D13F4" w14:textId="77777777" w:rsidR="00607DF8" w:rsidRDefault="00607DF8" w:rsidP="000212EB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607DF8">
        <w:rPr>
          <w:rStyle w:val="rvts15"/>
          <w:b/>
          <w:sz w:val="28"/>
          <w:szCs w:val="28"/>
        </w:rPr>
        <w:t>Визначення оптимального варіанта розв’язання проблеми на основі порівняльного аналізу можливих варіантів</w:t>
      </w:r>
    </w:p>
    <w:p w14:paraId="4FC363FD" w14:textId="77777777" w:rsidR="006168F1" w:rsidRDefault="006168F1" w:rsidP="000212EB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15DFC46B" w14:textId="77777777" w:rsidR="006168F1" w:rsidRPr="006168F1" w:rsidRDefault="00C0664A" w:rsidP="006168F1">
      <w:pPr>
        <w:spacing w:after="0" w:line="240" w:lineRule="auto"/>
        <w:ind w:right="-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68F1">
        <w:rPr>
          <w:rFonts w:ascii="Times New Roman" w:eastAsia="Times New Roman" w:hAnsi="Times New Roman" w:cs="Times New Roman"/>
          <w:sz w:val="28"/>
          <w:szCs w:val="28"/>
          <w:lang w:eastAsia="uk-UA"/>
        </w:rPr>
        <w:t>Існує два варіанти розв’язання проблеми.</w:t>
      </w:r>
      <w:r w:rsidR="006168F1" w:rsidRPr="00616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7EF8BD" w14:textId="77777777" w:rsidR="00C0664A" w:rsidRPr="009C7BDD" w:rsidRDefault="00C0664A" w:rsidP="000212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16"/>
          <w:szCs w:val="16"/>
          <w:lang w:eastAsia="uk-UA"/>
        </w:rPr>
      </w:pPr>
    </w:p>
    <w:p w14:paraId="56194985" w14:textId="77777777" w:rsidR="00822770" w:rsidRPr="00912DDD" w:rsidRDefault="00822770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68F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Перший варіант передбачає </w:t>
      </w:r>
      <w:r w:rsidR="006168F1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проведення часткових реформ без </w:t>
      </w:r>
      <w:r w:rsidR="006168F1" w:rsidRPr="00912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системного підходу щодо розв’язання нагальних проблем </w:t>
      </w:r>
      <w:r w:rsidR="006168F1" w:rsidRPr="00912DDD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="009C7BDD" w:rsidRPr="00912DDD">
        <w:rPr>
          <w:rFonts w:ascii="Times New Roman" w:hAnsi="Times New Roman" w:cs="Times New Roman"/>
          <w:sz w:val="28"/>
          <w:szCs w:val="28"/>
          <w:lang w:bidi="uk-UA"/>
        </w:rPr>
        <w:t>.</w:t>
      </w:r>
      <w:r w:rsidR="006168F1" w:rsidRPr="00912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варіант </w:t>
      </w:r>
      <w:r w:rsidR="000543FD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малоефективним </w:t>
      </w:r>
      <w:r w:rsidR="000543FD" w:rsidRPr="00912D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орієнтованим на процес, а не на результат, і 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</w:t>
      </w:r>
      <w:r w:rsidR="000543FD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ує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відтворення старого досвіду з мініма</w:t>
      </w:r>
      <w:r w:rsidR="000543FD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льним запровадженням нововведень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3264B82" w14:textId="77777777" w:rsidR="009C7BDD" w:rsidRPr="00912DDD" w:rsidRDefault="009C7BDD" w:rsidP="0002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0F2B8C0D" w14:textId="77777777" w:rsidR="009C7BDD" w:rsidRPr="00912DDD" w:rsidRDefault="00C0664A" w:rsidP="009C7B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n65"/>
      <w:bookmarkStart w:id="21" w:name="n66"/>
      <w:bookmarkEnd w:id="20"/>
      <w:bookmarkEnd w:id="21"/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Другий (оптимальний) варіант</w:t>
      </w:r>
      <w:r w:rsidRPr="00912DDD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 xml:space="preserve"> 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="00910360" w:rsidRPr="00912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комплексним підходом до розв’язання проблеми </w:t>
      </w:r>
      <w:r w:rsidR="009C7BDD" w:rsidRPr="00912D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та </w:t>
      </w:r>
      <w:r w:rsidR="009C7BDD" w:rsidRPr="00912DDD">
        <w:rPr>
          <w:rFonts w:ascii="Times New Roman" w:eastAsia="Calibri" w:hAnsi="Times New Roman" w:cs="Times New Roman"/>
          <w:sz w:val="28"/>
          <w:szCs w:val="28"/>
        </w:rPr>
        <w:t>створить умови</w:t>
      </w:r>
      <w:r w:rsidR="009C7BDD" w:rsidRPr="00912DDD">
        <w:rPr>
          <w:rFonts w:ascii="Calibri" w:eastAsia="Calibri" w:hAnsi="Calibri" w:cs="Times New Roman"/>
          <w:sz w:val="28"/>
          <w:szCs w:val="28"/>
        </w:rPr>
        <w:t xml:space="preserve"> </w:t>
      </w:r>
      <w:r w:rsidR="009C7BDD" w:rsidRPr="00912DDD">
        <w:rPr>
          <w:rFonts w:ascii="Times New Roman" w:eastAsia="Calibri" w:hAnsi="Times New Roman" w:cs="Times New Roman"/>
          <w:sz w:val="28"/>
          <w:szCs w:val="28"/>
        </w:rPr>
        <w:t>для</w:t>
      </w:r>
      <w:r w:rsidR="009C7BDD" w:rsidRPr="00912DDD">
        <w:rPr>
          <w:rFonts w:ascii="Calibri" w:eastAsia="Calibri" w:hAnsi="Calibri" w:cs="Times New Roman"/>
          <w:sz w:val="28"/>
          <w:szCs w:val="28"/>
        </w:rPr>
        <w:t xml:space="preserve"> </w:t>
      </w:r>
      <w:r w:rsidR="009C7BDD" w:rsidRPr="00912D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відповідності пропозицій сфери професійної (професійної (професійно-технічної) освіти потребам особистості та запитам ринку праці.</w:t>
      </w:r>
    </w:p>
    <w:p w14:paraId="14A88FB0" w14:textId="77777777" w:rsidR="00C0664A" w:rsidRPr="009763B8" w:rsidRDefault="001615C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Цей варіант 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передбачає застосування сучасних підходів та інструментів, що запроваджуються у </w:t>
      </w:r>
      <w:r w:rsidR="009C7BDD" w:rsidRPr="00912DDD">
        <w:rPr>
          <w:rFonts w:ascii="Times New Roman" w:hAnsi="Times New Roman" w:cs="Times New Roman"/>
          <w:sz w:val="28"/>
          <w:szCs w:val="28"/>
          <w:lang w:bidi="uk-UA"/>
        </w:rPr>
        <w:t>сфері</w:t>
      </w:r>
      <w:r w:rsidR="00C0664A" w:rsidRPr="00912DDD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 w:rsidR="009C7BDD" w:rsidRPr="00912DDD">
        <w:rPr>
          <w:rFonts w:ascii="Times New Roman" w:hAnsi="Times New Roman" w:cs="Times New Roman"/>
          <w:sz w:val="28"/>
          <w:szCs w:val="28"/>
          <w:lang w:bidi="uk-UA"/>
        </w:rPr>
        <w:t xml:space="preserve">професійної </w:t>
      </w:r>
      <w:r w:rsidR="00C0664A" w:rsidRPr="00912DDD">
        <w:rPr>
          <w:rFonts w:ascii="Times New Roman" w:hAnsi="Times New Roman" w:cs="Times New Roman"/>
          <w:sz w:val="28"/>
          <w:szCs w:val="28"/>
          <w:lang w:bidi="uk-UA"/>
        </w:rPr>
        <w:t>(професійно-технічної) освіти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C7BDD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враховуючи 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рекомендаці</w:t>
      </w:r>
      <w:r w:rsidR="009C7BDD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українських та міжнародних експертів</w:t>
      </w:r>
      <w:r w:rsidR="009763B8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досвід країн</w:t>
      </w:r>
      <w:r w:rsidR="00952516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Європейського Союзу</w:t>
      </w:r>
      <w:r w:rsidR="00C0664A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9D18EC" w14:textId="77777777" w:rsidR="009763B8" w:rsidRDefault="009763B8" w:rsidP="000212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bookmarkStart w:id="22" w:name="n67"/>
      <w:bookmarkEnd w:id="22"/>
    </w:p>
    <w:p w14:paraId="22D1E23D" w14:textId="77777777" w:rsidR="00C0664A" w:rsidRPr="009763B8" w:rsidRDefault="00C0664A" w:rsidP="000212E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63B8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Оптимальний варіант дає змогу забезпечити:</w:t>
      </w:r>
    </w:p>
    <w:p w14:paraId="68E10318" w14:textId="77777777" w:rsidR="00F07D49" w:rsidRPr="00912DDD" w:rsidRDefault="00C0664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68"/>
      <w:bookmarkEnd w:id="23"/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посилення ролі та відповідального ставлення органів </w:t>
      </w:r>
      <w:r w:rsidRPr="00C01E2C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державної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влади і органів місцевого самоврядування</w:t>
      </w:r>
      <w:r w:rsid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07D49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бізнесу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партнерських організацій до виконання пріоритетних завдань Програми, активізувавши вертикальну і горизонтальну співпрацю, обмін досвідом між ними</w:t>
      </w:r>
      <w:r w:rsidR="00F07D49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1B408DC2" w14:textId="77777777" w:rsidR="00F07D49" w:rsidRPr="00F07D49" w:rsidRDefault="00C0664A" w:rsidP="00F07D49">
      <w:pPr>
        <w:spacing w:after="0" w:line="240" w:lineRule="auto"/>
        <w:ind w:firstLine="7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підвищення рівня компетентностей </w:t>
      </w:r>
      <w:r w:rsidR="00617EC9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фахівців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07D49"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національному та регіональному рівні, а також </w:t>
      </w:r>
      <w:r w:rsidRPr="00912DDD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спроможності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EC9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закладів </w:t>
      </w:r>
      <w:r w:rsidR="00617EC9" w:rsidRPr="00F07D49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освіти,</w:t>
      </w:r>
      <w:r w:rsidR="00617EC9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інститутів громадянського суспільства</w:t>
      </w:r>
      <w:r w:rsidR="00617EC9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, бізнес-компаній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17EC9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організації та наданні якісних послуг у 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сфері</w:t>
      </w:r>
      <w:r w:rsidR="00617EC9" w:rsidRPr="00F07D49">
        <w:rPr>
          <w:rFonts w:ascii="Times New Roman" w:hAnsi="Times New Roman" w:cs="Times New Roman"/>
          <w:sz w:val="28"/>
          <w:szCs w:val="28"/>
          <w:lang w:bidi="uk-UA"/>
        </w:rPr>
        <w:t xml:space="preserve"> професійної (професійно-технічної) освіти</w:t>
      </w:r>
      <w:r w:rsidR="00F07D49">
        <w:rPr>
          <w:rFonts w:ascii="Times New Roman" w:hAnsi="Times New Roman" w:cs="Times New Roman"/>
          <w:sz w:val="28"/>
          <w:szCs w:val="28"/>
          <w:lang w:bidi="uk-UA"/>
        </w:rPr>
        <w:t>;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168AFD62" w14:textId="77777777" w:rsidR="00C0664A" w:rsidRPr="00F07D49" w:rsidRDefault="00C0664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утворенню і розвитку </w:t>
      </w:r>
      <w:r w:rsidR="00BA13E8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консультативно-дорадчих органів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  <w:r w:rsidR="00617EC9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D274B07" w14:textId="77777777" w:rsidR="00C0664A" w:rsidRPr="00F07D49" w:rsidRDefault="00C0664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69"/>
      <w:bookmarkStart w:id="25" w:name="n71"/>
      <w:bookmarkEnd w:id="24"/>
      <w:bookmarkEnd w:id="25"/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впровадження інклюзивного підходу та забезпечення рівних прав, а також доступу до послуг і можливостей, інформації для різних категорій </w:t>
      </w:r>
      <w:r w:rsidR="00BA13E8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здобувачів освіти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насамперед для </w:t>
      </w:r>
      <w:r w:rsidR="00BA13E8"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осіб 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з інвалідністю.</w:t>
      </w:r>
    </w:p>
    <w:p w14:paraId="17762EC0" w14:textId="77777777" w:rsidR="00F07D49" w:rsidRPr="00F07D49" w:rsidRDefault="00F07D49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uk-UA"/>
        </w:rPr>
      </w:pPr>
      <w:bookmarkStart w:id="26" w:name="n72"/>
      <w:bookmarkEnd w:id="26"/>
    </w:p>
    <w:p w14:paraId="2BEC421C" w14:textId="77777777" w:rsidR="00C0664A" w:rsidRPr="00F07D49" w:rsidRDefault="00C0664A" w:rsidP="000212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Оптимальний варіант передбачає розроблення та затвердження Програми та застосування комплексного підходу, який повинен стосуватися ключових</w:t>
      </w:r>
      <w:r w:rsidR="0097372A" w:rsidRPr="00F07D49">
        <w:rPr>
          <w:rFonts w:ascii="Times New Roman" w:hAnsi="Times New Roman" w:cs="Times New Roman"/>
          <w:sz w:val="28"/>
          <w:szCs w:val="28"/>
          <w:lang w:bidi="uk-UA"/>
        </w:rPr>
        <w:t xml:space="preserve"> завдань розвитку професійної (професійно-технічної) освіти</w:t>
      </w:r>
      <w:r w:rsidRPr="00F07D4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1B0F527" w14:textId="77777777" w:rsidR="000B0088" w:rsidRDefault="000B0088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CB9AFDD" w14:textId="77777777" w:rsidR="00F07D49" w:rsidRDefault="00F07D49" w:rsidP="00021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A9C6AD5" w14:textId="77777777" w:rsidR="002A286A" w:rsidRDefault="00607DF8" w:rsidP="000212EB">
      <w:pPr>
        <w:spacing w:after="0" w:line="240" w:lineRule="auto"/>
        <w:jc w:val="center"/>
        <w:rPr>
          <w:rStyle w:val="rvts15"/>
          <w:rFonts w:ascii="Times New Roman" w:hAnsi="Times New Roman" w:cs="Times New Roman"/>
          <w:b/>
          <w:sz w:val="28"/>
          <w:szCs w:val="28"/>
        </w:rPr>
      </w:pPr>
      <w:r w:rsidRPr="008E1C8A">
        <w:rPr>
          <w:rStyle w:val="rvts15"/>
          <w:rFonts w:ascii="Times New Roman" w:hAnsi="Times New Roman" w:cs="Times New Roman"/>
          <w:b/>
          <w:sz w:val="28"/>
          <w:szCs w:val="28"/>
        </w:rPr>
        <w:t>Шляхи і способи розв’язання проблеми, строк виконання Програми</w:t>
      </w:r>
    </w:p>
    <w:p w14:paraId="7DBB3408" w14:textId="77777777" w:rsidR="00F07D49" w:rsidRPr="00F07D49" w:rsidRDefault="00F07D49" w:rsidP="000212EB">
      <w:pPr>
        <w:spacing w:after="0" w:line="240" w:lineRule="auto"/>
        <w:jc w:val="center"/>
        <w:rPr>
          <w:rStyle w:val="rvts15"/>
          <w:rFonts w:ascii="Times New Roman" w:hAnsi="Times New Roman" w:cs="Times New Roman"/>
          <w:b/>
          <w:sz w:val="16"/>
          <w:szCs w:val="16"/>
        </w:rPr>
      </w:pPr>
    </w:p>
    <w:p w14:paraId="11C82220" w14:textId="77777777" w:rsidR="00607DF8" w:rsidRDefault="00543AB7" w:rsidP="0002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3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Розв’язання проблеми </w:t>
      </w:r>
      <w:r w:rsidR="00A96B27" w:rsidRPr="00B63890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передбачається</w:t>
      </w:r>
      <w:r w:rsidR="0010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3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здійснити </w:t>
      </w:r>
      <w:r w:rsidR="0035633B" w:rsidRPr="00B63890"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шляхом:</w:t>
      </w:r>
    </w:p>
    <w:p w14:paraId="45D1EBFC" w14:textId="77777777" w:rsidR="0077751D" w:rsidRPr="00B63890" w:rsidRDefault="0077751D" w:rsidP="0002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56EB87" w14:textId="77777777" w:rsidR="009D6826" w:rsidRDefault="004844B1" w:rsidP="00777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3890">
        <w:rPr>
          <w:rFonts w:ascii="Times New Roman" w:hAnsi="Times New Roman"/>
          <w:sz w:val="28"/>
          <w:szCs w:val="28"/>
        </w:rPr>
        <w:t>р</w:t>
      </w:r>
      <w:r w:rsidR="00A8416D" w:rsidRPr="00B63890">
        <w:rPr>
          <w:rFonts w:ascii="Times New Roman" w:hAnsi="Times New Roman"/>
          <w:sz w:val="28"/>
          <w:szCs w:val="28"/>
        </w:rPr>
        <w:t>еалізаці</w:t>
      </w:r>
      <w:r w:rsidRPr="00B63890">
        <w:rPr>
          <w:rFonts w:ascii="Times New Roman" w:hAnsi="Times New Roman"/>
          <w:sz w:val="28"/>
          <w:szCs w:val="28"/>
        </w:rPr>
        <w:t>ї</w:t>
      </w:r>
      <w:r w:rsidR="00A8416D" w:rsidRPr="00B63890">
        <w:rPr>
          <w:rFonts w:ascii="Times New Roman" w:hAnsi="Times New Roman"/>
          <w:sz w:val="28"/>
          <w:szCs w:val="28"/>
        </w:rPr>
        <w:t xml:space="preserve"> у системі професійної (професійно-технічної) освіти нової децентралізованої моделі управління та фінансування, орієнтованої на результати;</w:t>
      </w:r>
    </w:p>
    <w:p w14:paraId="1E9670BD" w14:textId="77777777" w:rsidR="001C6CA5" w:rsidRPr="0077751D" w:rsidRDefault="001C6CA5" w:rsidP="00777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 w:rsidRPr="0077751D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осучаснення змісту і підвищення якості професійної (професійно-технічної) освіти; </w:t>
      </w:r>
    </w:p>
    <w:p w14:paraId="0C6FBC35" w14:textId="77777777" w:rsidR="001C6CA5" w:rsidRPr="0077751D" w:rsidRDefault="001C6CA5" w:rsidP="007775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uk-UA"/>
        </w:rPr>
      </w:pPr>
      <w:r w:rsidRPr="0077751D">
        <w:rPr>
          <w:rFonts w:ascii="Times New Roman" w:eastAsia="Calibri" w:hAnsi="Times New Roman" w:cs="Times New Roman"/>
          <w:sz w:val="28"/>
          <w:szCs w:val="28"/>
          <w:lang w:bidi="uk-UA"/>
        </w:rPr>
        <w:t>розвитк</w:t>
      </w:r>
      <w:r w:rsidR="00872C7F" w:rsidRPr="0077751D">
        <w:rPr>
          <w:rFonts w:ascii="Times New Roman" w:eastAsia="Calibri" w:hAnsi="Times New Roman" w:cs="Times New Roman"/>
          <w:sz w:val="28"/>
          <w:szCs w:val="28"/>
          <w:lang w:bidi="uk-UA"/>
        </w:rPr>
        <w:t>у</w:t>
      </w:r>
      <w:r w:rsidRPr="0077751D">
        <w:rPr>
          <w:rFonts w:ascii="Times New Roman" w:eastAsia="Calibri" w:hAnsi="Times New Roman" w:cs="Times New Roman"/>
          <w:sz w:val="28"/>
          <w:szCs w:val="28"/>
          <w:lang w:bidi="uk-UA"/>
        </w:rPr>
        <w:t xml:space="preserve"> партнерства у сфері професійної (професійно-технічної) освіти;</w:t>
      </w:r>
    </w:p>
    <w:p w14:paraId="359403EA" w14:textId="77777777" w:rsidR="00A8416D" w:rsidRPr="00B63890" w:rsidRDefault="00B63890" w:rsidP="00777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751D">
        <w:rPr>
          <w:rFonts w:ascii="Times New Roman" w:hAnsi="Times New Roman"/>
          <w:sz w:val="28"/>
          <w:szCs w:val="28"/>
        </w:rPr>
        <w:t>популяризації професійної (професійно-технічної) освіти</w:t>
      </w:r>
    </w:p>
    <w:p w14:paraId="0A66E680" w14:textId="77777777" w:rsidR="00B63890" w:rsidRPr="00B63890" w:rsidRDefault="00B63890" w:rsidP="00777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A582B6" w14:textId="77777777" w:rsidR="00EB6B77" w:rsidRPr="0077751D" w:rsidRDefault="005E4149" w:rsidP="007775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Завдання та заходи Програми будуть сприяти розвитку </w:t>
      </w:r>
      <w:r w:rsidRPr="0077751D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усуненню </w:t>
      </w:r>
      <w:r w:rsidR="00584713"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причин, які не дають можливості </w:t>
      </w:r>
      <w:r w:rsidR="00EB6B77"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громадянам</w:t>
      </w:r>
      <w:r w:rsidR="00EB6B77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повній мірі реалізувати конституційне</w:t>
      </w:r>
      <w:r w:rsidR="00584713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</w:t>
      </w:r>
      <w:r w:rsidR="00EB6B77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84713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якісну та доступну професій</w:t>
      </w:r>
      <w:r w:rsidR="00EB6B77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>ну (професійно-технічну) освіту</w:t>
      </w:r>
      <w:r w:rsidR="004000A9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>, а державі – поступальний економічний розвиток</w:t>
      </w:r>
      <w:r w:rsidR="00EB6B77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84713" w:rsidRPr="007775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0943B28" w14:textId="77777777" w:rsidR="005E4149" w:rsidRPr="0077751D" w:rsidRDefault="005E4149" w:rsidP="00EB6B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124"/>
      <w:bookmarkEnd w:id="27"/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Координацію міжвідомчої та міжсекторальної співпраці щодо розв’язання пріоритетних завдань Програми здійснюватиме М</w:t>
      </w:r>
      <w:r w:rsidR="003B30B7"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ОН</w:t>
      </w:r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1AE72D5" w14:textId="77777777" w:rsidR="00EB6B77" w:rsidRPr="0077751D" w:rsidRDefault="00EB6B77" w:rsidP="00EB6B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8" w:name="n125"/>
      <w:bookmarkEnd w:id="28"/>
    </w:p>
    <w:p w14:paraId="1C780E41" w14:textId="334EE525" w:rsidR="005E4149" w:rsidRPr="00A149DF" w:rsidRDefault="005E4149" w:rsidP="00EB6B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 виконання Програми - з 202</w:t>
      </w:r>
      <w:r w:rsidR="003B30B7"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149DF">
        <w:rPr>
          <w:rFonts w:ascii="Times New Roman" w:eastAsia="Times New Roman" w:hAnsi="Times New Roman" w:cs="Times New Roman"/>
          <w:sz w:val="28"/>
          <w:szCs w:val="28"/>
          <w:lang w:eastAsia="uk-UA"/>
        </w:rPr>
        <w:t>по 202</w:t>
      </w:r>
      <w:r w:rsidR="00A149DF" w:rsidRPr="00A149DF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A149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роки.</w:t>
      </w:r>
    </w:p>
    <w:p w14:paraId="44C781EC" w14:textId="77777777" w:rsidR="000B0088" w:rsidRPr="00A16650" w:rsidRDefault="000B0088" w:rsidP="00EB6B77">
      <w:pPr>
        <w:spacing w:after="0" w:line="240" w:lineRule="auto"/>
        <w:ind w:firstLine="709"/>
        <w:jc w:val="center"/>
        <w:rPr>
          <w:rStyle w:val="rvts15"/>
          <w:rFonts w:ascii="Times New Roman" w:hAnsi="Times New Roman" w:cs="Times New Roman"/>
          <w:b/>
          <w:sz w:val="28"/>
          <w:szCs w:val="28"/>
        </w:rPr>
      </w:pPr>
    </w:p>
    <w:p w14:paraId="34D00EF4" w14:textId="77777777" w:rsidR="00EB6B77" w:rsidRPr="00EB6B77" w:rsidRDefault="00EB6B77" w:rsidP="00EB6B77">
      <w:pPr>
        <w:spacing w:after="0" w:line="240" w:lineRule="auto"/>
        <w:ind w:firstLine="709"/>
        <w:jc w:val="center"/>
        <w:rPr>
          <w:rStyle w:val="rvts15"/>
          <w:rFonts w:ascii="Times New Roman" w:hAnsi="Times New Roman" w:cs="Times New Roman"/>
          <w:b/>
          <w:color w:val="0070C0"/>
          <w:sz w:val="28"/>
          <w:szCs w:val="28"/>
        </w:rPr>
      </w:pPr>
    </w:p>
    <w:p w14:paraId="2CDA86C6" w14:textId="77777777" w:rsidR="00EB6B77" w:rsidRPr="008E1C8A" w:rsidRDefault="007510B1" w:rsidP="001C32C8">
      <w:pPr>
        <w:spacing w:after="0" w:line="240" w:lineRule="auto"/>
        <w:ind w:firstLine="709"/>
        <w:jc w:val="center"/>
        <w:rPr>
          <w:rStyle w:val="rvts15"/>
          <w:rFonts w:ascii="Times New Roman" w:hAnsi="Times New Roman" w:cs="Times New Roman"/>
          <w:b/>
          <w:sz w:val="28"/>
          <w:szCs w:val="28"/>
        </w:rPr>
      </w:pPr>
      <w:r w:rsidRPr="008E1C8A">
        <w:rPr>
          <w:rStyle w:val="rvts15"/>
          <w:rFonts w:ascii="Times New Roman" w:hAnsi="Times New Roman" w:cs="Times New Roman"/>
          <w:b/>
          <w:sz w:val="28"/>
          <w:szCs w:val="28"/>
        </w:rPr>
        <w:t>Очікувані результати виконання Програми, визначення її ефективності</w:t>
      </w:r>
    </w:p>
    <w:p w14:paraId="5671357E" w14:textId="77777777" w:rsidR="007510B1" w:rsidRDefault="000C2346" w:rsidP="001C32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25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Виконання Програми </w:t>
      </w:r>
      <w:r w:rsidR="00B325B5" w:rsidRPr="0077751D">
        <w:rPr>
          <w:rFonts w:ascii="Times New Roman" w:eastAsia="Times New Roman" w:hAnsi="Times New Roman" w:cs="Times New Roman"/>
          <w:sz w:val="28"/>
          <w:szCs w:val="28"/>
          <w:lang w:eastAsia="uk-UA"/>
        </w:rPr>
        <w:t>дасть змогу:</w:t>
      </w:r>
    </w:p>
    <w:p w14:paraId="501DFB43" w14:textId="77777777" w:rsidR="003F4069" w:rsidRPr="00B325B5" w:rsidRDefault="003F4069" w:rsidP="001C32C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A0F5B1D" w14:textId="32A2C747" w:rsidR="00655DB6" w:rsidRPr="00BA226A" w:rsidRDefault="00655DB6" w:rsidP="00655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сформувати оптимальну мережу закладів професійної (професійно-технічної) освіти</w:t>
      </w:r>
      <w:r w:rsidR="00A149D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272F05" w14:textId="77777777" w:rsidR="006F0356" w:rsidRPr="003F4069" w:rsidRDefault="00EC374A" w:rsidP="006F035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завершити передачу цілісних майнових комплексів закладів професійної (професійно-технічної) освіти </w:t>
      </w:r>
      <w:r w:rsidR="00BA226A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>з державної до комунальної власності</w:t>
      </w:r>
      <w:r w:rsidR="00EA3EFE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та повноважень</w:t>
      </w:r>
      <w:r w:rsidR="00655DB6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EA3EFE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>з управління</w:t>
      </w:r>
      <w:r w:rsidR="003E1271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закладів</w:t>
      </w:r>
      <w:r w:rsidR="00100C7F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3E1271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>професійної</w:t>
      </w:r>
      <w:r w:rsidR="00C60B7F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(професійно-технічної) освіти н</w:t>
      </w:r>
      <w:r w:rsidR="00655DB6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>а обласний рівень</w:t>
      </w:r>
      <w:r w:rsidR="00EA3EFE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і їх фінансування</w:t>
      </w:r>
      <w:r w:rsidR="00655DB6" w:rsidRPr="00A149DF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14:paraId="3C43913B" w14:textId="77777777" w:rsidR="00476578" w:rsidRPr="003F4069" w:rsidRDefault="00872C7F" w:rsidP="00EC31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збільшити</w:t>
      </w:r>
      <w:r w:rsidR="00476578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питом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у</w:t>
      </w:r>
      <w:r w:rsidR="00476578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ваг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у</w:t>
      </w:r>
      <w:r w:rsidR="00476578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видатків на розвиток закладу професійної (професійно-технічної) освіти щороку на 3 </w:t>
      </w:r>
      <w:r w:rsidR="00476578" w:rsidRPr="003F4069">
        <w:rPr>
          <w:rFonts w:ascii="Times New Roman" w:hAnsi="Times New Roman" w:cs="Times New Roman"/>
          <w:sz w:val="28"/>
          <w:szCs w:val="28"/>
          <w:lang w:bidi="uk-UA"/>
        </w:rPr>
        <w:t>відсотки</w:t>
      </w:r>
      <w:r w:rsidR="00476578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14:paraId="07276A0A" w14:textId="77777777" w:rsidR="009C7F61" w:rsidRPr="003F4069" w:rsidRDefault="009C7F61" w:rsidP="00EC31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підвищити рівень заробітної плати педагогічних працівників закладів професійної (професійно-технічної) освіти відповідно до Закону України «Про освіту»</w:t>
      </w:r>
      <w:r w:rsidR="00EA3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9C030AB" w14:textId="77777777" w:rsidR="00D747DD" w:rsidRPr="003F4069" w:rsidRDefault="00D747DD" w:rsidP="00D747D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підвищити розмір стипендіального забезпечення учнів закладів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професійної (професійно-технічної) освіти до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розміру стипендіального забезпечення студентів закладів фахової передвищої освіти;</w:t>
      </w:r>
      <w:r w:rsidR="00A37F6C" w:rsidRPr="003F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ACA84C7" w14:textId="77777777" w:rsidR="009C7F61" w:rsidRPr="003F4069" w:rsidRDefault="009C7F61" w:rsidP="009C7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запровадити методику розрахунку вартості підготовки здобувачів </w:t>
      </w:r>
      <w:r w:rsidRPr="003F4069">
        <w:rPr>
          <w:rFonts w:ascii="Times New Roman" w:hAnsi="Times New Roman" w:cs="Times New Roman"/>
          <w:spacing w:val="-4"/>
          <w:sz w:val="28"/>
          <w:szCs w:val="28"/>
          <w:shd w:val="clear" w:color="auto" w:fill="FFFFFF"/>
        </w:rPr>
        <w:t>професійної (професійно-технічної) освіти</w:t>
      </w:r>
      <w:r w:rsidR="00100C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за професіями з урахуванням коефіцієнту їх складності.</w:t>
      </w:r>
    </w:p>
    <w:p w14:paraId="2654AC1F" w14:textId="77777777" w:rsidR="005B279D" w:rsidRPr="003F4069" w:rsidRDefault="005B279D" w:rsidP="00D06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запровадити субвенцію на модернізацію соціальної інфраструктури (гуртожитк</w:t>
      </w:r>
      <w:r w:rsidR="0077751D" w:rsidRPr="003F406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, спортмайданчик</w:t>
      </w:r>
      <w:r w:rsidR="0077751D" w:rsidRPr="003F4069">
        <w:rPr>
          <w:rFonts w:ascii="Times New Roman" w:eastAsia="Times New Roman" w:hAnsi="Times New Roman" w:cs="Times New Roman"/>
          <w:sz w:val="28"/>
          <w:szCs w:val="28"/>
        </w:rPr>
        <w:t>ів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) та забезпечення універсального інклюзивного та ґендерно-чутливого дизайну</w:t>
      </w:r>
      <w:r w:rsidR="00FD3A77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у закладах професійної (професійно-технічної) освіти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5BF555" w14:textId="77777777" w:rsidR="00556DCF" w:rsidRPr="003F4069" w:rsidRDefault="00556DCF" w:rsidP="00556DC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створ</w:t>
      </w:r>
      <w:r w:rsidR="00872C7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ити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наглядов</w:t>
      </w:r>
      <w:r w:rsidR="00872C7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і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рад</w:t>
      </w:r>
      <w:r w:rsidR="00872C7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у кожному закладі професійної (професійно-технічної) освіти;</w:t>
      </w:r>
    </w:p>
    <w:p w14:paraId="77DF9012" w14:textId="77777777" w:rsidR="009D43D8" w:rsidRPr="003F4069" w:rsidRDefault="009D43D8" w:rsidP="009D43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розшир</w:t>
      </w:r>
      <w:r w:rsidR="00872C7F"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автоном</w:t>
      </w:r>
      <w:r w:rsidR="00872C7F" w:rsidRPr="003F4069">
        <w:rPr>
          <w:rFonts w:ascii="Times New Roman" w:eastAsia="Times New Roman" w:hAnsi="Times New Roman" w:cs="Times New Roman"/>
          <w:sz w:val="28"/>
          <w:szCs w:val="28"/>
        </w:rPr>
        <w:t>ію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закладів професійної (професійно-технічної) освіти</w:t>
      </w:r>
      <w:r w:rsidR="00EA3EF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A70CB5" w14:textId="77777777" w:rsidR="007C06AB" w:rsidRDefault="007C06AB" w:rsidP="007C06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створ</w:t>
      </w:r>
      <w:r w:rsidR="002404FE"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інформаційн</w:t>
      </w:r>
      <w:r w:rsidR="002404FE" w:rsidRPr="003F4069">
        <w:rPr>
          <w:rFonts w:ascii="Times New Roman" w:eastAsia="Times New Roman" w:hAnsi="Times New Roman" w:cs="Times New Roman"/>
          <w:sz w:val="28"/>
          <w:szCs w:val="28"/>
        </w:rPr>
        <w:t>у систему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управління освітою (EMIS);</w:t>
      </w:r>
    </w:p>
    <w:p w14:paraId="3852FD83" w14:textId="77777777" w:rsidR="001445DC" w:rsidRPr="003F4069" w:rsidRDefault="00D63BA8" w:rsidP="001445DC">
      <w:pPr>
        <w:shd w:val="clear" w:color="auto" w:fill="FFFFFF"/>
        <w:spacing w:after="0" w:line="240" w:lineRule="auto"/>
        <w:ind w:firstLine="709"/>
        <w:jc w:val="both"/>
        <w:rPr>
          <w:rStyle w:val="rvts15"/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запровадити</w:t>
      </w:r>
      <w:r w:rsidR="000E321C" w:rsidRPr="003F4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рамкову методику аналізу регіональних ринків праці, з можливістю щорічного моніторингу та актуалізації відповідних даних</w:t>
      </w:r>
      <w:r w:rsidRPr="003F40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0E321C" w:rsidRPr="003F4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45DC" w:rsidRPr="003F4069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прогнозування потреб у кадрах за професіями і спеціальностями</w:t>
      </w:r>
      <w:r w:rsidR="00EA3EFE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14:paraId="62D46447" w14:textId="77777777" w:rsidR="004925BD" w:rsidRDefault="004925BD" w:rsidP="00763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14:paraId="0917E1E5" w14:textId="3568F579" w:rsidR="00FC6F1F" w:rsidRPr="003F4069" w:rsidRDefault="005F42F3" w:rsidP="007635F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sz w:val="28"/>
          <w:szCs w:val="28"/>
          <w:lang w:bidi="uk-UA"/>
        </w:rPr>
        <w:t>р</w:t>
      </w:r>
      <w:r w:rsidR="00FC6F1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озроб</w:t>
      </w:r>
      <w:r w:rsidR="00C66E1D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ити/оновити стандарти</w:t>
      </w:r>
      <w:r w:rsidR="00FC6F1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FC6F1F" w:rsidRPr="003F4069">
        <w:rPr>
          <w:rFonts w:ascii="Times New Roman" w:hAnsi="Times New Roman"/>
          <w:sz w:val="28"/>
          <w:szCs w:val="28"/>
        </w:rPr>
        <w:t>професійної (професійно-технічної) освіти та освітні програм</w:t>
      </w:r>
      <w:r w:rsidR="00C66E1D" w:rsidRPr="003F4069">
        <w:rPr>
          <w:rFonts w:ascii="Times New Roman" w:hAnsi="Times New Roman"/>
          <w:sz w:val="28"/>
          <w:szCs w:val="28"/>
        </w:rPr>
        <w:t>и</w:t>
      </w:r>
      <w:r w:rsidR="00FC6F1F" w:rsidRPr="003F4069">
        <w:rPr>
          <w:rFonts w:ascii="Times New Roman" w:hAnsi="Times New Roman"/>
          <w:sz w:val="28"/>
          <w:szCs w:val="28"/>
        </w:rPr>
        <w:t xml:space="preserve"> на </w:t>
      </w:r>
      <w:r w:rsidR="00FC6F1F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компетентнісній основі;</w:t>
      </w:r>
    </w:p>
    <w:p w14:paraId="7441C975" w14:textId="77777777" w:rsidR="00F67069" w:rsidRPr="003F4069" w:rsidRDefault="00C66E1D" w:rsidP="00F6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розробити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дистанційні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 xml:space="preserve"> та навчальн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і матеріали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 xml:space="preserve"> за професіями;</w:t>
      </w:r>
    </w:p>
    <w:p w14:paraId="1ADA8158" w14:textId="77777777" w:rsidR="00E70E2D" w:rsidRPr="003F4069" w:rsidRDefault="00956F63" w:rsidP="00E70E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hAnsi="Times New Roman"/>
          <w:sz w:val="28"/>
          <w:szCs w:val="28"/>
        </w:rPr>
        <w:t>с</w:t>
      </w:r>
      <w:r w:rsidR="00F67069" w:rsidRPr="003F4069">
        <w:rPr>
          <w:rFonts w:ascii="Times New Roman" w:hAnsi="Times New Roman"/>
          <w:sz w:val="28"/>
          <w:szCs w:val="28"/>
        </w:rPr>
        <w:t>твор</w:t>
      </w:r>
      <w:r w:rsidR="00A92F6C" w:rsidRPr="003F4069">
        <w:rPr>
          <w:rFonts w:ascii="Times New Roman" w:hAnsi="Times New Roman"/>
          <w:sz w:val="28"/>
          <w:szCs w:val="28"/>
        </w:rPr>
        <w:t>ити/оновити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підручник</w:t>
      </w:r>
      <w:r w:rsidR="00A92F6C" w:rsidRPr="003F4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>/посібник</w:t>
      </w:r>
      <w:r w:rsidR="00A92F6C" w:rsidRPr="003F4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>, у тому числі електронн</w:t>
      </w:r>
      <w:r w:rsidR="00A92F6C" w:rsidRPr="003F406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F67069" w:rsidRPr="003F4069">
        <w:rPr>
          <w:rFonts w:ascii="Times New Roman" w:eastAsia="Times New Roman" w:hAnsi="Times New Roman" w:cs="Times New Roman"/>
          <w:sz w:val="28"/>
          <w:szCs w:val="28"/>
        </w:rPr>
        <w:t>, з ключових предметів, дисциплін, компетентностей (у тому числі для здобувачів із особливими освітніми потребами) з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>а оновленими стандартами освіти;</w:t>
      </w:r>
    </w:p>
    <w:p w14:paraId="4BA0DFEA" w14:textId="77777777" w:rsidR="00D1695F" w:rsidRPr="003F4069" w:rsidRDefault="00A92F6C" w:rsidP="00D1695F">
      <w:pPr>
        <w:pStyle w:val="1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розробити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і/модернізувати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існуюч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навчальн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і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програм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701AA">
        <w:rPr>
          <w:rFonts w:ascii="Times New Roman" w:eastAsia="Times New Roman" w:hAnsi="Times New Roman" w:cs="Times New Roman"/>
          <w:sz w:val="28"/>
          <w:szCs w:val="28"/>
        </w:rPr>
        <w:t xml:space="preserve"> щодо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підвищ</w:t>
      </w:r>
      <w:r w:rsidR="000701AA">
        <w:rPr>
          <w:rFonts w:ascii="Times New Roman" w:eastAsia="Times New Roman" w:hAnsi="Times New Roman" w:cs="Times New Roman"/>
          <w:sz w:val="28"/>
          <w:szCs w:val="28"/>
        </w:rPr>
        <w:t>ення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кваліфікаці</w:t>
      </w:r>
      <w:r w:rsidR="000701AA">
        <w:rPr>
          <w:rFonts w:ascii="Times New Roman" w:eastAsia="Times New Roman" w:hAnsi="Times New Roman" w:cs="Times New Roman"/>
          <w:sz w:val="28"/>
          <w:szCs w:val="28"/>
        </w:rPr>
        <w:t>ї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педагогічних працівників на основі національних та міжнародних успішних практик, у тому числі через участь у Програмі ЄС Еразмус+ та інших мі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>жнародних програмах та проєктах;</w:t>
      </w:r>
    </w:p>
    <w:p w14:paraId="75BAF0C4" w14:textId="77777777" w:rsidR="00D1695F" w:rsidRPr="003F4069" w:rsidRDefault="00E70E2D" w:rsidP="00D169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підвищити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кваліфікаці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, рів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цифрової грамотності педагогічних працівників,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забезпеч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постійн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професійн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ий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розвит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к керівників та інших </w:t>
      </w:r>
      <w:r w:rsidR="000701AA">
        <w:rPr>
          <w:rFonts w:ascii="Times New Roman" w:eastAsia="Times New Roman" w:hAnsi="Times New Roman" w:cs="Times New Roman"/>
          <w:sz w:val="28"/>
          <w:szCs w:val="28"/>
        </w:rPr>
        <w:t xml:space="preserve">педагогічних 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працівників закладів професійно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ї (професійно-технічної) освіти;</w:t>
      </w:r>
    </w:p>
    <w:p w14:paraId="1FB38A76" w14:textId="77777777" w:rsidR="00D1695F" w:rsidRPr="003F4069" w:rsidRDefault="00D1695F" w:rsidP="00D169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удосконал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стажування педагогічних працівників закладів професійної (професійно-технічної) освіти на виробництві та у сфері послуг</w:t>
      </w:r>
      <w:r w:rsidR="00E70E2D" w:rsidRPr="003F4069">
        <w:rPr>
          <w:rFonts w:ascii="Times New Roman" w:eastAsia="Times New Roman" w:hAnsi="Times New Roman" w:cs="Times New Roman"/>
          <w:sz w:val="28"/>
          <w:szCs w:val="28"/>
        </w:rPr>
        <w:t xml:space="preserve"> у межах професійної діяльності;</w:t>
      </w:r>
    </w:p>
    <w:p w14:paraId="45D3A310" w14:textId="77777777" w:rsidR="00D1695F" w:rsidRPr="003F4069" w:rsidRDefault="00E70E2D" w:rsidP="00D1695F">
      <w:pPr>
        <w:pStyle w:val="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формув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ати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потенціал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(потребує коректного формулювання) </w:t>
      </w:r>
      <w:r w:rsidR="00D1695F" w:rsidRPr="003F4069">
        <w:rPr>
          <w:rFonts w:ascii="Times New Roman" w:eastAsia="Times New Roman" w:hAnsi="Times New Roman" w:cs="Times New Roman"/>
          <w:sz w:val="28"/>
          <w:szCs w:val="28"/>
        </w:rPr>
        <w:t>педагогічних та інших працівників для участі в програмах міжнародної співпраці, навчальної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мобільності та обміну досвідом;</w:t>
      </w:r>
    </w:p>
    <w:p w14:paraId="6323809D" w14:textId="77777777" w:rsidR="00817AB1" w:rsidRPr="003F4069" w:rsidRDefault="00817AB1" w:rsidP="009C5A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запровад</w:t>
      </w:r>
      <w:r w:rsidR="00E70E2D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ити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інституційн</w:t>
      </w:r>
      <w:r w:rsidR="00E70E2D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ий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аудит закладів </w:t>
      </w:r>
      <w:r w:rsidRPr="003F4069">
        <w:rPr>
          <w:rFonts w:ascii="Times New Roman" w:hAnsi="Times New Roman"/>
          <w:sz w:val="28"/>
          <w:szCs w:val="28"/>
        </w:rPr>
        <w:t>професійної (професійно-технічної) освіти</w:t>
      </w:r>
      <w:r w:rsidR="00E70E2D" w:rsidRPr="003F4069">
        <w:rPr>
          <w:rFonts w:ascii="Times New Roman" w:hAnsi="Times New Roman"/>
          <w:sz w:val="28"/>
          <w:szCs w:val="28"/>
        </w:rPr>
        <w:t>;</w:t>
      </w:r>
    </w:p>
    <w:p w14:paraId="6F740473" w14:textId="77777777" w:rsidR="00AA63C5" w:rsidRPr="003F4069" w:rsidRDefault="00AA63C5" w:rsidP="00AA63C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забезпечувати виконання закладами професійної (професійно-технічної) освіти державного та регіонального замовлення на підготовку кадрів не нижче як на 95 відсотків;</w:t>
      </w:r>
    </w:p>
    <w:p w14:paraId="4A53EACB" w14:textId="77777777" w:rsidR="00AE76C6" w:rsidRDefault="00DF415B" w:rsidP="00AE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запровадити систему незалежного оцінювання результатів навчання здобувачів 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професійної (професійно-технічної) освіти</w:t>
      </w:r>
      <w:r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14:paraId="16F54231" w14:textId="2D73B0D7" w:rsidR="007E6D90" w:rsidRPr="003F4069" w:rsidRDefault="00AA63C5" w:rsidP="00AE76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забезпечувати </w:t>
      </w:r>
      <w:r w:rsidR="007E6D90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працевлаштування випускників закладів професійної (професійно-технічної) освіти не нижче 80</w:t>
      </w:r>
      <w:r w:rsidR="00316E45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відсотків</w:t>
      </w:r>
      <w:r w:rsidR="004925BD">
        <w:rPr>
          <w:rFonts w:ascii="Times New Roman" w:hAnsi="Times New Roman" w:cs="Times New Roman"/>
          <w:bCs/>
          <w:sz w:val="28"/>
          <w:szCs w:val="28"/>
          <w:lang w:bidi="uk-UA"/>
        </w:rPr>
        <w:t>.</w:t>
      </w:r>
    </w:p>
    <w:p w14:paraId="59F91409" w14:textId="77777777" w:rsidR="007E6D90" w:rsidRPr="003F4069" w:rsidRDefault="007E6D90" w:rsidP="009C5A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</w:p>
    <w:p w14:paraId="43828CFD" w14:textId="77777777" w:rsidR="007C06AB" w:rsidRPr="003F4069" w:rsidRDefault="007C06AB" w:rsidP="00D169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679916" w14:textId="30245BB9" w:rsidR="007C06AB" w:rsidRPr="003F4069" w:rsidRDefault="005F42F3" w:rsidP="00CE6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4B8D" w:rsidRPr="003F4069">
        <w:rPr>
          <w:rFonts w:ascii="Times New Roman" w:eastAsia="Times New Roman" w:hAnsi="Times New Roman" w:cs="Times New Roman"/>
          <w:sz w:val="28"/>
          <w:szCs w:val="28"/>
        </w:rPr>
        <w:t>ошир</w:t>
      </w:r>
      <w:r w:rsidR="002E1A37"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="007B4B8D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практики здобуття професійної (професійно-технічної) освіти за дуальною формою (</w:t>
      </w:r>
      <w:r w:rsidR="007B4B8D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збільшення щороку на 10 закладів кількість закладів професійної (професійно-технічної) освіти, що проводять навчання за дуальною формою здобуття освіти);</w:t>
      </w:r>
    </w:p>
    <w:p w14:paraId="5B6885EE" w14:textId="77777777" w:rsidR="007C06AB" w:rsidRPr="003F4069" w:rsidRDefault="007C06AB" w:rsidP="007C0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69">
        <w:rPr>
          <w:rFonts w:ascii="Times New Roman" w:hAnsi="Times New Roman" w:cs="Times New Roman"/>
          <w:sz w:val="28"/>
          <w:szCs w:val="28"/>
        </w:rPr>
        <w:t>утвор</w:t>
      </w:r>
      <w:r w:rsidR="002E1A37" w:rsidRPr="003F4069">
        <w:rPr>
          <w:rFonts w:ascii="Times New Roman" w:hAnsi="Times New Roman" w:cs="Times New Roman"/>
          <w:sz w:val="28"/>
          <w:szCs w:val="28"/>
        </w:rPr>
        <w:t>ити</w:t>
      </w:r>
      <w:r w:rsidRPr="003F4069">
        <w:rPr>
          <w:rFonts w:ascii="Times New Roman" w:hAnsi="Times New Roman" w:cs="Times New Roman"/>
          <w:sz w:val="28"/>
          <w:szCs w:val="28"/>
        </w:rPr>
        <w:t xml:space="preserve"> </w:t>
      </w:r>
      <w:r w:rsidR="00330CE0" w:rsidRPr="003F4069">
        <w:rPr>
          <w:rFonts w:ascii="Times New Roman" w:hAnsi="Times New Roman" w:cs="Times New Roman"/>
          <w:sz w:val="28"/>
          <w:szCs w:val="28"/>
        </w:rPr>
        <w:t xml:space="preserve">у кожній області </w:t>
      </w:r>
      <w:r w:rsidR="000C00BF" w:rsidRPr="003F4069">
        <w:rPr>
          <w:rFonts w:ascii="Times New Roman" w:hAnsi="Times New Roman" w:cs="Times New Roman"/>
          <w:sz w:val="28"/>
          <w:szCs w:val="28"/>
        </w:rPr>
        <w:t>центр</w:t>
      </w:r>
      <w:r w:rsidR="002E1A37" w:rsidRPr="003F4069">
        <w:rPr>
          <w:rFonts w:ascii="Times New Roman" w:hAnsi="Times New Roman" w:cs="Times New Roman"/>
          <w:sz w:val="28"/>
          <w:szCs w:val="28"/>
        </w:rPr>
        <w:t>и</w:t>
      </w:r>
      <w:r w:rsidR="000C00BF" w:rsidRPr="003F4069">
        <w:rPr>
          <w:rFonts w:ascii="Times New Roman" w:hAnsi="Times New Roman" w:cs="Times New Roman"/>
          <w:sz w:val="28"/>
          <w:szCs w:val="28"/>
        </w:rPr>
        <w:t xml:space="preserve"> професійної досконалості, </w:t>
      </w:r>
      <w:r w:rsidRPr="003F4069">
        <w:rPr>
          <w:rFonts w:ascii="Times New Roman" w:hAnsi="Times New Roman" w:cs="Times New Roman"/>
          <w:sz w:val="28"/>
          <w:szCs w:val="28"/>
        </w:rPr>
        <w:t>нов</w:t>
      </w:r>
      <w:r w:rsidR="00A47221" w:rsidRPr="003F4069">
        <w:rPr>
          <w:rFonts w:ascii="Times New Roman" w:hAnsi="Times New Roman" w:cs="Times New Roman"/>
          <w:sz w:val="28"/>
          <w:szCs w:val="28"/>
        </w:rPr>
        <w:t>і</w:t>
      </w:r>
      <w:r w:rsidRPr="003F4069">
        <w:rPr>
          <w:rFonts w:ascii="Times New Roman" w:hAnsi="Times New Roman" w:cs="Times New Roman"/>
          <w:sz w:val="28"/>
          <w:szCs w:val="28"/>
        </w:rPr>
        <w:t xml:space="preserve"> навчально-практичн</w:t>
      </w:r>
      <w:r w:rsidR="00A47221" w:rsidRPr="003F4069">
        <w:rPr>
          <w:rFonts w:ascii="Times New Roman" w:hAnsi="Times New Roman" w:cs="Times New Roman"/>
          <w:sz w:val="28"/>
          <w:szCs w:val="28"/>
        </w:rPr>
        <w:t xml:space="preserve">і центри (щороку не менше 30 </w:t>
      </w:r>
      <w:r w:rsidR="00063056" w:rsidRPr="003F4069">
        <w:rPr>
          <w:rFonts w:ascii="Times New Roman" w:hAnsi="Times New Roman" w:cs="Times New Roman"/>
          <w:sz w:val="28"/>
          <w:szCs w:val="28"/>
        </w:rPr>
        <w:t xml:space="preserve">за рахунок </w:t>
      </w:r>
      <w:r w:rsidR="00063056" w:rsidRPr="003F4069">
        <w:rPr>
          <w:rFonts w:ascii="Times New Roman" w:hAnsi="Times New Roman" w:cs="Times New Roman"/>
          <w:sz w:val="28"/>
          <w:szCs w:val="28"/>
          <w:lang w:eastAsia="uk-UA"/>
        </w:rPr>
        <w:t xml:space="preserve">надання субвенції з державного бюджету місцевим бюджетам, </w:t>
      </w:r>
      <w:r w:rsidR="00063056" w:rsidRPr="003F4069">
        <w:rPr>
          <w:rFonts w:ascii="Times New Roman" w:hAnsi="Times New Roman" w:cs="Times New Roman"/>
          <w:sz w:val="28"/>
          <w:szCs w:val="28"/>
        </w:rPr>
        <w:t>не менше 3 за кошти бізнесу</w:t>
      </w:r>
      <w:r w:rsidR="00A47221" w:rsidRPr="003F4069">
        <w:rPr>
          <w:rFonts w:ascii="Times New Roman" w:hAnsi="Times New Roman" w:cs="Times New Roman"/>
          <w:sz w:val="28"/>
          <w:szCs w:val="28"/>
        </w:rPr>
        <w:t>);</w:t>
      </w:r>
    </w:p>
    <w:p w14:paraId="53E6EA5B" w14:textId="77777777" w:rsidR="00AD7138" w:rsidRPr="003F4069" w:rsidRDefault="00794299" w:rsidP="00AD7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розробити механізм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економічн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стимул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ювання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для бізнесу, який інвестує у розвиток закладів професійно</w:t>
      </w:r>
      <w:r w:rsidR="00A975C9" w:rsidRPr="003F4069">
        <w:rPr>
          <w:rFonts w:ascii="Times New Roman" w:eastAsia="Times New Roman" w:hAnsi="Times New Roman" w:cs="Times New Roman"/>
          <w:sz w:val="28"/>
          <w:szCs w:val="28"/>
        </w:rPr>
        <w:t>ї (професійно-технічної) освіти;</w:t>
      </w:r>
    </w:p>
    <w:p w14:paraId="5CB98F4E" w14:textId="77777777" w:rsidR="00AD7138" w:rsidRPr="003F4069" w:rsidRDefault="00AD7138" w:rsidP="00AD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залуч</w:t>
      </w:r>
      <w:r w:rsidR="00A975C9" w:rsidRPr="003F4069">
        <w:rPr>
          <w:rFonts w:ascii="Times New Roman" w:eastAsia="Times New Roman" w:hAnsi="Times New Roman" w:cs="Times New Roman"/>
          <w:sz w:val="28"/>
          <w:szCs w:val="28"/>
        </w:rPr>
        <w:t>ити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C21" w:rsidRPr="003F4069">
        <w:rPr>
          <w:rFonts w:ascii="Times New Roman" w:eastAsia="Times New Roman" w:hAnsi="Times New Roman" w:cs="Times New Roman"/>
          <w:sz w:val="28"/>
          <w:szCs w:val="28"/>
        </w:rPr>
        <w:t xml:space="preserve">(проаналізувати кращі практики та запропонувати способи залучення)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працівників з виробництва до навчання здобувачів освіти у закладах професійної (професійно-технічної) освіти;</w:t>
      </w:r>
    </w:p>
    <w:p w14:paraId="55BB92E7" w14:textId="77777777" w:rsidR="00AD7138" w:rsidRPr="003F4069" w:rsidRDefault="006F315A" w:rsidP="00AD7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запровадити економічні стимули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(податкові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пільг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и)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 xml:space="preserve"> для навчально-виробничої діяльності закладів професійної (професійно-технічної) освіти.</w:t>
      </w:r>
    </w:p>
    <w:p w14:paraId="17FF9385" w14:textId="77777777" w:rsidR="007C06AB" w:rsidRPr="003F4069" w:rsidRDefault="00A3358F" w:rsidP="00CE6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запровадити </w:t>
      </w:r>
      <w:r w:rsidR="00AD7138" w:rsidRPr="003F4069">
        <w:rPr>
          <w:rFonts w:ascii="Times New Roman" w:eastAsia="Times New Roman" w:hAnsi="Times New Roman" w:cs="Times New Roman"/>
          <w:sz w:val="28"/>
          <w:szCs w:val="28"/>
        </w:rPr>
        <w:t>матеріальне стимулювання роботи наставників на підприємствах, де</w:t>
      </w:r>
      <w:r w:rsidR="00AD7138" w:rsidRPr="003F40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здобувачі освіти закладів професійної (професійно-технічної) освіти</w:t>
      </w:r>
      <w:r w:rsidR="00100C7F">
        <w:rPr>
          <w:rFonts w:ascii="Times New Roman" w:hAnsi="Times New Roman" w:cs="Times New Roman"/>
          <w:sz w:val="28"/>
          <w:szCs w:val="28"/>
        </w:rPr>
        <w:t xml:space="preserve"> </w:t>
      </w:r>
      <w:r w:rsidR="00AD7138" w:rsidRPr="003F4069">
        <w:rPr>
          <w:rFonts w:ascii="Times New Roman" w:hAnsi="Times New Roman" w:cs="Times New Roman"/>
          <w:sz w:val="28"/>
          <w:szCs w:val="28"/>
          <w:shd w:val="clear" w:color="auto" w:fill="FFFFFF"/>
        </w:rPr>
        <w:t>проходять виробниче навчання, виробничу практику чи інші види практичного навчання;</w:t>
      </w:r>
    </w:p>
    <w:p w14:paraId="42CB0280" w14:textId="77777777" w:rsidR="007C06AB" w:rsidRPr="003F4069" w:rsidRDefault="007C06AB" w:rsidP="00CE69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2BB049" w14:textId="64B050BE" w:rsidR="001974CB" w:rsidRPr="003F4069" w:rsidRDefault="005F42F3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1684C" w:rsidRPr="003F4069">
        <w:rPr>
          <w:rFonts w:ascii="Times New Roman" w:eastAsia="Times New Roman" w:hAnsi="Times New Roman" w:cs="Times New Roman"/>
          <w:sz w:val="28"/>
          <w:szCs w:val="28"/>
        </w:rPr>
        <w:t xml:space="preserve">творити </w:t>
      </w:r>
      <w:r w:rsidR="00F2648D" w:rsidRPr="003F4069">
        <w:rPr>
          <w:rFonts w:ascii="Times New Roman" w:eastAsia="Times New Roman" w:hAnsi="Times New Roman" w:cs="Times New Roman"/>
          <w:sz w:val="28"/>
          <w:szCs w:val="28"/>
        </w:rPr>
        <w:t>комплексну систему</w:t>
      </w:r>
      <w:r w:rsidR="0041423F" w:rsidRPr="003F4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4CB" w:rsidRPr="003F4069">
        <w:rPr>
          <w:rFonts w:ascii="Times New Roman" w:eastAsia="Times New Roman" w:hAnsi="Times New Roman" w:cs="Times New Roman"/>
          <w:sz w:val="28"/>
          <w:szCs w:val="28"/>
        </w:rPr>
        <w:t>проведення інформаційної кампанії щодо переваг професійної (професійно-технічної) освіти серед молоді з урахуванням ґендерного аспекту</w:t>
      </w:r>
      <w:r w:rsidR="00B20A51" w:rsidRPr="003F4069">
        <w:rPr>
          <w:rFonts w:ascii="Times New Roman" w:eastAsia="Times New Roman" w:hAnsi="Times New Roman" w:cs="Times New Roman"/>
          <w:sz w:val="28"/>
          <w:szCs w:val="28"/>
        </w:rPr>
        <w:t>, у тому числі із залученням бізнесу;</w:t>
      </w:r>
    </w:p>
    <w:p w14:paraId="609DEF61" w14:textId="77777777" w:rsidR="00CC6DCB" w:rsidRDefault="001974CB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>спрямува</w:t>
      </w:r>
      <w:r w:rsidR="0041423F" w:rsidRPr="003F4069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соціальн</w:t>
      </w:r>
      <w:r w:rsidR="0041423F" w:rsidRPr="003F4069">
        <w:rPr>
          <w:rFonts w:ascii="Times New Roman" w:eastAsia="Times New Roman" w:hAnsi="Times New Roman" w:cs="Times New Roman"/>
          <w:sz w:val="28"/>
          <w:szCs w:val="28"/>
        </w:rPr>
        <w:t>у рекламу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 на популяризацію робітничих професій з</w:t>
      </w:r>
      <w:r w:rsidR="0041423F" w:rsidRPr="003F4069">
        <w:rPr>
          <w:rFonts w:ascii="Times New Roman" w:eastAsia="Times New Roman" w:hAnsi="Times New Roman" w:cs="Times New Roman"/>
          <w:sz w:val="28"/>
          <w:szCs w:val="28"/>
        </w:rPr>
        <w:t xml:space="preserve"> урахуванням ґендерного аспекту;</w:t>
      </w:r>
    </w:p>
    <w:p w14:paraId="2A68590E" w14:textId="77777777" w:rsidR="00CC6DCB" w:rsidRDefault="00A149DF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9DF">
        <w:rPr>
          <w:rFonts w:ascii="Times New Roman" w:eastAsia="Times New Roman" w:hAnsi="Times New Roman" w:cs="Times New Roman"/>
          <w:sz w:val="28"/>
          <w:szCs w:val="28"/>
        </w:rPr>
        <w:t>осучаснити механізми професійної орієнтації і консультування з розвитку професійної кар’єри;</w:t>
      </w:r>
    </w:p>
    <w:p w14:paraId="10C8EA85" w14:textId="77777777" w:rsidR="00CC6DCB" w:rsidRDefault="00D747DD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створити банк даних щодо </w:t>
      </w:r>
      <w:r w:rsidR="001974CB" w:rsidRPr="003F4069">
        <w:rPr>
          <w:rFonts w:ascii="Times New Roman" w:eastAsia="Times New Roman" w:hAnsi="Times New Roman" w:cs="Times New Roman"/>
          <w:sz w:val="28"/>
          <w:szCs w:val="28"/>
        </w:rPr>
        <w:t>кращих практик</w:t>
      </w:r>
      <w:r w:rsidR="002320EA" w:rsidRPr="003F4069">
        <w:rPr>
          <w:rFonts w:ascii="Times New Roman" w:eastAsia="Times New Roman" w:hAnsi="Times New Roman" w:cs="Times New Roman"/>
          <w:sz w:val="28"/>
          <w:szCs w:val="28"/>
        </w:rPr>
        <w:t xml:space="preserve">, успішних закладів та кар’єрних досягнень випускників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закладів освіти для пропагування переваг професійної (професійно-технічної) освіти</w:t>
      </w:r>
      <w:r w:rsidR="0041423F" w:rsidRPr="003F40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2F0C3" w14:textId="77777777" w:rsidR="00CC6DCB" w:rsidRDefault="0041423F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увести у практику </w:t>
      </w:r>
      <w:r w:rsidR="001974CB" w:rsidRPr="003F4069">
        <w:rPr>
          <w:rFonts w:ascii="Times New Roman" w:eastAsia="Times New Roman" w:hAnsi="Times New Roman" w:cs="Times New Roman"/>
          <w:sz w:val="28"/>
          <w:szCs w:val="28"/>
        </w:rPr>
        <w:t>проведення інклюзивних та ґендерно-чутливих профорієнтаційних заходів</w:t>
      </w:r>
      <w:r w:rsidR="002320EA" w:rsidRPr="003F406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691EFE" w14:textId="77777777" w:rsidR="00CC6DCB" w:rsidRDefault="0041423F" w:rsidP="00CC6DCB">
      <w:pPr>
        <w:pStyle w:val="a6"/>
        <w:spacing w:after="0" w:line="240" w:lineRule="auto"/>
        <w:ind w:left="-142" w:firstLine="851"/>
        <w:jc w:val="both"/>
        <w:rPr>
          <w:rFonts w:ascii="Times New Roman" w:hAnsi="Times New Roman" w:cs="Times New Roman"/>
          <w:bCs/>
          <w:sz w:val="28"/>
          <w:szCs w:val="28"/>
          <w:lang w:bidi="uk-UA"/>
        </w:rPr>
      </w:pP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створити</w:t>
      </w:r>
      <w:r w:rsidR="000642DB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у кожному закладі професійної (професійно-технічної) освіти структурн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ий</w:t>
      </w:r>
      <w:r w:rsidR="000642DB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підрозділ, який надає послуги з консультування здобувач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ів освіти щодо розвитку кар’єри</w:t>
      </w:r>
      <w:r w:rsidR="000642DB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;</w:t>
      </w:r>
    </w:p>
    <w:p w14:paraId="6B66CABF" w14:textId="77777777" w:rsidR="00CC6DCB" w:rsidRDefault="0041423F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збільшити кількість учасників </w:t>
      </w:r>
      <w:r w:rsidR="00E57920" w:rsidRPr="003F4069">
        <w:rPr>
          <w:rFonts w:ascii="Times New Roman" w:eastAsia="Times New Roman" w:hAnsi="Times New Roman" w:cs="Times New Roman"/>
          <w:sz w:val="28"/>
          <w:szCs w:val="28"/>
        </w:rPr>
        <w:t xml:space="preserve">конкурсів фахової майстерності 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 xml:space="preserve">та партнерів </w:t>
      </w:r>
      <w:r w:rsidR="00E57920" w:rsidRPr="003F4069">
        <w:rPr>
          <w:rFonts w:ascii="Times New Roman" w:hAnsi="Times New Roman" w:cs="Times New Roman"/>
          <w:bCs/>
          <w:sz w:val="28"/>
          <w:szCs w:val="28"/>
          <w:lang w:bidi="uk-UA"/>
        </w:rPr>
        <w:t>їх</w:t>
      </w:r>
      <w:r w:rsidRPr="003F4069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 </w:t>
      </w:r>
      <w:r w:rsidR="000642DB" w:rsidRPr="003F4069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r w:rsidRPr="003F4069">
        <w:rPr>
          <w:rFonts w:ascii="Times New Roman" w:eastAsia="Times New Roman" w:hAnsi="Times New Roman" w:cs="Times New Roman"/>
          <w:sz w:val="28"/>
          <w:szCs w:val="28"/>
        </w:rPr>
        <w:t>, в тому числі WorldSkills;</w:t>
      </w:r>
    </w:p>
    <w:p w14:paraId="26738A9D" w14:textId="1279F2DD" w:rsidR="00D03203" w:rsidRPr="00CC6DCB" w:rsidRDefault="0041423F" w:rsidP="00CC6DCB">
      <w:pPr>
        <w:pStyle w:val="a6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069">
        <w:rPr>
          <w:rFonts w:ascii="Times New Roman" w:hAnsi="Times New Roman"/>
          <w:sz w:val="28"/>
          <w:szCs w:val="28"/>
        </w:rPr>
        <w:t>збільшити</w:t>
      </w:r>
      <w:r w:rsidR="00D03203" w:rsidRPr="003F4069">
        <w:rPr>
          <w:rFonts w:ascii="Times New Roman" w:hAnsi="Times New Roman"/>
          <w:sz w:val="28"/>
          <w:szCs w:val="28"/>
        </w:rPr>
        <w:t xml:space="preserve"> частк</w:t>
      </w:r>
      <w:r w:rsidRPr="003F4069">
        <w:rPr>
          <w:rFonts w:ascii="Times New Roman" w:hAnsi="Times New Roman"/>
          <w:sz w:val="28"/>
          <w:szCs w:val="28"/>
        </w:rPr>
        <w:t>у</w:t>
      </w:r>
      <w:r w:rsidR="00D03203" w:rsidRPr="003F4069">
        <w:rPr>
          <w:rFonts w:ascii="Times New Roman" w:hAnsi="Times New Roman"/>
          <w:sz w:val="28"/>
          <w:szCs w:val="28"/>
        </w:rPr>
        <w:t xml:space="preserve"> населення, яке обізнане</w:t>
      </w:r>
      <w:r w:rsidR="004925BD">
        <w:rPr>
          <w:rFonts w:ascii="Times New Roman" w:hAnsi="Times New Roman"/>
          <w:sz w:val="28"/>
          <w:szCs w:val="28"/>
        </w:rPr>
        <w:t xml:space="preserve"> </w:t>
      </w:r>
      <w:r w:rsidR="00830F7B" w:rsidRPr="003F4069">
        <w:rPr>
          <w:rFonts w:ascii="Times New Roman" w:hAnsi="Times New Roman"/>
          <w:sz w:val="28"/>
          <w:szCs w:val="28"/>
        </w:rPr>
        <w:t>(поінформоване)</w:t>
      </w:r>
      <w:r w:rsidR="00D03203" w:rsidRPr="003F4069">
        <w:rPr>
          <w:rFonts w:ascii="Times New Roman" w:hAnsi="Times New Roman"/>
          <w:sz w:val="28"/>
          <w:szCs w:val="28"/>
        </w:rPr>
        <w:t xml:space="preserve"> про </w:t>
      </w:r>
      <w:r w:rsidR="00D03203" w:rsidRPr="00AF78BD">
        <w:rPr>
          <w:rFonts w:ascii="Times New Roman" w:hAnsi="Times New Roman"/>
          <w:sz w:val="28"/>
          <w:szCs w:val="28"/>
        </w:rPr>
        <w:t xml:space="preserve">переваги професійної </w:t>
      </w:r>
      <w:r w:rsidRPr="00AF78BD">
        <w:rPr>
          <w:rFonts w:ascii="Times New Roman" w:hAnsi="Times New Roman" w:cs="Times New Roman"/>
          <w:bCs/>
          <w:sz w:val="28"/>
          <w:szCs w:val="28"/>
          <w:lang w:bidi="uk-UA"/>
        </w:rPr>
        <w:t xml:space="preserve">(професійно-технічної) </w:t>
      </w:r>
      <w:r w:rsidR="00D03203" w:rsidRPr="00AF78BD">
        <w:rPr>
          <w:rFonts w:ascii="Times New Roman" w:hAnsi="Times New Roman"/>
          <w:sz w:val="28"/>
          <w:szCs w:val="28"/>
        </w:rPr>
        <w:t>освіти в Україні</w:t>
      </w:r>
      <w:r w:rsidRPr="00AF78BD">
        <w:rPr>
          <w:rFonts w:ascii="Times New Roman" w:hAnsi="Times New Roman"/>
          <w:sz w:val="28"/>
          <w:szCs w:val="28"/>
        </w:rPr>
        <w:t>.</w:t>
      </w:r>
      <w:r w:rsidR="00D03203" w:rsidRPr="00AF78BD">
        <w:rPr>
          <w:rFonts w:ascii="Times New Roman" w:hAnsi="Times New Roman"/>
          <w:sz w:val="28"/>
          <w:szCs w:val="28"/>
        </w:rPr>
        <w:t xml:space="preserve"> </w:t>
      </w:r>
    </w:p>
    <w:p w14:paraId="39996C06" w14:textId="77777777" w:rsidR="00D03203" w:rsidRPr="00AF78BD" w:rsidRDefault="00D03203" w:rsidP="00AF7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DD1E47E" w14:textId="7AC8A054" w:rsidR="00D03203" w:rsidRPr="00AF78BD" w:rsidRDefault="00D03203" w:rsidP="00AF78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78BD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стану виконання Програми проводиться МОН у співпраці з</w:t>
      </w:r>
      <w:r w:rsidR="00AF7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F78BD" w:rsidRPr="00AF78BD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науково-дослідними установами,</w:t>
      </w:r>
      <w:r w:rsidR="00DF415B" w:rsidRPr="00AF78B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415B" w:rsidRPr="00AF78BD">
        <w:rPr>
          <w:rFonts w:ascii="Times New Roman" w:hAnsi="Times New Roman" w:cs="Times New Roman"/>
          <w:sz w:val="28"/>
          <w:szCs w:val="28"/>
        </w:rPr>
        <w:t xml:space="preserve">Міністерством розвитку економіки, торгівлі та сільського господарства України, Міністерством фінансів України,  Міністерством розвитку громад та територій України, </w:t>
      </w:r>
      <w:bookmarkStart w:id="29" w:name="_GoBack"/>
      <w:bookmarkEnd w:id="29"/>
      <w:r w:rsidR="00DF415B" w:rsidRPr="00AF78BD">
        <w:rPr>
          <w:rFonts w:ascii="Times New Roman" w:hAnsi="Times New Roman" w:cs="Times New Roman"/>
          <w:sz w:val="28"/>
          <w:szCs w:val="28"/>
        </w:rPr>
        <w:t xml:space="preserve">Міністерством соціальної політики України, Міністерством </w:t>
      </w:r>
      <w:r w:rsidR="00AF78BD" w:rsidRPr="00AF78BD">
        <w:rPr>
          <w:rFonts w:ascii="Times New Roman" w:hAnsi="Times New Roman" w:cs="Times New Roman"/>
          <w:sz w:val="28"/>
          <w:szCs w:val="28"/>
        </w:rPr>
        <w:t>юстиції</w:t>
      </w:r>
      <w:r w:rsidR="00DF415B" w:rsidRPr="00AF78BD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AF78BD" w:rsidRPr="00AF78BD">
        <w:rPr>
          <w:rFonts w:ascii="Times New Roman" w:hAnsi="Times New Roman" w:cs="Times New Roman"/>
          <w:sz w:val="28"/>
          <w:szCs w:val="28"/>
        </w:rPr>
        <w:t>,</w:t>
      </w:r>
      <w:r w:rsidR="00DF415B" w:rsidRPr="00AF78BD">
        <w:rPr>
          <w:rFonts w:ascii="Times New Roman" w:hAnsi="Times New Roman" w:cs="Times New Roman"/>
          <w:sz w:val="28"/>
          <w:szCs w:val="28"/>
        </w:rPr>
        <w:t xml:space="preserve"> </w:t>
      </w:r>
      <w:r w:rsidR="00AF78BD" w:rsidRPr="00AF78BD">
        <w:rPr>
          <w:rFonts w:ascii="Times New Roman" w:hAnsi="Times New Roman" w:cs="Times New Roman"/>
          <w:sz w:val="28"/>
          <w:szCs w:val="28"/>
        </w:rPr>
        <w:t>Міністерством молоді та спорту України, і</w:t>
      </w:r>
      <w:r w:rsidRPr="00AF78BD">
        <w:rPr>
          <w:rFonts w:ascii="Times New Roman" w:eastAsia="Times New Roman" w:hAnsi="Times New Roman" w:cs="Times New Roman"/>
          <w:sz w:val="28"/>
          <w:szCs w:val="28"/>
          <w:lang w:eastAsia="uk-UA"/>
        </w:rPr>
        <w:t>ншими органами державної влади, органами місцевого самоврядування, інститутами громадянського суспільства.</w:t>
      </w:r>
    </w:p>
    <w:p w14:paraId="0837861A" w14:textId="77777777" w:rsidR="00D03203" w:rsidRPr="003F4069" w:rsidRDefault="00D03203" w:rsidP="00D032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156"/>
      <w:bookmarkEnd w:id="30"/>
      <w:r w:rsidRPr="003F40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потреби щороку може здійснюватися перегляд запланованої діяльності, пошук та впровадження більш ефективних способів розв’язання проблем </w:t>
      </w:r>
      <w:r w:rsidRPr="003F4069">
        <w:rPr>
          <w:rFonts w:ascii="Times New Roman" w:hAnsi="Times New Roman" w:cs="Times New Roman"/>
          <w:sz w:val="28"/>
          <w:szCs w:val="28"/>
          <w:lang w:bidi="uk-UA"/>
        </w:rPr>
        <w:t>професійної (професійно-технічної) освіти</w:t>
      </w:r>
      <w:r w:rsidRPr="003F406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5203C21" w14:textId="77777777" w:rsidR="006F0356" w:rsidRPr="003F4069" w:rsidRDefault="006F0356" w:rsidP="006F035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0AFB007" w14:textId="77777777" w:rsidR="000B0088" w:rsidRPr="003F4069" w:rsidRDefault="000B0088" w:rsidP="000B5284">
      <w:pPr>
        <w:spacing w:after="0" w:line="240" w:lineRule="auto"/>
        <w:rPr>
          <w:rStyle w:val="rvts15"/>
          <w:rFonts w:ascii="Times New Roman" w:hAnsi="Times New Roman" w:cs="Times New Roman"/>
          <w:b/>
          <w:sz w:val="28"/>
          <w:szCs w:val="28"/>
        </w:rPr>
      </w:pPr>
      <w:bookmarkStart w:id="31" w:name="n155"/>
      <w:bookmarkEnd w:id="31"/>
    </w:p>
    <w:p w14:paraId="7F00E7E9" w14:textId="77777777" w:rsidR="00434E5F" w:rsidRPr="003F4069" w:rsidRDefault="007510B1" w:rsidP="001C32C8">
      <w:pPr>
        <w:pStyle w:val="rvps7"/>
        <w:spacing w:before="0" w:beforeAutospacing="0" w:after="0" w:afterAutospacing="0"/>
        <w:jc w:val="center"/>
        <w:rPr>
          <w:rStyle w:val="rvts15"/>
          <w:b/>
          <w:sz w:val="28"/>
          <w:szCs w:val="28"/>
        </w:rPr>
      </w:pPr>
      <w:r w:rsidRPr="003F4069">
        <w:rPr>
          <w:rStyle w:val="rvts15"/>
          <w:b/>
          <w:sz w:val="28"/>
          <w:szCs w:val="28"/>
        </w:rPr>
        <w:t xml:space="preserve">Оцінка фінансових, матеріально-технічних, трудових ресурсів, </w:t>
      </w:r>
    </w:p>
    <w:p w14:paraId="60CDE102" w14:textId="77777777" w:rsidR="007510B1" w:rsidRPr="003F4069" w:rsidRDefault="007510B1" w:rsidP="001C32C8">
      <w:pPr>
        <w:pStyle w:val="rvps7"/>
        <w:spacing w:before="0" w:beforeAutospacing="0" w:after="0" w:afterAutospacing="0"/>
        <w:jc w:val="center"/>
        <w:rPr>
          <w:b/>
          <w:sz w:val="28"/>
          <w:szCs w:val="28"/>
        </w:rPr>
      </w:pPr>
      <w:r w:rsidRPr="003F4069">
        <w:rPr>
          <w:rStyle w:val="rvts15"/>
          <w:b/>
          <w:sz w:val="28"/>
          <w:szCs w:val="28"/>
        </w:rPr>
        <w:t>необхідних для виконання Програми</w:t>
      </w:r>
    </w:p>
    <w:p w14:paraId="553E043C" w14:textId="77777777" w:rsidR="007510B1" w:rsidRPr="003F4069" w:rsidRDefault="007510B1" w:rsidP="001C32C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n158"/>
      <w:bookmarkEnd w:id="32"/>
      <w:r w:rsidRPr="003F4069">
        <w:rPr>
          <w:sz w:val="28"/>
          <w:szCs w:val="28"/>
        </w:rPr>
        <w:t>Видатки на виконання Програми здійснюватимуться за рахунок коштів державного і місцевих бюджетів та інших не заборонених законодавством джерел.</w:t>
      </w:r>
    </w:p>
    <w:p w14:paraId="47354AF6" w14:textId="77777777" w:rsidR="007510B1" w:rsidRPr="003F4069" w:rsidRDefault="007510B1" w:rsidP="001C32C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n159"/>
      <w:bookmarkEnd w:id="33"/>
      <w:r w:rsidRPr="003F4069">
        <w:rPr>
          <w:sz w:val="28"/>
          <w:szCs w:val="28"/>
        </w:rPr>
        <w:t>Обсяг видатків, необхідних для виконання Програми, визначається щороку з урахуванням можливостей державного та місцевих бюджетів п</w:t>
      </w:r>
      <w:r w:rsidR="00075570" w:rsidRPr="003F4069">
        <w:rPr>
          <w:sz w:val="28"/>
          <w:szCs w:val="28"/>
        </w:rPr>
        <w:t>ід час формування їх показників,</w:t>
      </w:r>
      <w:r w:rsidR="00075570" w:rsidRPr="003F4069">
        <w:rPr>
          <w:sz w:val="28"/>
          <w:szCs w:val="28"/>
          <w:shd w:val="clear" w:color="auto" w:fill="FFFFFF"/>
        </w:rPr>
        <w:t xml:space="preserve"> розміру залученої міжнародної технічної допомоги, зокрема у рамках реалізації проекту Європейського Союзу «EU4Skills».</w:t>
      </w:r>
    </w:p>
    <w:p w14:paraId="54A78DD6" w14:textId="1CB12F4C" w:rsidR="0019684E" w:rsidRDefault="0019684E" w:rsidP="001C32C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4" w:name="n160"/>
      <w:bookmarkEnd w:id="34"/>
    </w:p>
    <w:p w14:paraId="54703493" w14:textId="77777777" w:rsidR="00A149DF" w:rsidRPr="003F4069" w:rsidRDefault="00A149DF" w:rsidP="001C32C8">
      <w:pPr>
        <w:pStyle w:val="rvps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F93BF6" w14:textId="77777777" w:rsidR="007841A5" w:rsidRPr="007510B1" w:rsidRDefault="007841A5" w:rsidP="001C32C8">
      <w:pPr>
        <w:pStyle w:val="rvps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067E1174" w14:textId="77777777" w:rsidR="007510B1" w:rsidRPr="00607DF8" w:rsidRDefault="007510B1" w:rsidP="001C32C8">
      <w:pPr>
        <w:spacing w:after="0" w:line="240" w:lineRule="auto"/>
        <w:jc w:val="center"/>
        <w:rPr>
          <w:b/>
          <w:sz w:val="28"/>
          <w:szCs w:val="28"/>
        </w:rPr>
      </w:pPr>
    </w:p>
    <w:sectPr w:rsidR="007510B1" w:rsidRPr="00607DF8" w:rsidSect="0079426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363614" w16cex:dateUtc="2021-04-30T04:53:00Z"/>
  <w16cex:commentExtensible w16cex:durableId="24363672" w16cex:dateUtc="2021-04-30T04:55:00Z"/>
  <w16cex:commentExtensible w16cex:durableId="24363A57" w16cex:dateUtc="2021-04-30T05:12:00Z"/>
  <w16cex:commentExtensible w16cex:durableId="24363C21" w16cex:dateUtc="2021-04-30T05:19:00Z"/>
  <w16cex:commentExtensible w16cex:durableId="24363CFC" w16cex:dateUtc="2021-04-30T05:23:00Z"/>
  <w16cex:commentExtensible w16cex:durableId="24363DB9" w16cex:dateUtc="2021-04-30T05:26:00Z"/>
  <w16cex:commentExtensible w16cex:durableId="24363D9C" w16cex:dateUtc="2021-04-30T05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F49773" w16cid:durableId="24363614"/>
  <w16cid:commentId w16cid:paraId="15630274" w16cid:durableId="24363672"/>
  <w16cid:commentId w16cid:paraId="1261D05E" w16cid:durableId="24363A57"/>
  <w16cid:commentId w16cid:paraId="4D8370C7" w16cid:durableId="24363C21"/>
  <w16cid:commentId w16cid:paraId="468A58D6" w16cid:durableId="24363CFC"/>
  <w16cid:commentId w16cid:paraId="447EDBB7" w16cid:durableId="24363DB9"/>
  <w16cid:commentId w16cid:paraId="51BFCA61" w16cid:durableId="24363D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D5C69" w14:textId="77777777" w:rsidR="00C17047" w:rsidRDefault="00C17047" w:rsidP="00697CB6">
      <w:pPr>
        <w:spacing w:after="0" w:line="240" w:lineRule="auto"/>
      </w:pPr>
      <w:r>
        <w:separator/>
      </w:r>
    </w:p>
  </w:endnote>
  <w:endnote w:type="continuationSeparator" w:id="0">
    <w:p w14:paraId="708F58DE" w14:textId="77777777" w:rsidR="00C17047" w:rsidRDefault="00C17047" w:rsidP="0069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2A70" w14:textId="77777777" w:rsidR="00C17047" w:rsidRDefault="00C17047" w:rsidP="00697CB6">
      <w:pPr>
        <w:spacing w:after="0" w:line="240" w:lineRule="auto"/>
      </w:pPr>
      <w:r>
        <w:separator/>
      </w:r>
    </w:p>
  </w:footnote>
  <w:footnote w:type="continuationSeparator" w:id="0">
    <w:p w14:paraId="230E3DF2" w14:textId="77777777" w:rsidR="00C17047" w:rsidRDefault="00C17047" w:rsidP="0069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21AD7"/>
    <w:multiLevelType w:val="hybridMultilevel"/>
    <w:tmpl w:val="C89CB474"/>
    <w:lvl w:ilvl="0" w:tplc="511276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29A7852"/>
    <w:multiLevelType w:val="hybridMultilevel"/>
    <w:tmpl w:val="2592CDB8"/>
    <w:lvl w:ilvl="0" w:tplc="EF565D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748F6D1B"/>
    <w:multiLevelType w:val="hybridMultilevel"/>
    <w:tmpl w:val="0552725C"/>
    <w:lvl w:ilvl="0" w:tplc="50F655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7849"/>
    <w:rsid w:val="00002FBC"/>
    <w:rsid w:val="00004438"/>
    <w:rsid w:val="000212EB"/>
    <w:rsid w:val="00021FD3"/>
    <w:rsid w:val="00022D39"/>
    <w:rsid w:val="00023522"/>
    <w:rsid w:val="00034836"/>
    <w:rsid w:val="00035D7B"/>
    <w:rsid w:val="0004237A"/>
    <w:rsid w:val="00045488"/>
    <w:rsid w:val="000479DE"/>
    <w:rsid w:val="000543FD"/>
    <w:rsid w:val="00063056"/>
    <w:rsid w:val="000642DB"/>
    <w:rsid w:val="000701AA"/>
    <w:rsid w:val="00075570"/>
    <w:rsid w:val="00084520"/>
    <w:rsid w:val="00093374"/>
    <w:rsid w:val="000944AA"/>
    <w:rsid w:val="000A0BF9"/>
    <w:rsid w:val="000A6212"/>
    <w:rsid w:val="000A6382"/>
    <w:rsid w:val="000A7007"/>
    <w:rsid w:val="000B0088"/>
    <w:rsid w:val="000B1F70"/>
    <w:rsid w:val="000B5284"/>
    <w:rsid w:val="000C00BF"/>
    <w:rsid w:val="000C08D9"/>
    <w:rsid w:val="000C2346"/>
    <w:rsid w:val="000C4435"/>
    <w:rsid w:val="000C76C1"/>
    <w:rsid w:val="000E321C"/>
    <w:rsid w:val="000E43E8"/>
    <w:rsid w:val="000F41ED"/>
    <w:rsid w:val="00100C7F"/>
    <w:rsid w:val="001113C2"/>
    <w:rsid w:val="00123EA0"/>
    <w:rsid w:val="00127A79"/>
    <w:rsid w:val="0013663A"/>
    <w:rsid w:val="001445DC"/>
    <w:rsid w:val="0015418D"/>
    <w:rsid w:val="00160D8F"/>
    <w:rsid w:val="001615CA"/>
    <w:rsid w:val="00170368"/>
    <w:rsid w:val="0017091B"/>
    <w:rsid w:val="0019519A"/>
    <w:rsid w:val="0019684E"/>
    <w:rsid w:val="001974CB"/>
    <w:rsid w:val="001A6444"/>
    <w:rsid w:val="001A6664"/>
    <w:rsid w:val="001B377C"/>
    <w:rsid w:val="001C32C8"/>
    <w:rsid w:val="001C6CA5"/>
    <w:rsid w:val="001C7D58"/>
    <w:rsid w:val="001E7849"/>
    <w:rsid w:val="00203C48"/>
    <w:rsid w:val="002320EA"/>
    <w:rsid w:val="002342C1"/>
    <w:rsid w:val="00237725"/>
    <w:rsid w:val="002404FE"/>
    <w:rsid w:val="00247803"/>
    <w:rsid w:val="002679B0"/>
    <w:rsid w:val="002A171D"/>
    <w:rsid w:val="002A286A"/>
    <w:rsid w:val="002A76CE"/>
    <w:rsid w:val="002B5CB8"/>
    <w:rsid w:val="002C2135"/>
    <w:rsid w:val="002E13AD"/>
    <w:rsid w:val="002E1A37"/>
    <w:rsid w:val="002E6B81"/>
    <w:rsid w:val="002F0E4A"/>
    <w:rsid w:val="00306F70"/>
    <w:rsid w:val="00307BAA"/>
    <w:rsid w:val="00316E45"/>
    <w:rsid w:val="0031791C"/>
    <w:rsid w:val="00325A6A"/>
    <w:rsid w:val="00330CE0"/>
    <w:rsid w:val="0033642A"/>
    <w:rsid w:val="0034529A"/>
    <w:rsid w:val="00354886"/>
    <w:rsid w:val="00355257"/>
    <w:rsid w:val="0035633B"/>
    <w:rsid w:val="0036311D"/>
    <w:rsid w:val="00374BC8"/>
    <w:rsid w:val="0038311E"/>
    <w:rsid w:val="00390398"/>
    <w:rsid w:val="00397A77"/>
    <w:rsid w:val="003B30B7"/>
    <w:rsid w:val="003B6C8B"/>
    <w:rsid w:val="003C40A8"/>
    <w:rsid w:val="003C516D"/>
    <w:rsid w:val="003C6393"/>
    <w:rsid w:val="003D29CE"/>
    <w:rsid w:val="003D57A2"/>
    <w:rsid w:val="003E1271"/>
    <w:rsid w:val="003E4C10"/>
    <w:rsid w:val="003E5336"/>
    <w:rsid w:val="003F19E9"/>
    <w:rsid w:val="003F1A63"/>
    <w:rsid w:val="003F4069"/>
    <w:rsid w:val="004000A9"/>
    <w:rsid w:val="004120EC"/>
    <w:rsid w:val="0041423F"/>
    <w:rsid w:val="00414D24"/>
    <w:rsid w:val="00417AC9"/>
    <w:rsid w:val="00421B52"/>
    <w:rsid w:val="00431FE5"/>
    <w:rsid w:val="00434E5F"/>
    <w:rsid w:val="00446FDC"/>
    <w:rsid w:val="004600B8"/>
    <w:rsid w:val="004650D4"/>
    <w:rsid w:val="00467BFF"/>
    <w:rsid w:val="00476578"/>
    <w:rsid w:val="0047672D"/>
    <w:rsid w:val="004844B1"/>
    <w:rsid w:val="004925BD"/>
    <w:rsid w:val="004E2F0E"/>
    <w:rsid w:val="004F1575"/>
    <w:rsid w:val="00543AB7"/>
    <w:rsid w:val="0055472C"/>
    <w:rsid w:val="00556DCF"/>
    <w:rsid w:val="00560508"/>
    <w:rsid w:val="005717D4"/>
    <w:rsid w:val="00573568"/>
    <w:rsid w:val="005819D0"/>
    <w:rsid w:val="00582CB7"/>
    <w:rsid w:val="00584713"/>
    <w:rsid w:val="00595CFA"/>
    <w:rsid w:val="00597344"/>
    <w:rsid w:val="005B279D"/>
    <w:rsid w:val="005B35E4"/>
    <w:rsid w:val="005C61DA"/>
    <w:rsid w:val="005E4149"/>
    <w:rsid w:val="005F04B3"/>
    <w:rsid w:val="005F1C5F"/>
    <w:rsid w:val="005F42F3"/>
    <w:rsid w:val="006069FE"/>
    <w:rsid w:val="00607DF8"/>
    <w:rsid w:val="006120D1"/>
    <w:rsid w:val="006168F1"/>
    <w:rsid w:val="00617EC9"/>
    <w:rsid w:val="006208A6"/>
    <w:rsid w:val="00621BA7"/>
    <w:rsid w:val="0063715F"/>
    <w:rsid w:val="00645085"/>
    <w:rsid w:val="00655DB6"/>
    <w:rsid w:val="00697CB6"/>
    <w:rsid w:val="006B41C7"/>
    <w:rsid w:val="006C5DA2"/>
    <w:rsid w:val="006D2E89"/>
    <w:rsid w:val="006E6018"/>
    <w:rsid w:val="006F0356"/>
    <w:rsid w:val="006F1B77"/>
    <w:rsid w:val="006F315A"/>
    <w:rsid w:val="006F4F26"/>
    <w:rsid w:val="006F4F40"/>
    <w:rsid w:val="007020EB"/>
    <w:rsid w:val="00706E72"/>
    <w:rsid w:val="007157FD"/>
    <w:rsid w:val="00726F5A"/>
    <w:rsid w:val="007510B1"/>
    <w:rsid w:val="007525D6"/>
    <w:rsid w:val="007633CB"/>
    <w:rsid w:val="007635F4"/>
    <w:rsid w:val="00775166"/>
    <w:rsid w:val="0077751D"/>
    <w:rsid w:val="007841A5"/>
    <w:rsid w:val="007850C0"/>
    <w:rsid w:val="00786710"/>
    <w:rsid w:val="00794265"/>
    <w:rsid w:val="00794299"/>
    <w:rsid w:val="007A4E8B"/>
    <w:rsid w:val="007B4B8D"/>
    <w:rsid w:val="007C06AB"/>
    <w:rsid w:val="007C64B9"/>
    <w:rsid w:val="007E146A"/>
    <w:rsid w:val="007E2DEA"/>
    <w:rsid w:val="007E6D90"/>
    <w:rsid w:val="007F0710"/>
    <w:rsid w:val="00807575"/>
    <w:rsid w:val="008149C8"/>
    <w:rsid w:val="00817AB1"/>
    <w:rsid w:val="00822770"/>
    <w:rsid w:val="00830F7B"/>
    <w:rsid w:val="008330D2"/>
    <w:rsid w:val="00837E7D"/>
    <w:rsid w:val="00846BA2"/>
    <w:rsid w:val="0085269A"/>
    <w:rsid w:val="008530EE"/>
    <w:rsid w:val="00860370"/>
    <w:rsid w:val="00870360"/>
    <w:rsid w:val="00872C7F"/>
    <w:rsid w:val="008814B0"/>
    <w:rsid w:val="008877EE"/>
    <w:rsid w:val="00892BFF"/>
    <w:rsid w:val="008A006F"/>
    <w:rsid w:val="008A1509"/>
    <w:rsid w:val="008A2557"/>
    <w:rsid w:val="008A7BAE"/>
    <w:rsid w:val="008B2C12"/>
    <w:rsid w:val="008B5ECB"/>
    <w:rsid w:val="008D0772"/>
    <w:rsid w:val="008D15F2"/>
    <w:rsid w:val="008D4686"/>
    <w:rsid w:val="008D6601"/>
    <w:rsid w:val="008E1C8A"/>
    <w:rsid w:val="008E62E2"/>
    <w:rsid w:val="00910360"/>
    <w:rsid w:val="00912DDD"/>
    <w:rsid w:val="00922328"/>
    <w:rsid w:val="009338C1"/>
    <w:rsid w:val="00952516"/>
    <w:rsid w:val="00956F63"/>
    <w:rsid w:val="00957265"/>
    <w:rsid w:val="00965DE6"/>
    <w:rsid w:val="0097372A"/>
    <w:rsid w:val="00974DA0"/>
    <w:rsid w:val="009753E3"/>
    <w:rsid w:val="009763B8"/>
    <w:rsid w:val="009902C9"/>
    <w:rsid w:val="009922A0"/>
    <w:rsid w:val="009C5AA8"/>
    <w:rsid w:val="009C7BDD"/>
    <w:rsid w:val="009C7F61"/>
    <w:rsid w:val="009D43D8"/>
    <w:rsid w:val="009D6826"/>
    <w:rsid w:val="009F392B"/>
    <w:rsid w:val="00A0729C"/>
    <w:rsid w:val="00A07A1E"/>
    <w:rsid w:val="00A149DF"/>
    <w:rsid w:val="00A16650"/>
    <w:rsid w:val="00A1684C"/>
    <w:rsid w:val="00A20852"/>
    <w:rsid w:val="00A3358F"/>
    <w:rsid w:val="00A3467A"/>
    <w:rsid w:val="00A37F6C"/>
    <w:rsid w:val="00A47221"/>
    <w:rsid w:val="00A61761"/>
    <w:rsid w:val="00A63BDC"/>
    <w:rsid w:val="00A6542C"/>
    <w:rsid w:val="00A65535"/>
    <w:rsid w:val="00A8416D"/>
    <w:rsid w:val="00A86930"/>
    <w:rsid w:val="00A90BCD"/>
    <w:rsid w:val="00A92C21"/>
    <w:rsid w:val="00A92F6C"/>
    <w:rsid w:val="00A932AD"/>
    <w:rsid w:val="00A95199"/>
    <w:rsid w:val="00A96B27"/>
    <w:rsid w:val="00A975C9"/>
    <w:rsid w:val="00AA0719"/>
    <w:rsid w:val="00AA2E99"/>
    <w:rsid w:val="00AA3FFD"/>
    <w:rsid w:val="00AA63C5"/>
    <w:rsid w:val="00AB1D7F"/>
    <w:rsid w:val="00AD22BD"/>
    <w:rsid w:val="00AD7138"/>
    <w:rsid w:val="00AE4846"/>
    <w:rsid w:val="00AE76C6"/>
    <w:rsid w:val="00AE7FA2"/>
    <w:rsid w:val="00AF141B"/>
    <w:rsid w:val="00AF78BD"/>
    <w:rsid w:val="00B0383C"/>
    <w:rsid w:val="00B10F60"/>
    <w:rsid w:val="00B11B9A"/>
    <w:rsid w:val="00B20A51"/>
    <w:rsid w:val="00B325B5"/>
    <w:rsid w:val="00B328EF"/>
    <w:rsid w:val="00B36102"/>
    <w:rsid w:val="00B3637E"/>
    <w:rsid w:val="00B417B2"/>
    <w:rsid w:val="00B63890"/>
    <w:rsid w:val="00B85295"/>
    <w:rsid w:val="00B866E3"/>
    <w:rsid w:val="00B913A8"/>
    <w:rsid w:val="00B9713B"/>
    <w:rsid w:val="00BA13E8"/>
    <w:rsid w:val="00BA226A"/>
    <w:rsid w:val="00BB2EB4"/>
    <w:rsid w:val="00BB35A4"/>
    <w:rsid w:val="00BB3F20"/>
    <w:rsid w:val="00BB4993"/>
    <w:rsid w:val="00BC69F7"/>
    <w:rsid w:val="00BD4545"/>
    <w:rsid w:val="00BE27B6"/>
    <w:rsid w:val="00BE7B0D"/>
    <w:rsid w:val="00C01DDB"/>
    <w:rsid w:val="00C01E2C"/>
    <w:rsid w:val="00C02468"/>
    <w:rsid w:val="00C0664A"/>
    <w:rsid w:val="00C17047"/>
    <w:rsid w:val="00C31BFA"/>
    <w:rsid w:val="00C54770"/>
    <w:rsid w:val="00C57128"/>
    <w:rsid w:val="00C60B7F"/>
    <w:rsid w:val="00C66E1D"/>
    <w:rsid w:val="00C71EC1"/>
    <w:rsid w:val="00C8493B"/>
    <w:rsid w:val="00C906EA"/>
    <w:rsid w:val="00CA6116"/>
    <w:rsid w:val="00CB1D5B"/>
    <w:rsid w:val="00CB6C78"/>
    <w:rsid w:val="00CC6DCB"/>
    <w:rsid w:val="00CE4CCA"/>
    <w:rsid w:val="00CE65DF"/>
    <w:rsid w:val="00CE6950"/>
    <w:rsid w:val="00CF6E2F"/>
    <w:rsid w:val="00D03203"/>
    <w:rsid w:val="00D06CA0"/>
    <w:rsid w:val="00D167E4"/>
    <w:rsid w:val="00D1695F"/>
    <w:rsid w:val="00D31642"/>
    <w:rsid w:val="00D33747"/>
    <w:rsid w:val="00D41FA8"/>
    <w:rsid w:val="00D5718C"/>
    <w:rsid w:val="00D60D3D"/>
    <w:rsid w:val="00D6223C"/>
    <w:rsid w:val="00D633F1"/>
    <w:rsid w:val="00D63B84"/>
    <w:rsid w:val="00D63BA8"/>
    <w:rsid w:val="00D65EA0"/>
    <w:rsid w:val="00D66686"/>
    <w:rsid w:val="00D747DD"/>
    <w:rsid w:val="00D823C0"/>
    <w:rsid w:val="00D85DAA"/>
    <w:rsid w:val="00D921A4"/>
    <w:rsid w:val="00D94576"/>
    <w:rsid w:val="00DA6884"/>
    <w:rsid w:val="00DB43ED"/>
    <w:rsid w:val="00DC67CB"/>
    <w:rsid w:val="00DF415B"/>
    <w:rsid w:val="00E00046"/>
    <w:rsid w:val="00E06206"/>
    <w:rsid w:val="00E103C6"/>
    <w:rsid w:val="00E27D1D"/>
    <w:rsid w:val="00E32BA7"/>
    <w:rsid w:val="00E44F75"/>
    <w:rsid w:val="00E57920"/>
    <w:rsid w:val="00E70E2D"/>
    <w:rsid w:val="00E84BC8"/>
    <w:rsid w:val="00E84EB7"/>
    <w:rsid w:val="00E8668A"/>
    <w:rsid w:val="00E86895"/>
    <w:rsid w:val="00E86DD5"/>
    <w:rsid w:val="00EA07EC"/>
    <w:rsid w:val="00EA3EFE"/>
    <w:rsid w:val="00EB285F"/>
    <w:rsid w:val="00EB6B77"/>
    <w:rsid w:val="00EC3118"/>
    <w:rsid w:val="00EC374A"/>
    <w:rsid w:val="00EE0226"/>
    <w:rsid w:val="00EE0405"/>
    <w:rsid w:val="00EE72DB"/>
    <w:rsid w:val="00EF3EE7"/>
    <w:rsid w:val="00EF4208"/>
    <w:rsid w:val="00EF42A9"/>
    <w:rsid w:val="00EF65DA"/>
    <w:rsid w:val="00F07D49"/>
    <w:rsid w:val="00F11C81"/>
    <w:rsid w:val="00F11D55"/>
    <w:rsid w:val="00F23694"/>
    <w:rsid w:val="00F2648D"/>
    <w:rsid w:val="00F2651F"/>
    <w:rsid w:val="00F37A7D"/>
    <w:rsid w:val="00F54FF3"/>
    <w:rsid w:val="00F67069"/>
    <w:rsid w:val="00F73A72"/>
    <w:rsid w:val="00F747FE"/>
    <w:rsid w:val="00F8131B"/>
    <w:rsid w:val="00F86A98"/>
    <w:rsid w:val="00F95879"/>
    <w:rsid w:val="00FA61F7"/>
    <w:rsid w:val="00FA6244"/>
    <w:rsid w:val="00FB533A"/>
    <w:rsid w:val="00FC6F1F"/>
    <w:rsid w:val="00FD3A77"/>
    <w:rsid w:val="00FE2C9F"/>
    <w:rsid w:val="00FF3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152"/>
  <w15:docId w15:val="{326897A4-8D5F-4117-A040-244DC1AE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6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607DF8"/>
  </w:style>
  <w:style w:type="paragraph" w:customStyle="1" w:styleId="rvps6">
    <w:name w:val="rvps6"/>
    <w:basedOn w:val="a"/>
    <w:rsid w:val="006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607DF8"/>
  </w:style>
  <w:style w:type="paragraph" w:customStyle="1" w:styleId="rvps7">
    <w:name w:val="rvps7"/>
    <w:basedOn w:val="a"/>
    <w:rsid w:val="006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07DF8"/>
  </w:style>
  <w:style w:type="paragraph" w:customStyle="1" w:styleId="rvps2">
    <w:name w:val="rvps2"/>
    <w:basedOn w:val="a"/>
    <w:rsid w:val="0060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footnote text"/>
    <w:basedOn w:val="a"/>
    <w:link w:val="a4"/>
    <w:uiPriority w:val="99"/>
    <w:semiHidden/>
    <w:unhideWhenUsed/>
    <w:rsid w:val="00697CB6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semiHidden/>
    <w:rsid w:val="00697CB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97CB6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97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697CB6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1">
    <w:name w:val="Звичайний1"/>
    <w:rsid w:val="00F86A98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6">
    <w:name w:val="List Paragraph"/>
    <w:basedOn w:val="a"/>
    <w:uiPriority w:val="34"/>
    <w:qFormat/>
    <w:rsid w:val="00BE27B6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F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F035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0C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00C7F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100C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00C7F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100C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9</Pages>
  <Words>13838</Words>
  <Characters>7888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Karbysheva V.O.</cp:lastModifiedBy>
  <cp:revision>277</cp:revision>
  <cp:lastPrinted>2021-04-28T15:09:00Z</cp:lastPrinted>
  <dcterms:created xsi:type="dcterms:W3CDTF">2021-04-20T08:06:00Z</dcterms:created>
  <dcterms:modified xsi:type="dcterms:W3CDTF">2021-04-30T07:19:00Z</dcterms:modified>
</cp:coreProperties>
</file>