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24B65" w14:textId="6F3E04AD" w:rsidR="004062A0" w:rsidRDefault="004062A0">
      <w:r>
        <w:t xml:space="preserve">Автор пропозицій: </w:t>
      </w:r>
    </w:p>
    <w:p w14:paraId="3946658C" w14:textId="77777777" w:rsidR="004062A0" w:rsidRDefault="004062A0"/>
    <w:tbl>
      <w:tblPr>
        <w:tblStyle w:val="ad"/>
        <w:tblW w:w="5000" w:type="pct"/>
        <w:tblLook w:val="04A0" w:firstRow="1" w:lastRow="0" w:firstColumn="1" w:lastColumn="0" w:noHBand="0" w:noVBand="1"/>
      </w:tblPr>
      <w:tblGrid>
        <w:gridCol w:w="5098"/>
        <w:gridCol w:w="4531"/>
      </w:tblGrid>
      <w:tr w:rsidR="004062A0" w:rsidRPr="003C1EA3" w14:paraId="5537DFCB" w14:textId="77777777" w:rsidTr="003C1EA3">
        <w:tc>
          <w:tcPr>
            <w:tcW w:w="2647" w:type="pct"/>
          </w:tcPr>
          <w:p w14:paraId="3E3F7EE9" w14:textId="77777777" w:rsidR="004062A0" w:rsidRPr="003C1EA3" w:rsidRDefault="004062A0" w:rsidP="00E224B6">
            <w:pPr>
              <w:rPr>
                <w:rFonts w:ascii="Times New Roman" w:hAnsi="Times New Roman" w:cs="Times New Roman"/>
                <w:sz w:val="28"/>
                <w:szCs w:val="28"/>
              </w:rPr>
            </w:pPr>
          </w:p>
        </w:tc>
        <w:tc>
          <w:tcPr>
            <w:tcW w:w="2353" w:type="pct"/>
          </w:tcPr>
          <w:p w14:paraId="24F48FA8" w14:textId="2140D23D" w:rsidR="004062A0" w:rsidRPr="003C1EA3" w:rsidRDefault="004062A0" w:rsidP="00E224B6">
            <w:pPr>
              <w:rPr>
                <w:rFonts w:ascii="Times New Roman" w:hAnsi="Times New Roman" w:cs="Times New Roman"/>
                <w:sz w:val="28"/>
                <w:szCs w:val="28"/>
              </w:rPr>
            </w:pPr>
            <w:r>
              <w:rPr>
                <w:rFonts w:ascii="Times New Roman" w:hAnsi="Times New Roman" w:cs="Times New Roman"/>
                <w:sz w:val="28"/>
                <w:szCs w:val="28"/>
              </w:rPr>
              <w:t>Пропонована редакція та її обгрунтування</w:t>
            </w:r>
            <w:bookmarkStart w:id="0" w:name="_GoBack"/>
            <w:bookmarkEnd w:id="0"/>
          </w:p>
        </w:tc>
      </w:tr>
      <w:tr w:rsidR="003C1EA3" w:rsidRPr="003C1EA3" w14:paraId="0FA6F3F6" w14:textId="461F961C" w:rsidTr="003C1EA3">
        <w:tc>
          <w:tcPr>
            <w:tcW w:w="2647" w:type="pct"/>
          </w:tcPr>
          <w:p w14:paraId="64B85BCF" w14:textId="77777777" w:rsidR="003C1EA3" w:rsidRPr="003C1EA3" w:rsidRDefault="003C1EA3" w:rsidP="00E224B6">
            <w:pPr>
              <w:rPr>
                <w:rFonts w:ascii="Times New Roman" w:hAnsi="Times New Roman" w:cs="Times New Roman"/>
                <w:sz w:val="28"/>
                <w:szCs w:val="28"/>
              </w:rPr>
            </w:pPr>
            <w:r w:rsidRPr="003C1EA3">
              <w:rPr>
                <w:rFonts w:ascii="Times New Roman" w:hAnsi="Times New Roman" w:cs="Times New Roman"/>
                <w:sz w:val="28"/>
                <w:szCs w:val="28"/>
              </w:rPr>
              <w:t>ЗАТВЕРДЖЕНО</w:t>
            </w:r>
          </w:p>
        </w:tc>
        <w:tc>
          <w:tcPr>
            <w:tcW w:w="2353" w:type="pct"/>
          </w:tcPr>
          <w:p w14:paraId="44CE9973" w14:textId="77777777" w:rsidR="003C1EA3" w:rsidRPr="003C1EA3" w:rsidRDefault="003C1EA3" w:rsidP="00E224B6">
            <w:pPr>
              <w:rPr>
                <w:rFonts w:ascii="Times New Roman" w:hAnsi="Times New Roman" w:cs="Times New Roman"/>
                <w:sz w:val="28"/>
                <w:szCs w:val="28"/>
              </w:rPr>
            </w:pPr>
          </w:p>
        </w:tc>
      </w:tr>
      <w:tr w:rsidR="003C1EA3" w:rsidRPr="003C1EA3" w14:paraId="30D38217" w14:textId="44E1A320" w:rsidTr="003C1EA3">
        <w:tc>
          <w:tcPr>
            <w:tcW w:w="2647" w:type="pct"/>
          </w:tcPr>
          <w:p w14:paraId="12E9DD17" w14:textId="77777777" w:rsidR="003C1EA3" w:rsidRPr="003C1EA3" w:rsidRDefault="003C1EA3" w:rsidP="00E224B6">
            <w:pPr>
              <w:rPr>
                <w:rFonts w:ascii="Times New Roman" w:hAnsi="Times New Roman" w:cs="Times New Roman"/>
                <w:sz w:val="28"/>
                <w:szCs w:val="28"/>
              </w:rPr>
            </w:pPr>
            <w:r w:rsidRPr="003C1EA3">
              <w:rPr>
                <w:rFonts w:ascii="Times New Roman" w:hAnsi="Times New Roman" w:cs="Times New Roman"/>
                <w:sz w:val="28"/>
                <w:szCs w:val="28"/>
              </w:rPr>
              <w:t xml:space="preserve">наказ Міністерства освіти і науки України </w:t>
            </w:r>
          </w:p>
        </w:tc>
        <w:tc>
          <w:tcPr>
            <w:tcW w:w="2353" w:type="pct"/>
          </w:tcPr>
          <w:p w14:paraId="1F3BCE01" w14:textId="77777777" w:rsidR="003C1EA3" w:rsidRPr="003C1EA3" w:rsidRDefault="003C1EA3" w:rsidP="00E224B6">
            <w:pPr>
              <w:rPr>
                <w:rFonts w:ascii="Times New Roman" w:hAnsi="Times New Roman" w:cs="Times New Roman"/>
                <w:sz w:val="28"/>
                <w:szCs w:val="28"/>
              </w:rPr>
            </w:pPr>
          </w:p>
        </w:tc>
      </w:tr>
      <w:tr w:rsidR="003C1EA3" w:rsidRPr="003C1EA3" w14:paraId="53452103" w14:textId="545ACBDC" w:rsidTr="003C1EA3">
        <w:tc>
          <w:tcPr>
            <w:tcW w:w="2647" w:type="pct"/>
          </w:tcPr>
          <w:p w14:paraId="3D3271D1" w14:textId="77777777" w:rsidR="003C1EA3" w:rsidRPr="003C1EA3" w:rsidRDefault="003C1EA3" w:rsidP="00E224B6">
            <w:pPr>
              <w:rPr>
                <w:rFonts w:ascii="Times New Roman" w:hAnsi="Times New Roman" w:cs="Times New Roman"/>
                <w:sz w:val="28"/>
                <w:szCs w:val="28"/>
              </w:rPr>
            </w:pPr>
            <w:r w:rsidRPr="003C1EA3">
              <w:rPr>
                <w:rFonts w:ascii="Times New Roman" w:hAnsi="Times New Roman" w:cs="Times New Roman"/>
                <w:sz w:val="28"/>
                <w:szCs w:val="28"/>
              </w:rPr>
              <w:t>11 липня 2019 року № 977</w:t>
            </w:r>
          </w:p>
        </w:tc>
        <w:tc>
          <w:tcPr>
            <w:tcW w:w="2353" w:type="pct"/>
          </w:tcPr>
          <w:p w14:paraId="3A4BAC69" w14:textId="77777777" w:rsidR="003C1EA3" w:rsidRPr="003C1EA3" w:rsidRDefault="003C1EA3" w:rsidP="00E224B6">
            <w:pPr>
              <w:rPr>
                <w:rFonts w:ascii="Times New Roman" w:hAnsi="Times New Roman" w:cs="Times New Roman"/>
                <w:sz w:val="28"/>
                <w:szCs w:val="28"/>
              </w:rPr>
            </w:pPr>
          </w:p>
        </w:tc>
      </w:tr>
      <w:tr w:rsidR="003C1EA3" w:rsidRPr="003C1EA3" w14:paraId="1B03D2D2" w14:textId="3878023B" w:rsidTr="003C1EA3">
        <w:tc>
          <w:tcPr>
            <w:tcW w:w="2647" w:type="pct"/>
          </w:tcPr>
          <w:p w14:paraId="6EED2726" w14:textId="77777777" w:rsidR="003C1EA3" w:rsidRPr="003C1EA3" w:rsidRDefault="003C1EA3" w:rsidP="00E224B6">
            <w:pPr>
              <w:rPr>
                <w:rFonts w:ascii="Times New Roman" w:hAnsi="Times New Roman" w:cs="Times New Roman"/>
                <w:sz w:val="28"/>
                <w:szCs w:val="28"/>
              </w:rPr>
            </w:pPr>
            <w:r w:rsidRPr="003C1EA3">
              <w:rPr>
                <w:rFonts w:ascii="Times New Roman" w:hAnsi="Times New Roman" w:cs="Times New Roman"/>
                <w:sz w:val="28"/>
                <w:szCs w:val="28"/>
              </w:rPr>
              <w:t>(у редакції наказу Міністерства освіти і науки України</w:t>
            </w:r>
          </w:p>
        </w:tc>
        <w:tc>
          <w:tcPr>
            <w:tcW w:w="2353" w:type="pct"/>
          </w:tcPr>
          <w:p w14:paraId="6EFA620E" w14:textId="77777777" w:rsidR="003C1EA3" w:rsidRPr="003C1EA3" w:rsidRDefault="003C1EA3" w:rsidP="00E224B6">
            <w:pPr>
              <w:rPr>
                <w:rFonts w:ascii="Times New Roman" w:hAnsi="Times New Roman" w:cs="Times New Roman"/>
                <w:sz w:val="28"/>
                <w:szCs w:val="28"/>
              </w:rPr>
            </w:pPr>
          </w:p>
        </w:tc>
      </w:tr>
      <w:tr w:rsidR="003C1EA3" w:rsidRPr="003C1EA3" w14:paraId="3F202C2F" w14:textId="16909E03" w:rsidTr="003C1EA3">
        <w:tc>
          <w:tcPr>
            <w:tcW w:w="2647" w:type="pct"/>
          </w:tcPr>
          <w:p w14:paraId="7CBB790F" w14:textId="77777777" w:rsidR="003C1EA3" w:rsidRPr="003C1EA3" w:rsidRDefault="003C1EA3" w:rsidP="00E224B6">
            <w:pPr>
              <w:rPr>
                <w:rFonts w:ascii="Times New Roman" w:hAnsi="Times New Roman" w:cs="Times New Roman"/>
                <w:sz w:val="28"/>
                <w:szCs w:val="28"/>
              </w:rPr>
            </w:pPr>
            <w:r w:rsidRPr="003C1EA3">
              <w:rPr>
                <w:rFonts w:ascii="Times New Roman" w:hAnsi="Times New Roman" w:cs="Times New Roman"/>
                <w:sz w:val="28"/>
                <w:szCs w:val="28"/>
              </w:rPr>
              <w:t>__________________ 2021 р. № _____)</w:t>
            </w:r>
          </w:p>
        </w:tc>
        <w:tc>
          <w:tcPr>
            <w:tcW w:w="2353" w:type="pct"/>
          </w:tcPr>
          <w:p w14:paraId="450A945C" w14:textId="77777777" w:rsidR="003C1EA3" w:rsidRPr="003C1EA3" w:rsidRDefault="003C1EA3" w:rsidP="00E224B6">
            <w:pPr>
              <w:rPr>
                <w:rFonts w:ascii="Times New Roman" w:hAnsi="Times New Roman" w:cs="Times New Roman"/>
                <w:sz w:val="28"/>
                <w:szCs w:val="28"/>
              </w:rPr>
            </w:pPr>
          </w:p>
        </w:tc>
      </w:tr>
      <w:tr w:rsidR="003C1EA3" w:rsidRPr="003C1EA3" w14:paraId="0B873118" w14:textId="41EA5AE6" w:rsidTr="003C1EA3">
        <w:tc>
          <w:tcPr>
            <w:tcW w:w="2647" w:type="pct"/>
          </w:tcPr>
          <w:p w14:paraId="504BEB1A" w14:textId="77777777" w:rsidR="003C1EA3" w:rsidRPr="003C1EA3" w:rsidRDefault="003C1EA3" w:rsidP="00E224B6">
            <w:pPr>
              <w:rPr>
                <w:rFonts w:ascii="Times New Roman" w:hAnsi="Times New Roman" w:cs="Times New Roman"/>
                <w:sz w:val="28"/>
                <w:szCs w:val="28"/>
              </w:rPr>
            </w:pPr>
          </w:p>
        </w:tc>
        <w:tc>
          <w:tcPr>
            <w:tcW w:w="2353" w:type="pct"/>
          </w:tcPr>
          <w:p w14:paraId="56ADFC59" w14:textId="77777777" w:rsidR="003C1EA3" w:rsidRPr="003C1EA3" w:rsidRDefault="003C1EA3" w:rsidP="00E224B6">
            <w:pPr>
              <w:rPr>
                <w:rFonts w:ascii="Times New Roman" w:hAnsi="Times New Roman" w:cs="Times New Roman"/>
                <w:sz w:val="28"/>
                <w:szCs w:val="28"/>
              </w:rPr>
            </w:pPr>
          </w:p>
        </w:tc>
      </w:tr>
      <w:tr w:rsidR="003C1EA3" w:rsidRPr="003C1EA3" w14:paraId="48C80BBF" w14:textId="6BB6D784" w:rsidTr="003C1EA3">
        <w:tc>
          <w:tcPr>
            <w:tcW w:w="2647" w:type="pct"/>
          </w:tcPr>
          <w:p w14:paraId="5C7327BB" w14:textId="77777777" w:rsidR="003C1EA3" w:rsidRPr="003C1EA3" w:rsidRDefault="003C1EA3" w:rsidP="00E224B6">
            <w:pPr>
              <w:rPr>
                <w:rFonts w:ascii="Times New Roman" w:hAnsi="Times New Roman" w:cs="Times New Roman"/>
                <w:sz w:val="28"/>
                <w:szCs w:val="28"/>
              </w:rPr>
            </w:pPr>
          </w:p>
        </w:tc>
        <w:tc>
          <w:tcPr>
            <w:tcW w:w="2353" w:type="pct"/>
          </w:tcPr>
          <w:p w14:paraId="6076E673" w14:textId="77777777" w:rsidR="003C1EA3" w:rsidRPr="003C1EA3" w:rsidRDefault="003C1EA3" w:rsidP="00E224B6">
            <w:pPr>
              <w:rPr>
                <w:rFonts w:ascii="Times New Roman" w:hAnsi="Times New Roman" w:cs="Times New Roman"/>
                <w:sz w:val="28"/>
                <w:szCs w:val="28"/>
              </w:rPr>
            </w:pPr>
          </w:p>
        </w:tc>
      </w:tr>
      <w:tr w:rsidR="003C1EA3" w:rsidRPr="003C1EA3" w14:paraId="51DB1E0F" w14:textId="734B7885" w:rsidTr="003C1EA3">
        <w:tc>
          <w:tcPr>
            <w:tcW w:w="2647" w:type="pct"/>
          </w:tcPr>
          <w:p w14:paraId="3805CECB" w14:textId="77777777" w:rsidR="003C1EA3" w:rsidRPr="003C1EA3" w:rsidRDefault="003C1EA3" w:rsidP="00E224B6">
            <w:pPr>
              <w:jc w:val="center"/>
              <w:rPr>
                <w:rFonts w:ascii="Times New Roman" w:hAnsi="Times New Roman" w:cs="Times New Roman"/>
                <w:b/>
                <w:bCs/>
                <w:sz w:val="28"/>
                <w:szCs w:val="28"/>
              </w:rPr>
            </w:pPr>
            <w:r w:rsidRPr="003C1EA3">
              <w:rPr>
                <w:rFonts w:ascii="Times New Roman" w:hAnsi="Times New Roman" w:cs="Times New Roman"/>
                <w:b/>
                <w:bCs/>
                <w:sz w:val="28"/>
                <w:szCs w:val="28"/>
              </w:rPr>
              <w:t>ПОЛОЖЕННЯ</w:t>
            </w:r>
          </w:p>
        </w:tc>
        <w:tc>
          <w:tcPr>
            <w:tcW w:w="2353" w:type="pct"/>
          </w:tcPr>
          <w:p w14:paraId="315B8552" w14:textId="77777777" w:rsidR="003C1EA3" w:rsidRPr="003C1EA3" w:rsidRDefault="003C1EA3" w:rsidP="00E224B6">
            <w:pPr>
              <w:jc w:val="center"/>
              <w:rPr>
                <w:rFonts w:ascii="Times New Roman" w:hAnsi="Times New Roman" w:cs="Times New Roman"/>
                <w:b/>
                <w:bCs/>
                <w:sz w:val="28"/>
                <w:szCs w:val="28"/>
              </w:rPr>
            </w:pPr>
          </w:p>
        </w:tc>
      </w:tr>
      <w:tr w:rsidR="003C1EA3" w:rsidRPr="003C1EA3" w14:paraId="18389A0B" w14:textId="1F167022" w:rsidTr="003C1EA3">
        <w:tc>
          <w:tcPr>
            <w:tcW w:w="2647" w:type="pct"/>
          </w:tcPr>
          <w:p w14:paraId="5E1CF6E5" w14:textId="77777777" w:rsidR="003C1EA3" w:rsidRPr="003C1EA3" w:rsidRDefault="003C1EA3" w:rsidP="00E224B6">
            <w:pPr>
              <w:jc w:val="center"/>
              <w:rPr>
                <w:rFonts w:ascii="Times New Roman" w:hAnsi="Times New Roman" w:cs="Times New Roman"/>
                <w:sz w:val="28"/>
                <w:szCs w:val="28"/>
              </w:rPr>
            </w:pPr>
            <w:r w:rsidRPr="003C1EA3">
              <w:rPr>
                <w:rFonts w:ascii="Times New Roman" w:hAnsi="Times New Roman" w:cs="Times New Roman"/>
                <w:sz w:val="28"/>
                <w:szCs w:val="28"/>
              </w:rPr>
              <w:t>про акредитацію освітніх програм, за якими здійснюється підготовка здобувачів вищої освіти</w:t>
            </w:r>
          </w:p>
        </w:tc>
        <w:tc>
          <w:tcPr>
            <w:tcW w:w="2353" w:type="pct"/>
          </w:tcPr>
          <w:p w14:paraId="3AD89DEC" w14:textId="77777777" w:rsidR="003C1EA3" w:rsidRPr="003C1EA3" w:rsidRDefault="003C1EA3" w:rsidP="00E224B6">
            <w:pPr>
              <w:jc w:val="center"/>
              <w:rPr>
                <w:rFonts w:ascii="Times New Roman" w:hAnsi="Times New Roman" w:cs="Times New Roman"/>
                <w:sz w:val="28"/>
                <w:szCs w:val="28"/>
              </w:rPr>
            </w:pPr>
          </w:p>
        </w:tc>
      </w:tr>
      <w:tr w:rsidR="003C1EA3" w:rsidRPr="003C1EA3" w14:paraId="44CAF156" w14:textId="232F2AD9" w:rsidTr="003C1EA3">
        <w:tc>
          <w:tcPr>
            <w:tcW w:w="2647" w:type="pct"/>
          </w:tcPr>
          <w:p w14:paraId="4E7A4C38" w14:textId="77777777" w:rsidR="003C1EA3" w:rsidRPr="003C1EA3" w:rsidRDefault="003C1EA3" w:rsidP="00E224B6">
            <w:pPr>
              <w:rPr>
                <w:rFonts w:ascii="Times New Roman" w:hAnsi="Times New Roman" w:cs="Times New Roman"/>
                <w:sz w:val="28"/>
                <w:szCs w:val="28"/>
              </w:rPr>
            </w:pPr>
          </w:p>
        </w:tc>
        <w:tc>
          <w:tcPr>
            <w:tcW w:w="2353" w:type="pct"/>
          </w:tcPr>
          <w:p w14:paraId="638B7E94" w14:textId="77777777" w:rsidR="003C1EA3" w:rsidRPr="003C1EA3" w:rsidRDefault="003C1EA3" w:rsidP="00E224B6">
            <w:pPr>
              <w:rPr>
                <w:rFonts w:ascii="Times New Roman" w:hAnsi="Times New Roman" w:cs="Times New Roman"/>
                <w:sz w:val="28"/>
                <w:szCs w:val="28"/>
              </w:rPr>
            </w:pPr>
          </w:p>
        </w:tc>
      </w:tr>
      <w:tr w:rsidR="003C1EA3" w:rsidRPr="003C1EA3" w14:paraId="6B3D5EFD" w14:textId="7983D2FF" w:rsidTr="003C1EA3">
        <w:tc>
          <w:tcPr>
            <w:tcW w:w="2647" w:type="pct"/>
          </w:tcPr>
          <w:p w14:paraId="389946C9" w14:textId="77777777" w:rsidR="003C1EA3" w:rsidRPr="003C1EA3" w:rsidRDefault="003C1EA3" w:rsidP="00E224B6">
            <w:pPr>
              <w:rPr>
                <w:rFonts w:ascii="Times New Roman" w:hAnsi="Times New Roman" w:cs="Times New Roman"/>
                <w:b/>
                <w:bCs/>
                <w:sz w:val="28"/>
                <w:szCs w:val="28"/>
              </w:rPr>
            </w:pPr>
            <w:r w:rsidRPr="003C1EA3">
              <w:rPr>
                <w:rFonts w:ascii="Times New Roman" w:hAnsi="Times New Roman" w:cs="Times New Roman"/>
                <w:b/>
                <w:bCs/>
                <w:sz w:val="28"/>
                <w:szCs w:val="28"/>
              </w:rPr>
              <w:t>І. Загальні положення</w:t>
            </w:r>
          </w:p>
        </w:tc>
        <w:tc>
          <w:tcPr>
            <w:tcW w:w="2353" w:type="pct"/>
          </w:tcPr>
          <w:p w14:paraId="51427BAB" w14:textId="77777777" w:rsidR="003C1EA3" w:rsidRPr="003C1EA3" w:rsidRDefault="003C1EA3" w:rsidP="00E224B6">
            <w:pPr>
              <w:rPr>
                <w:rFonts w:ascii="Times New Roman" w:hAnsi="Times New Roman" w:cs="Times New Roman"/>
                <w:b/>
                <w:bCs/>
                <w:sz w:val="28"/>
                <w:szCs w:val="28"/>
              </w:rPr>
            </w:pPr>
          </w:p>
        </w:tc>
      </w:tr>
      <w:tr w:rsidR="003C1EA3" w:rsidRPr="003C1EA3" w14:paraId="2D3D4D2A" w14:textId="7E8F32D9" w:rsidTr="003C1EA3">
        <w:tc>
          <w:tcPr>
            <w:tcW w:w="2647" w:type="pct"/>
          </w:tcPr>
          <w:p w14:paraId="2C72052D" w14:textId="77777777" w:rsidR="003C1EA3" w:rsidRPr="003C1EA3" w:rsidRDefault="003C1EA3" w:rsidP="00E224B6">
            <w:pPr>
              <w:rPr>
                <w:rFonts w:ascii="Times New Roman" w:hAnsi="Times New Roman" w:cs="Times New Roman"/>
                <w:sz w:val="28"/>
                <w:szCs w:val="28"/>
              </w:rPr>
            </w:pPr>
          </w:p>
        </w:tc>
        <w:tc>
          <w:tcPr>
            <w:tcW w:w="2353" w:type="pct"/>
          </w:tcPr>
          <w:p w14:paraId="569EA5F8" w14:textId="77777777" w:rsidR="003C1EA3" w:rsidRPr="003C1EA3" w:rsidRDefault="003C1EA3" w:rsidP="00E224B6">
            <w:pPr>
              <w:rPr>
                <w:rFonts w:ascii="Times New Roman" w:hAnsi="Times New Roman" w:cs="Times New Roman"/>
                <w:sz w:val="28"/>
                <w:szCs w:val="28"/>
              </w:rPr>
            </w:pPr>
          </w:p>
        </w:tc>
      </w:tr>
      <w:tr w:rsidR="003C1EA3" w:rsidRPr="003C1EA3" w14:paraId="01A5E075" w14:textId="1F51EDBE" w:rsidTr="003C1EA3">
        <w:tc>
          <w:tcPr>
            <w:tcW w:w="2647" w:type="pct"/>
          </w:tcPr>
          <w:p w14:paraId="23C6187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Це Положення визначає основні засади та порядок проведення акредитації освітніх програм, за якими здійснюється підготовка здобувачів вищої освіти, як інструменту зовнішнього забезпечення якості вищої освіти в Україні (далі – акредитація).</w:t>
            </w:r>
          </w:p>
        </w:tc>
        <w:tc>
          <w:tcPr>
            <w:tcW w:w="2353" w:type="pct"/>
          </w:tcPr>
          <w:p w14:paraId="251A52EA" w14:textId="77777777" w:rsidR="003C1EA3" w:rsidRPr="003C1EA3" w:rsidRDefault="003C1EA3" w:rsidP="00E224B6">
            <w:pPr>
              <w:jc w:val="both"/>
              <w:rPr>
                <w:rFonts w:ascii="Times New Roman" w:hAnsi="Times New Roman" w:cs="Times New Roman"/>
                <w:sz w:val="28"/>
                <w:szCs w:val="28"/>
              </w:rPr>
            </w:pPr>
          </w:p>
        </w:tc>
      </w:tr>
      <w:tr w:rsidR="003C1EA3" w:rsidRPr="003C1EA3" w14:paraId="53CEDAE2" w14:textId="7DEB9A05" w:rsidTr="003C1EA3">
        <w:tc>
          <w:tcPr>
            <w:tcW w:w="2647" w:type="pct"/>
          </w:tcPr>
          <w:p w14:paraId="53A09DB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Акредитація полягає в оцінюванні освітньої програми та освітньої діяльності за цією програмою на предмет забезпечення та вдосконалення якості вищої освіти згідно із визначеними цим Положенням критеріями.</w:t>
            </w:r>
          </w:p>
        </w:tc>
        <w:tc>
          <w:tcPr>
            <w:tcW w:w="2353" w:type="pct"/>
          </w:tcPr>
          <w:p w14:paraId="5280A8CD" w14:textId="77777777" w:rsidR="003C1EA3" w:rsidRPr="003C1EA3" w:rsidRDefault="003C1EA3" w:rsidP="00E224B6">
            <w:pPr>
              <w:jc w:val="both"/>
              <w:rPr>
                <w:rFonts w:ascii="Times New Roman" w:hAnsi="Times New Roman" w:cs="Times New Roman"/>
                <w:sz w:val="28"/>
                <w:szCs w:val="28"/>
              </w:rPr>
            </w:pPr>
          </w:p>
        </w:tc>
      </w:tr>
      <w:tr w:rsidR="003C1EA3" w:rsidRPr="003C1EA3" w14:paraId="13A06062" w14:textId="2CD8AB66" w:rsidTr="003C1EA3">
        <w:tc>
          <w:tcPr>
            <w:tcW w:w="2647" w:type="pct"/>
          </w:tcPr>
          <w:p w14:paraId="41AFE2E6" w14:textId="77777777" w:rsidR="003C1EA3" w:rsidRPr="003C1EA3" w:rsidRDefault="003C1EA3" w:rsidP="00E224B6">
            <w:pPr>
              <w:jc w:val="both"/>
              <w:rPr>
                <w:rFonts w:ascii="Times New Roman" w:hAnsi="Times New Roman" w:cs="Times New Roman"/>
                <w:sz w:val="28"/>
                <w:szCs w:val="28"/>
              </w:rPr>
            </w:pPr>
          </w:p>
        </w:tc>
        <w:tc>
          <w:tcPr>
            <w:tcW w:w="2353" w:type="pct"/>
          </w:tcPr>
          <w:p w14:paraId="0F342340" w14:textId="77777777" w:rsidR="003C1EA3" w:rsidRPr="003C1EA3" w:rsidRDefault="003C1EA3" w:rsidP="00E224B6">
            <w:pPr>
              <w:jc w:val="both"/>
              <w:rPr>
                <w:rFonts w:ascii="Times New Roman" w:hAnsi="Times New Roman" w:cs="Times New Roman"/>
                <w:sz w:val="28"/>
                <w:szCs w:val="28"/>
              </w:rPr>
            </w:pPr>
          </w:p>
        </w:tc>
      </w:tr>
      <w:tr w:rsidR="003C1EA3" w:rsidRPr="003C1EA3" w14:paraId="74FEA23F" w14:textId="5E3914C2" w:rsidTr="003C1EA3">
        <w:tc>
          <w:tcPr>
            <w:tcW w:w="2647" w:type="pct"/>
          </w:tcPr>
          <w:p w14:paraId="0A9E466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Це Положення поширюється на будь-який заклад освіти (наукову установу), що відповідно до законодавства та ліцензії провадить освітню діяльність у сфері вищої освіти (далі – заклад освіти).</w:t>
            </w:r>
          </w:p>
        </w:tc>
        <w:tc>
          <w:tcPr>
            <w:tcW w:w="2353" w:type="pct"/>
          </w:tcPr>
          <w:p w14:paraId="4EDE2D65" w14:textId="77777777" w:rsidR="003C1EA3" w:rsidRPr="003C1EA3" w:rsidRDefault="003C1EA3" w:rsidP="00E224B6">
            <w:pPr>
              <w:jc w:val="both"/>
              <w:rPr>
                <w:rFonts w:ascii="Times New Roman" w:hAnsi="Times New Roman" w:cs="Times New Roman"/>
                <w:sz w:val="28"/>
                <w:szCs w:val="28"/>
              </w:rPr>
            </w:pPr>
          </w:p>
        </w:tc>
      </w:tr>
      <w:tr w:rsidR="003C1EA3" w:rsidRPr="003C1EA3" w14:paraId="7A45F3FC" w14:textId="3C804A24" w:rsidTr="003C1EA3">
        <w:tc>
          <w:tcPr>
            <w:tcW w:w="2647" w:type="pct"/>
          </w:tcPr>
          <w:p w14:paraId="67A32EC4" w14:textId="77777777" w:rsidR="003C1EA3" w:rsidRPr="003C1EA3" w:rsidRDefault="003C1EA3" w:rsidP="00E224B6">
            <w:pPr>
              <w:jc w:val="both"/>
              <w:rPr>
                <w:rFonts w:ascii="Times New Roman" w:hAnsi="Times New Roman" w:cs="Times New Roman"/>
              </w:rPr>
            </w:pPr>
            <w:r w:rsidRPr="003C1EA3">
              <w:rPr>
                <w:rFonts w:ascii="Times New Roman" w:hAnsi="Times New Roman" w:cs="Times New Roman"/>
                <w:sz w:val="28"/>
                <w:szCs w:val="28"/>
              </w:rPr>
              <w:t xml:space="preserve">Вимоги цього Положення поширюються також на (територіально) відокремлені структурні підрозділи відповідних закладів освіти, якщо їх право на провадження освітньої діяльності у сфері вищої освіти зазначено в ліцензії відповідної юридичної особи. Освітні </w:t>
            </w:r>
            <w:r w:rsidRPr="003C1EA3">
              <w:rPr>
                <w:rFonts w:ascii="Times New Roman" w:hAnsi="Times New Roman" w:cs="Times New Roman"/>
                <w:sz w:val="28"/>
                <w:szCs w:val="28"/>
              </w:rPr>
              <w:lastRenderedPageBreak/>
              <w:t>програми, за якими здійснюється підготовка здобувачів вищої освіти у таких структурних підрозділах, підлягають окремій акредитації у порядку, встановленому цим Положенням</w:t>
            </w:r>
            <w:r w:rsidRPr="003C1EA3">
              <w:rPr>
                <w:rFonts w:ascii="Times New Roman" w:hAnsi="Times New Roman" w:cs="Times New Roman"/>
              </w:rPr>
              <w:t>.</w:t>
            </w:r>
          </w:p>
        </w:tc>
        <w:tc>
          <w:tcPr>
            <w:tcW w:w="2353" w:type="pct"/>
          </w:tcPr>
          <w:p w14:paraId="20A927BD" w14:textId="77777777" w:rsidR="003C1EA3" w:rsidRPr="003C1EA3" w:rsidRDefault="003C1EA3" w:rsidP="00E224B6">
            <w:pPr>
              <w:jc w:val="both"/>
              <w:rPr>
                <w:rFonts w:ascii="Times New Roman" w:hAnsi="Times New Roman" w:cs="Times New Roman"/>
                <w:sz w:val="28"/>
                <w:szCs w:val="28"/>
              </w:rPr>
            </w:pPr>
          </w:p>
        </w:tc>
      </w:tr>
      <w:tr w:rsidR="003C1EA3" w:rsidRPr="003C1EA3" w14:paraId="7694A84B" w14:textId="14663D47" w:rsidTr="003C1EA3">
        <w:tc>
          <w:tcPr>
            <w:tcW w:w="2647" w:type="pct"/>
          </w:tcPr>
          <w:p w14:paraId="68AE0221" w14:textId="77777777" w:rsidR="003C1EA3" w:rsidRPr="003C1EA3" w:rsidRDefault="003C1EA3" w:rsidP="00E224B6">
            <w:pPr>
              <w:jc w:val="both"/>
              <w:rPr>
                <w:rFonts w:ascii="Times New Roman" w:hAnsi="Times New Roman" w:cs="Times New Roman"/>
                <w:sz w:val="28"/>
                <w:szCs w:val="28"/>
              </w:rPr>
            </w:pPr>
          </w:p>
        </w:tc>
        <w:tc>
          <w:tcPr>
            <w:tcW w:w="2353" w:type="pct"/>
          </w:tcPr>
          <w:p w14:paraId="31498870" w14:textId="77777777" w:rsidR="003C1EA3" w:rsidRPr="003C1EA3" w:rsidRDefault="003C1EA3" w:rsidP="00E224B6">
            <w:pPr>
              <w:jc w:val="both"/>
              <w:rPr>
                <w:rFonts w:ascii="Times New Roman" w:hAnsi="Times New Roman" w:cs="Times New Roman"/>
                <w:sz w:val="28"/>
                <w:szCs w:val="28"/>
              </w:rPr>
            </w:pPr>
          </w:p>
        </w:tc>
      </w:tr>
      <w:tr w:rsidR="003C1EA3" w:rsidRPr="003C1EA3" w14:paraId="3AF16A2F" w14:textId="6D03FAA4" w:rsidTr="003C1EA3">
        <w:tc>
          <w:tcPr>
            <w:tcW w:w="2647" w:type="pct"/>
          </w:tcPr>
          <w:p w14:paraId="40092C33" w14:textId="77777777" w:rsidR="003C1EA3" w:rsidRPr="003C1EA3" w:rsidRDefault="003C1EA3" w:rsidP="00E224B6">
            <w:pPr>
              <w:tabs>
                <w:tab w:val="left" w:pos="567"/>
              </w:tabs>
              <w:jc w:val="both"/>
              <w:rPr>
                <w:rFonts w:ascii="Times New Roman" w:hAnsi="Times New Roman" w:cs="Times New Roman"/>
                <w:sz w:val="28"/>
                <w:szCs w:val="28"/>
              </w:rPr>
            </w:pPr>
            <w:r w:rsidRPr="003C1EA3">
              <w:rPr>
                <w:rFonts w:ascii="Times New Roman" w:hAnsi="Times New Roman" w:cs="Times New Roman"/>
                <w:sz w:val="28"/>
                <w:szCs w:val="28"/>
              </w:rPr>
              <w:t>3. Терміни, що вживаються у цьому Положенні, крім тих, що у ньому визначені</w:t>
            </w:r>
            <w:r w:rsidRPr="003C1EA3">
              <w:rPr>
                <w:rFonts w:ascii="Times New Roman" w:hAnsi="Times New Roman" w:cs="Times New Roman"/>
                <w:b/>
                <w:bCs/>
                <w:sz w:val="28"/>
                <w:szCs w:val="28"/>
              </w:rPr>
              <w:t>,</w:t>
            </w:r>
            <w:r w:rsidRPr="003C1EA3">
              <w:rPr>
                <w:rFonts w:ascii="Times New Roman" w:hAnsi="Times New Roman" w:cs="Times New Roman"/>
                <w:sz w:val="28"/>
                <w:szCs w:val="28"/>
              </w:rPr>
              <w:t xml:space="preserve"> мають значення, наведене у Бюджетному кодексі України, Законах України «Про освіту», «Про вищу освіту».</w:t>
            </w:r>
          </w:p>
        </w:tc>
        <w:tc>
          <w:tcPr>
            <w:tcW w:w="2353" w:type="pct"/>
          </w:tcPr>
          <w:p w14:paraId="4CB34A22" w14:textId="77777777" w:rsidR="003C1EA3" w:rsidRPr="003C1EA3" w:rsidRDefault="003C1EA3" w:rsidP="00E224B6">
            <w:pPr>
              <w:tabs>
                <w:tab w:val="left" w:pos="567"/>
              </w:tabs>
              <w:jc w:val="both"/>
              <w:rPr>
                <w:rFonts w:ascii="Times New Roman" w:hAnsi="Times New Roman" w:cs="Times New Roman"/>
                <w:sz w:val="28"/>
                <w:szCs w:val="28"/>
              </w:rPr>
            </w:pPr>
          </w:p>
        </w:tc>
      </w:tr>
      <w:tr w:rsidR="003C1EA3" w:rsidRPr="003C1EA3" w14:paraId="7B7DAE4B" w14:textId="152FCB34" w:rsidTr="003C1EA3">
        <w:tc>
          <w:tcPr>
            <w:tcW w:w="2647" w:type="pct"/>
          </w:tcPr>
          <w:p w14:paraId="5A8355C1" w14:textId="77777777" w:rsidR="003C1EA3" w:rsidRPr="003C1EA3" w:rsidRDefault="003C1EA3" w:rsidP="00E224B6">
            <w:pPr>
              <w:tabs>
                <w:tab w:val="left" w:pos="567"/>
              </w:tabs>
              <w:jc w:val="both"/>
              <w:rPr>
                <w:rFonts w:ascii="Times New Roman" w:hAnsi="Times New Roman" w:cs="Times New Roman"/>
                <w:sz w:val="28"/>
                <w:szCs w:val="28"/>
              </w:rPr>
            </w:pPr>
          </w:p>
        </w:tc>
        <w:tc>
          <w:tcPr>
            <w:tcW w:w="2353" w:type="pct"/>
          </w:tcPr>
          <w:p w14:paraId="65933CFD" w14:textId="77777777" w:rsidR="003C1EA3" w:rsidRPr="003C1EA3" w:rsidRDefault="003C1EA3" w:rsidP="00E224B6">
            <w:pPr>
              <w:tabs>
                <w:tab w:val="left" w:pos="567"/>
              </w:tabs>
              <w:jc w:val="both"/>
              <w:rPr>
                <w:rFonts w:ascii="Times New Roman" w:hAnsi="Times New Roman" w:cs="Times New Roman"/>
                <w:sz w:val="28"/>
                <w:szCs w:val="28"/>
              </w:rPr>
            </w:pPr>
          </w:p>
        </w:tc>
      </w:tr>
      <w:tr w:rsidR="003C1EA3" w:rsidRPr="003C1EA3" w14:paraId="1ABF4FBD" w14:textId="5C97B177" w:rsidTr="003C1EA3">
        <w:tc>
          <w:tcPr>
            <w:tcW w:w="2647" w:type="pct"/>
          </w:tcPr>
          <w:p w14:paraId="1F9463A4" w14:textId="77777777" w:rsidR="003C1EA3" w:rsidRPr="003C1EA3" w:rsidRDefault="003C1EA3" w:rsidP="00E224B6">
            <w:pPr>
              <w:tabs>
                <w:tab w:val="left" w:pos="567"/>
              </w:tabs>
              <w:jc w:val="both"/>
              <w:rPr>
                <w:rFonts w:ascii="Times New Roman" w:hAnsi="Times New Roman" w:cs="Times New Roman"/>
                <w:sz w:val="28"/>
                <w:szCs w:val="28"/>
              </w:rPr>
            </w:pPr>
            <w:r w:rsidRPr="003C1EA3">
              <w:rPr>
                <w:rFonts w:ascii="Times New Roman" w:hAnsi="Times New Roman" w:cs="Times New Roman"/>
                <w:sz w:val="28"/>
                <w:szCs w:val="28"/>
              </w:rPr>
              <w:t>4. Акредитація проводиться відповідно до Законів України «Про освіту», «Про вищу освіту», статуту Національного агентства із забезпечення якості вищої освіти (далі – Національне агентство), цього Положення та інших актів законодавства.</w:t>
            </w:r>
          </w:p>
        </w:tc>
        <w:tc>
          <w:tcPr>
            <w:tcW w:w="2353" w:type="pct"/>
          </w:tcPr>
          <w:p w14:paraId="4280103A" w14:textId="77777777" w:rsidR="003C1EA3" w:rsidRPr="003C1EA3" w:rsidRDefault="003C1EA3" w:rsidP="00E224B6">
            <w:pPr>
              <w:tabs>
                <w:tab w:val="left" w:pos="567"/>
              </w:tabs>
              <w:jc w:val="both"/>
              <w:rPr>
                <w:rFonts w:ascii="Times New Roman" w:hAnsi="Times New Roman" w:cs="Times New Roman"/>
                <w:sz w:val="28"/>
                <w:szCs w:val="28"/>
              </w:rPr>
            </w:pPr>
          </w:p>
        </w:tc>
      </w:tr>
      <w:tr w:rsidR="003C1EA3" w:rsidRPr="003C1EA3" w14:paraId="42283A10" w14:textId="45FB4D6C" w:rsidTr="003C1EA3">
        <w:tc>
          <w:tcPr>
            <w:tcW w:w="2647" w:type="pct"/>
          </w:tcPr>
          <w:p w14:paraId="3862D23D" w14:textId="77777777" w:rsidR="003C1EA3" w:rsidRPr="003C1EA3" w:rsidRDefault="003C1EA3" w:rsidP="00E224B6">
            <w:pPr>
              <w:tabs>
                <w:tab w:val="left" w:pos="567"/>
              </w:tabs>
              <w:jc w:val="both"/>
              <w:rPr>
                <w:rFonts w:ascii="Times New Roman" w:hAnsi="Times New Roman" w:cs="Times New Roman"/>
                <w:sz w:val="28"/>
                <w:szCs w:val="28"/>
              </w:rPr>
            </w:pPr>
            <w:r w:rsidRPr="003C1EA3">
              <w:rPr>
                <w:rFonts w:ascii="Times New Roman" w:hAnsi="Times New Roman" w:cs="Times New Roman"/>
                <w:sz w:val="28"/>
                <w:szCs w:val="28"/>
              </w:rPr>
              <w:t xml:space="preserve"> Акредитація проводиться з ініціативи закладу освіти та здійснюється Національним агентством.</w:t>
            </w:r>
          </w:p>
        </w:tc>
        <w:tc>
          <w:tcPr>
            <w:tcW w:w="2353" w:type="pct"/>
          </w:tcPr>
          <w:p w14:paraId="54D60598" w14:textId="77777777" w:rsidR="003C1EA3" w:rsidRPr="003C1EA3" w:rsidRDefault="003C1EA3" w:rsidP="00E224B6">
            <w:pPr>
              <w:tabs>
                <w:tab w:val="left" w:pos="567"/>
              </w:tabs>
              <w:jc w:val="both"/>
              <w:rPr>
                <w:rFonts w:ascii="Times New Roman" w:hAnsi="Times New Roman" w:cs="Times New Roman"/>
                <w:sz w:val="28"/>
                <w:szCs w:val="28"/>
              </w:rPr>
            </w:pPr>
          </w:p>
        </w:tc>
      </w:tr>
      <w:tr w:rsidR="003C1EA3" w:rsidRPr="003C1EA3" w14:paraId="1D742537" w14:textId="31A17E7F" w:rsidTr="003C1EA3">
        <w:tc>
          <w:tcPr>
            <w:tcW w:w="2647" w:type="pct"/>
          </w:tcPr>
          <w:p w14:paraId="1C4851BB" w14:textId="77777777" w:rsidR="003C1EA3" w:rsidRPr="003C1EA3" w:rsidRDefault="003C1EA3" w:rsidP="00E224B6">
            <w:pPr>
              <w:tabs>
                <w:tab w:val="left" w:pos="567"/>
              </w:tabs>
              <w:jc w:val="both"/>
              <w:rPr>
                <w:rFonts w:ascii="Times New Roman" w:hAnsi="Times New Roman" w:cs="Times New Roman"/>
                <w:sz w:val="28"/>
                <w:szCs w:val="28"/>
              </w:rPr>
            </w:pPr>
          </w:p>
        </w:tc>
        <w:tc>
          <w:tcPr>
            <w:tcW w:w="2353" w:type="pct"/>
          </w:tcPr>
          <w:p w14:paraId="1B7EA5A8" w14:textId="77777777" w:rsidR="003C1EA3" w:rsidRPr="003C1EA3" w:rsidRDefault="003C1EA3" w:rsidP="00E224B6">
            <w:pPr>
              <w:tabs>
                <w:tab w:val="left" w:pos="567"/>
              </w:tabs>
              <w:jc w:val="both"/>
              <w:rPr>
                <w:rFonts w:ascii="Times New Roman" w:hAnsi="Times New Roman" w:cs="Times New Roman"/>
                <w:sz w:val="28"/>
                <w:szCs w:val="28"/>
              </w:rPr>
            </w:pPr>
          </w:p>
        </w:tc>
      </w:tr>
      <w:tr w:rsidR="003C1EA3" w:rsidRPr="003C1EA3" w14:paraId="07529C12" w14:textId="64A5D780" w:rsidTr="003C1EA3">
        <w:tc>
          <w:tcPr>
            <w:tcW w:w="2647" w:type="pct"/>
          </w:tcPr>
          <w:p w14:paraId="0BC45DE4" w14:textId="77777777" w:rsidR="003C1EA3" w:rsidRPr="003C1EA3" w:rsidRDefault="003C1EA3" w:rsidP="00E224B6">
            <w:pPr>
              <w:tabs>
                <w:tab w:val="left" w:pos="567"/>
              </w:tabs>
              <w:jc w:val="both"/>
              <w:rPr>
                <w:rFonts w:ascii="Times New Roman" w:hAnsi="Times New Roman" w:cs="Times New Roman"/>
                <w:sz w:val="28"/>
                <w:szCs w:val="28"/>
              </w:rPr>
            </w:pPr>
            <w:r w:rsidRPr="003C1EA3">
              <w:rPr>
                <w:rFonts w:ascii="Times New Roman" w:hAnsi="Times New Roman" w:cs="Times New Roman"/>
                <w:sz w:val="28"/>
                <w:szCs w:val="28"/>
              </w:rPr>
              <w:t>5. Метою акредитації є:</w:t>
            </w:r>
          </w:p>
        </w:tc>
        <w:tc>
          <w:tcPr>
            <w:tcW w:w="2353" w:type="pct"/>
          </w:tcPr>
          <w:p w14:paraId="49492F8D" w14:textId="77777777" w:rsidR="003C1EA3" w:rsidRPr="003C1EA3" w:rsidRDefault="003C1EA3" w:rsidP="00E224B6">
            <w:pPr>
              <w:tabs>
                <w:tab w:val="left" w:pos="567"/>
              </w:tabs>
              <w:jc w:val="both"/>
              <w:rPr>
                <w:rFonts w:ascii="Times New Roman" w:hAnsi="Times New Roman" w:cs="Times New Roman"/>
                <w:sz w:val="28"/>
                <w:szCs w:val="28"/>
              </w:rPr>
            </w:pPr>
          </w:p>
        </w:tc>
      </w:tr>
      <w:tr w:rsidR="003C1EA3" w:rsidRPr="003C1EA3" w14:paraId="572E7384" w14:textId="17B21D33" w:rsidTr="003C1EA3">
        <w:tc>
          <w:tcPr>
            <w:tcW w:w="2647" w:type="pct"/>
          </w:tcPr>
          <w:p w14:paraId="073A006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підтвердження відповідності освітньої програми та освітньої діяльності за цією програмою критеріям, визначеним цим Положенням;</w:t>
            </w:r>
          </w:p>
        </w:tc>
        <w:tc>
          <w:tcPr>
            <w:tcW w:w="2353" w:type="pct"/>
          </w:tcPr>
          <w:p w14:paraId="2716F35D" w14:textId="77777777" w:rsidR="003C1EA3" w:rsidRPr="003C1EA3" w:rsidRDefault="003C1EA3" w:rsidP="00E224B6">
            <w:pPr>
              <w:jc w:val="both"/>
              <w:rPr>
                <w:rFonts w:ascii="Times New Roman" w:hAnsi="Times New Roman" w:cs="Times New Roman"/>
                <w:sz w:val="28"/>
                <w:szCs w:val="28"/>
              </w:rPr>
            </w:pPr>
          </w:p>
        </w:tc>
      </w:tr>
      <w:tr w:rsidR="003C1EA3" w:rsidRPr="003C1EA3" w14:paraId="5AA11607" w14:textId="3682F55A" w:rsidTr="003C1EA3">
        <w:tc>
          <w:tcPr>
            <w:tcW w:w="2647" w:type="pct"/>
          </w:tcPr>
          <w:p w14:paraId="2C1271B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надання рекомендацій та консультацій закладам освіти щодо вдосконалення освітньої програми та освітньої діяльності за цією програмою;</w:t>
            </w:r>
          </w:p>
        </w:tc>
        <w:tc>
          <w:tcPr>
            <w:tcW w:w="2353" w:type="pct"/>
          </w:tcPr>
          <w:p w14:paraId="590B4ADF" w14:textId="77777777" w:rsidR="003C1EA3" w:rsidRPr="003C1EA3" w:rsidRDefault="003C1EA3" w:rsidP="00E224B6">
            <w:pPr>
              <w:jc w:val="both"/>
              <w:rPr>
                <w:rFonts w:ascii="Times New Roman" w:hAnsi="Times New Roman" w:cs="Times New Roman"/>
                <w:sz w:val="28"/>
                <w:szCs w:val="28"/>
              </w:rPr>
            </w:pPr>
          </w:p>
        </w:tc>
      </w:tr>
      <w:tr w:rsidR="003C1EA3" w:rsidRPr="003C1EA3" w14:paraId="003227B3" w14:textId="21442A4D" w:rsidTr="003C1EA3">
        <w:tc>
          <w:tcPr>
            <w:tcW w:w="2647" w:type="pct"/>
          </w:tcPr>
          <w:p w14:paraId="70D6EC3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надання усім заінтересованим сторонам інформації про освітню програму, освітню діяльність за цією програмою (у тому числі наукові здобутки), ефективність процесів і процедур внутрішнього забезпечення якості вищої освіти за освітньою програмою;</w:t>
            </w:r>
          </w:p>
        </w:tc>
        <w:tc>
          <w:tcPr>
            <w:tcW w:w="2353" w:type="pct"/>
          </w:tcPr>
          <w:p w14:paraId="4F1784EB" w14:textId="77777777" w:rsidR="003C1EA3" w:rsidRPr="003C1EA3" w:rsidRDefault="003C1EA3" w:rsidP="00E224B6">
            <w:pPr>
              <w:jc w:val="both"/>
              <w:rPr>
                <w:rFonts w:ascii="Times New Roman" w:hAnsi="Times New Roman" w:cs="Times New Roman"/>
                <w:sz w:val="28"/>
                <w:szCs w:val="28"/>
              </w:rPr>
            </w:pPr>
          </w:p>
        </w:tc>
      </w:tr>
      <w:tr w:rsidR="003C1EA3" w:rsidRPr="003C1EA3" w14:paraId="1BE206AE" w14:textId="54530702" w:rsidTr="003C1EA3">
        <w:tc>
          <w:tcPr>
            <w:tcW w:w="2647" w:type="pct"/>
          </w:tcPr>
          <w:p w14:paraId="1F29A66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посилення довіри до вищої освіти в Україні;</w:t>
            </w:r>
          </w:p>
        </w:tc>
        <w:tc>
          <w:tcPr>
            <w:tcW w:w="2353" w:type="pct"/>
          </w:tcPr>
          <w:p w14:paraId="1040B730" w14:textId="77777777" w:rsidR="003C1EA3" w:rsidRPr="003C1EA3" w:rsidRDefault="003C1EA3" w:rsidP="00E224B6">
            <w:pPr>
              <w:jc w:val="both"/>
              <w:rPr>
                <w:rFonts w:ascii="Times New Roman" w:hAnsi="Times New Roman" w:cs="Times New Roman"/>
                <w:sz w:val="28"/>
                <w:szCs w:val="28"/>
              </w:rPr>
            </w:pPr>
          </w:p>
        </w:tc>
      </w:tr>
      <w:tr w:rsidR="003C1EA3" w:rsidRPr="003C1EA3" w14:paraId="78070447" w14:textId="1DC06FA7" w:rsidTr="003C1EA3">
        <w:tc>
          <w:tcPr>
            <w:tcW w:w="2647" w:type="pct"/>
          </w:tcPr>
          <w:p w14:paraId="4926FEBA" w14:textId="77777777" w:rsidR="003C1EA3" w:rsidRPr="003C1EA3" w:rsidRDefault="003C1EA3" w:rsidP="00E224B6">
            <w:pPr>
              <w:tabs>
                <w:tab w:val="left" w:pos="567"/>
              </w:tabs>
              <w:jc w:val="both"/>
              <w:rPr>
                <w:rFonts w:ascii="Times New Roman" w:hAnsi="Times New Roman" w:cs="Times New Roman"/>
                <w:sz w:val="28"/>
                <w:szCs w:val="28"/>
              </w:rPr>
            </w:pPr>
            <w:r w:rsidRPr="003C1EA3">
              <w:rPr>
                <w:rFonts w:ascii="Times New Roman" w:hAnsi="Times New Roman" w:cs="Times New Roman"/>
                <w:sz w:val="28"/>
                <w:szCs w:val="28"/>
              </w:rPr>
              <w:lastRenderedPageBreak/>
              <w:t>5) сприяння інтеграції українських закладів освіти до Європейського простору вищої освіти.</w:t>
            </w:r>
          </w:p>
        </w:tc>
        <w:tc>
          <w:tcPr>
            <w:tcW w:w="2353" w:type="pct"/>
          </w:tcPr>
          <w:p w14:paraId="7A880A85" w14:textId="77777777" w:rsidR="003C1EA3" w:rsidRPr="003C1EA3" w:rsidRDefault="003C1EA3" w:rsidP="00E224B6">
            <w:pPr>
              <w:tabs>
                <w:tab w:val="left" w:pos="567"/>
              </w:tabs>
              <w:jc w:val="both"/>
              <w:rPr>
                <w:rFonts w:ascii="Times New Roman" w:hAnsi="Times New Roman" w:cs="Times New Roman"/>
                <w:sz w:val="28"/>
                <w:szCs w:val="28"/>
              </w:rPr>
            </w:pPr>
          </w:p>
        </w:tc>
      </w:tr>
      <w:tr w:rsidR="003C1EA3" w:rsidRPr="003C1EA3" w14:paraId="5A1B7E48" w14:textId="50087AA4" w:rsidTr="003C1EA3">
        <w:tc>
          <w:tcPr>
            <w:tcW w:w="2647" w:type="pct"/>
          </w:tcPr>
          <w:p w14:paraId="403C0869" w14:textId="77777777" w:rsidR="003C1EA3" w:rsidRPr="003C1EA3" w:rsidRDefault="003C1EA3" w:rsidP="00E224B6">
            <w:pPr>
              <w:tabs>
                <w:tab w:val="left" w:pos="567"/>
              </w:tabs>
              <w:jc w:val="both"/>
              <w:rPr>
                <w:rFonts w:ascii="Times New Roman" w:hAnsi="Times New Roman" w:cs="Times New Roman"/>
                <w:sz w:val="28"/>
                <w:szCs w:val="28"/>
              </w:rPr>
            </w:pPr>
          </w:p>
        </w:tc>
        <w:tc>
          <w:tcPr>
            <w:tcW w:w="2353" w:type="pct"/>
          </w:tcPr>
          <w:p w14:paraId="7055B5D3" w14:textId="77777777" w:rsidR="003C1EA3" w:rsidRPr="003C1EA3" w:rsidRDefault="003C1EA3" w:rsidP="00E224B6">
            <w:pPr>
              <w:tabs>
                <w:tab w:val="left" w:pos="567"/>
              </w:tabs>
              <w:jc w:val="both"/>
              <w:rPr>
                <w:rFonts w:ascii="Times New Roman" w:hAnsi="Times New Roman" w:cs="Times New Roman"/>
                <w:sz w:val="28"/>
                <w:szCs w:val="28"/>
              </w:rPr>
            </w:pPr>
          </w:p>
        </w:tc>
      </w:tr>
      <w:tr w:rsidR="003C1EA3" w:rsidRPr="003C1EA3" w14:paraId="058B2B4D" w14:textId="232D4E19" w:rsidTr="003C1EA3">
        <w:tc>
          <w:tcPr>
            <w:tcW w:w="2647" w:type="pct"/>
          </w:tcPr>
          <w:p w14:paraId="6BC87DB3"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sz w:val="28"/>
                <w:szCs w:val="28"/>
              </w:rPr>
              <w:t>6. Акредитація освітньої програми здійснюється відповідно до критеріїв оцінювання якості освітньої програми, наведених у додатку до цього Положення (далі – Критерії).</w:t>
            </w:r>
          </w:p>
        </w:tc>
        <w:tc>
          <w:tcPr>
            <w:tcW w:w="2353" w:type="pct"/>
          </w:tcPr>
          <w:p w14:paraId="1C19E508" w14:textId="77777777" w:rsidR="003C1EA3" w:rsidRPr="003C1EA3" w:rsidRDefault="003C1EA3" w:rsidP="00E224B6">
            <w:pPr>
              <w:jc w:val="both"/>
              <w:rPr>
                <w:rFonts w:ascii="Times New Roman" w:hAnsi="Times New Roman" w:cs="Times New Roman"/>
                <w:sz w:val="28"/>
                <w:szCs w:val="28"/>
              </w:rPr>
            </w:pPr>
          </w:p>
        </w:tc>
      </w:tr>
      <w:tr w:rsidR="003C1EA3" w:rsidRPr="003C1EA3" w14:paraId="387CCAC8" w14:textId="2874367B" w:rsidTr="003C1EA3">
        <w:tc>
          <w:tcPr>
            <w:tcW w:w="2647" w:type="pct"/>
          </w:tcPr>
          <w:p w14:paraId="4708D26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Для застосування та роз’яснення Критеріїв можуть використовуватись Стандарти і рекомендації із забезпечення якості в Європейському просторі вищої освіти і рекомендації, надані Національним агентством.</w:t>
            </w:r>
          </w:p>
        </w:tc>
        <w:tc>
          <w:tcPr>
            <w:tcW w:w="2353" w:type="pct"/>
          </w:tcPr>
          <w:p w14:paraId="0D5AC69B" w14:textId="77777777" w:rsidR="003C1EA3" w:rsidRPr="003C1EA3" w:rsidRDefault="003C1EA3" w:rsidP="00E224B6">
            <w:pPr>
              <w:jc w:val="both"/>
              <w:rPr>
                <w:rFonts w:ascii="Times New Roman" w:hAnsi="Times New Roman" w:cs="Times New Roman"/>
                <w:sz w:val="28"/>
                <w:szCs w:val="28"/>
              </w:rPr>
            </w:pPr>
          </w:p>
        </w:tc>
      </w:tr>
      <w:tr w:rsidR="003C1EA3" w:rsidRPr="003C1EA3" w14:paraId="026A66AE" w14:textId="6E81EB71" w:rsidTr="003C1EA3">
        <w:tc>
          <w:tcPr>
            <w:tcW w:w="2647" w:type="pct"/>
          </w:tcPr>
          <w:p w14:paraId="267C1CD2" w14:textId="77777777" w:rsidR="003C1EA3" w:rsidRPr="003C1EA3" w:rsidRDefault="003C1EA3" w:rsidP="00E224B6">
            <w:pPr>
              <w:jc w:val="both"/>
              <w:rPr>
                <w:rFonts w:ascii="Times New Roman" w:hAnsi="Times New Roman" w:cs="Times New Roman"/>
                <w:sz w:val="28"/>
                <w:szCs w:val="28"/>
              </w:rPr>
            </w:pPr>
          </w:p>
        </w:tc>
        <w:tc>
          <w:tcPr>
            <w:tcW w:w="2353" w:type="pct"/>
          </w:tcPr>
          <w:p w14:paraId="093244AA" w14:textId="77777777" w:rsidR="003C1EA3" w:rsidRPr="003C1EA3" w:rsidRDefault="003C1EA3" w:rsidP="00E224B6">
            <w:pPr>
              <w:jc w:val="both"/>
              <w:rPr>
                <w:rFonts w:ascii="Times New Roman" w:hAnsi="Times New Roman" w:cs="Times New Roman"/>
                <w:sz w:val="28"/>
                <w:szCs w:val="28"/>
              </w:rPr>
            </w:pPr>
          </w:p>
        </w:tc>
      </w:tr>
      <w:tr w:rsidR="003C1EA3" w:rsidRPr="003C1EA3" w14:paraId="46177A02" w14:textId="6880F5E9" w:rsidTr="003C1EA3">
        <w:tc>
          <w:tcPr>
            <w:tcW w:w="2647" w:type="pct"/>
          </w:tcPr>
          <w:p w14:paraId="46F1D22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7. Критерії застосовуються закладом освіти для підготовки відомостей про самооцінювання, а також Національним агентством, його галузевими експертними радами (далі – ГЕР) та експертами під час проведення акредитації.</w:t>
            </w:r>
          </w:p>
        </w:tc>
        <w:tc>
          <w:tcPr>
            <w:tcW w:w="2353" w:type="pct"/>
          </w:tcPr>
          <w:p w14:paraId="3666E8C7" w14:textId="77777777" w:rsidR="003C1EA3" w:rsidRPr="003C1EA3" w:rsidRDefault="003C1EA3" w:rsidP="00E224B6">
            <w:pPr>
              <w:jc w:val="both"/>
              <w:rPr>
                <w:rFonts w:ascii="Times New Roman" w:hAnsi="Times New Roman" w:cs="Times New Roman"/>
                <w:sz w:val="28"/>
                <w:szCs w:val="28"/>
              </w:rPr>
            </w:pPr>
          </w:p>
        </w:tc>
      </w:tr>
      <w:tr w:rsidR="003C1EA3" w:rsidRPr="003C1EA3" w14:paraId="476FB471" w14:textId="24FCDACF" w:rsidTr="003C1EA3">
        <w:tc>
          <w:tcPr>
            <w:tcW w:w="2647" w:type="pct"/>
          </w:tcPr>
          <w:p w14:paraId="0DB081C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Оцінювання освітньої програми та освітньої діяльності за цією програмою здійснюється за кожним Критерієм згідно зі шкалою оцінювання, що охоплює чотири рівні відповідності:</w:t>
            </w:r>
          </w:p>
        </w:tc>
        <w:tc>
          <w:tcPr>
            <w:tcW w:w="2353" w:type="pct"/>
          </w:tcPr>
          <w:p w14:paraId="1362F9BD" w14:textId="77777777" w:rsidR="003C1EA3" w:rsidRPr="003C1EA3" w:rsidRDefault="003C1EA3" w:rsidP="00E224B6">
            <w:pPr>
              <w:jc w:val="both"/>
              <w:rPr>
                <w:rFonts w:ascii="Times New Roman" w:hAnsi="Times New Roman" w:cs="Times New Roman"/>
                <w:sz w:val="28"/>
                <w:szCs w:val="28"/>
              </w:rPr>
            </w:pPr>
          </w:p>
        </w:tc>
      </w:tr>
      <w:tr w:rsidR="003C1EA3" w:rsidRPr="003C1EA3" w14:paraId="39FE6760" w14:textId="57138686" w:rsidTr="003C1EA3">
        <w:tc>
          <w:tcPr>
            <w:tcW w:w="2647" w:type="pct"/>
          </w:tcPr>
          <w:p w14:paraId="236A244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рівень «F» – освітня програма та/або освітня діяльність за цією програмою не відповідає визначеному Критерію, і виявлені недоліки мають фундаментальний характер та/або не можуть бути усунуті протягом одного року;</w:t>
            </w:r>
          </w:p>
        </w:tc>
        <w:tc>
          <w:tcPr>
            <w:tcW w:w="2353" w:type="pct"/>
          </w:tcPr>
          <w:p w14:paraId="231CABBB" w14:textId="77777777" w:rsidR="003C1EA3" w:rsidRPr="003C1EA3" w:rsidRDefault="003C1EA3" w:rsidP="00E224B6">
            <w:pPr>
              <w:jc w:val="both"/>
              <w:rPr>
                <w:rFonts w:ascii="Times New Roman" w:hAnsi="Times New Roman" w:cs="Times New Roman"/>
                <w:sz w:val="28"/>
                <w:szCs w:val="28"/>
              </w:rPr>
            </w:pPr>
          </w:p>
        </w:tc>
      </w:tr>
      <w:tr w:rsidR="003C1EA3" w:rsidRPr="003C1EA3" w14:paraId="2EF634BD" w14:textId="1DF4F1BD" w:rsidTr="003C1EA3">
        <w:tc>
          <w:tcPr>
            <w:tcW w:w="2647" w:type="pct"/>
          </w:tcPr>
          <w:p w14:paraId="6FD08E7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рівень «E» – освітня програма та/або освітня діяльність за цією програмою не повністю відповідає визначеному Критерію, і виявлені недоліки можуть бути усунуті протягом одного року;</w:t>
            </w:r>
          </w:p>
        </w:tc>
        <w:tc>
          <w:tcPr>
            <w:tcW w:w="2353" w:type="pct"/>
          </w:tcPr>
          <w:p w14:paraId="58EA9A1A" w14:textId="77777777" w:rsidR="003C1EA3" w:rsidRPr="003C1EA3" w:rsidRDefault="003C1EA3" w:rsidP="00E224B6">
            <w:pPr>
              <w:jc w:val="both"/>
              <w:rPr>
                <w:rFonts w:ascii="Times New Roman" w:hAnsi="Times New Roman" w:cs="Times New Roman"/>
                <w:sz w:val="28"/>
                <w:szCs w:val="28"/>
              </w:rPr>
            </w:pPr>
          </w:p>
        </w:tc>
      </w:tr>
      <w:tr w:rsidR="003C1EA3" w:rsidRPr="003C1EA3" w14:paraId="00A9C5B8" w14:textId="3B26CB5C" w:rsidTr="003C1EA3">
        <w:tc>
          <w:tcPr>
            <w:tcW w:w="2647" w:type="pct"/>
          </w:tcPr>
          <w:p w14:paraId="3651F17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рівень «B» – освітня програма та освітня діяльність за цією програмою повністю відповідають визначеному Критерію або загалом відповідають визначеному Критерію з недоліками, що не є суттєвими;</w:t>
            </w:r>
          </w:p>
        </w:tc>
        <w:tc>
          <w:tcPr>
            <w:tcW w:w="2353" w:type="pct"/>
          </w:tcPr>
          <w:p w14:paraId="5A54622F" w14:textId="77777777" w:rsidR="003C1EA3" w:rsidRPr="003C1EA3" w:rsidRDefault="003C1EA3" w:rsidP="00E224B6">
            <w:pPr>
              <w:jc w:val="both"/>
              <w:rPr>
                <w:rFonts w:ascii="Times New Roman" w:hAnsi="Times New Roman" w:cs="Times New Roman"/>
                <w:sz w:val="28"/>
                <w:szCs w:val="28"/>
              </w:rPr>
            </w:pPr>
          </w:p>
        </w:tc>
      </w:tr>
      <w:tr w:rsidR="003C1EA3" w:rsidRPr="003C1EA3" w14:paraId="46C1DA28" w14:textId="72479623" w:rsidTr="003C1EA3">
        <w:tc>
          <w:tcPr>
            <w:tcW w:w="2647" w:type="pct"/>
          </w:tcPr>
          <w:p w14:paraId="0C12C2A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рівень «A» – освітня програма та освітня діяльність за цією програмою повністю відповідають визначеному Критерію, а також мають інноваційний/взірцевий характер.</w:t>
            </w:r>
          </w:p>
        </w:tc>
        <w:tc>
          <w:tcPr>
            <w:tcW w:w="2353" w:type="pct"/>
          </w:tcPr>
          <w:p w14:paraId="3F57C097" w14:textId="77777777" w:rsidR="003C1EA3" w:rsidRPr="003C1EA3" w:rsidRDefault="003C1EA3" w:rsidP="00E224B6">
            <w:pPr>
              <w:jc w:val="both"/>
              <w:rPr>
                <w:rFonts w:ascii="Times New Roman" w:hAnsi="Times New Roman" w:cs="Times New Roman"/>
                <w:sz w:val="28"/>
                <w:szCs w:val="28"/>
              </w:rPr>
            </w:pPr>
          </w:p>
        </w:tc>
      </w:tr>
      <w:tr w:rsidR="003C1EA3" w:rsidRPr="003C1EA3" w14:paraId="0ECC446D" w14:textId="24842EB5" w:rsidTr="003C1EA3">
        <w:tc>
          <w:tcPr>
            <w:tcW w:w="2647" w:type="pct"/>
          </w:tcPr>
          <w:p w14:paraId="15DB07F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Під час акредитації міждисциплінарних освітніх програм Критерії застосовуються з урахуванням вимог до таких програм, затверджених центральним органом виконавчої влади у сфері освіти і науки.</w:t>
            </w:r>
          </w:p>
        </w:tc>
        <w:tc>
          <w:tcPr>
            <w:tcW w:w="2353" w:type="pct"/>
          </w:tcPr>
          <w:p w14:paraId="7E00A506" w14:textId="77777777" w:rsidR="003C1EA3" w:rsidRPr="003C1EA3" w:rsidRDefault="003C1EA3" w:rsidP="00E224B6">
            <w:pPr>
              <w:jc w:val="both"/>
              <w:rPr>
                <w:rFonts w:ascii="Times New Roman" w:hAnsi="Times New Roman" w:cs="Times New Roman"/>
                <w:sz w:val="28"/>
                <w:szCs w:val="28"/>
              </w:rPr>
            </w:pPr>
          </w:p>
        </w:tc>
      </w:tr>
      <w:tr w:rsidR="003C1EA3" w:rsidRPr="003C1EA3" w14:paraId="6FCEADCF" w14:textId="79C7DE1F" w:rsidTr="003C1EA3">
        <w:tc>
          <w:tcPr>
            <w:tcW w:w="2647" w:type="pct"/>
          </w:tcPr>
          <w:p w14:paraId="4D69D2F4" w14:textId="77777777" w:rsidR="003C1EA3" w:rsidRPr="003C1EA3" w:rsidRDefault="003C1EA3" w:rsidP="00E224B6">
            <w:pPr>
              <w:jc w:val="both"/>
              <w:rPr>
                <w:rFonts w:ascii="Times New Roman" w:hAnsi="Times New Roman" w:cs="Times New Roman"/>
                <w:sz w:val="28"/>
                <w:szCs w:val="28"/>
              </w:rPr>
            </w:pPr>
          </w:p>
        </w:tc>
        <w:tc>
          <w:tcPr>
            <w:tcW w:w="2353" w:type="pct"/>
          </w:tcPr>
          <w:p w14:paraId="03A150B7" w14:textId="77777777" w:rsidR="003C1EA3" w:rsidRPr="003C1EA3" w:rsidRDefault="003C1EA3" w:rsidP="00E224B6">
            <w:pPr>
              <w:jc w:val="both"/>
              <w:rPr>
                <w:rFonts w:ascii="Times New Roman" w:hAnsi="Times New Roman" w:cs="Times New Roman"/>
                <w:sz w:val="28"/>
                <w:szCs w:val="28"/>
              </w:rPr>
            </w:pPr>
          </w:p>
        </w:tc>
      </w:tr>
      <w:tr w:rsidR="003C1EA3" w:rsidRPr="003C1EA3" w14:paraId="72A94040" w14:textId="5EA21CEC" w:rsidTr="003C1EA3">
        <w:tc>
          <w:tcPr>
            <w:tcW w:w="2647" w:type="pct"/>
          </w:tcPr>
          <w:p w14:paraId="66EECFD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8. Заклад освіти зобов’язаний сприяти проведенню акредитації та діяти добросовісно у відносинах із Національним агентством, ГЕР та експертами.</w:t>
            </w:r>
          </w:p>
        </w:tc>
        <w:tc>
          <w:tcPr>
            <w:tcW w:w="2353" w:type="pct"/>
          </w:tcPr>
          <w:p w14:paraId="0C3C7C87" w14:textId="77777777" w:rsidR="003C1EA3" w:rsidRPr="003C1EA3" w:rsidRDefault="003C1EA3" w:rsidP="00E224B6">
            <w:pPr>
              <w:jc w:val="both"/>
              <w:rPr>
                <w:rFonts w:ascii="Times New Roman" w:hAnsi="Times New Roman" w:cs="Times New Roman"/>
                <w:sz w:val="28"/>
                <w:szCs w:val="28"/>
              </w:rPr>
            </w:pPr>
          </w:p>
        </w:tc>
      </w:tr>
      <w:tr w:rsidR="003C1EA3" w:rsidRPr="003C1EA3" w14:paraId="07EEAE2B" w14:textId="07820503" w:rsidTr="003C1EA3">
        <w:tc>
          <w:tcPr>
            <w:tcW w:w="2647" w:type="pct"/>
          </w:tcPr>
          <w:p w14:paraId="6212D7D3" w14:textId="77777777" w:rsidR="003C1EA3" w:rsidRPr="003C1EA3" w:rsidRDefault="003C1EA3" w:rsidP="00E224B6">
            <w:pPr>
              <w:jc w:val="both"/>
              <w:rPr>
                <w:rFonts w:ascii="Times New Roman" w:hAnsi="Times New Roman" w:cs="Times New Roman"/>
                <w:sz w:val="28"/>
                <w:szCs w:val="28"/>
              </w:rPr>
            </w:pPr>
          </w:p>
        </w:tc>
        <w:tc>
          <w:tcPr>
            <w:tcW w:w="2353" w:type="pct"/>
          </w:tcPr>
          <w:p w14:paraId="2206FFE3" w14:textId="77777777" w:rsidR="003C1EA3" w:rsidRPr="003C1EA3" w:rsidRDefault="003C1EA3" w:rsidP="00E224B6">
            <w:pPr>
              <w:jc w:val="both"/>
              <w:rPr>
                <w:rFonts w:ascii="Times New Roman" w:hAnsi="Times New Roman" w:cs="Times New Roman"/>
                <w:sz w:val="28"/>
                <w:szCs w:val="28"/>
              </w:rPr>
            </w:pPr>
          </w:p>
        </w:tc>
      </w:tr>
      <w:tr w:rsidR="003C1EA3" w:rsidRPr="003C1EA3" w14:paraId="0DF7A1E2" w14:textId="019358FF" w:rsidTr="003C1EA3">
        <w:tc>
          <w:tcPr>
            <w:tcW w:w="2647" w:type="pct"/>
          </w:tcPr>
          <w:p w14:paraId="6A9C6C6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9. Під час проведення акредитації використовуються дані, внесені до Єдиної державної електронної бази з питань освіти (далі – ЄДЕБО). </w:t>
            </w:r>
          </w:p>
        </w:tc>
        <w:tc>
          <w:tcPr>
            <w:tcW w:w="2353" w:type="pct"/>
          </w:tcPr>
          <w:p w14:paraId="0CC9E497" w14:textId="77777777" w:rsidR="003C1EA3" w:rsidRPr="003C1EA3" w:rsidRDefault="003C1EA3" w:rsidP="00E224B6">
            <w:pPr>
              <w:jc w:val="both"/>
              <w:rPr>
                <w:rFonts w:ascii="Times New Roman" w:hAnsi="Times New Roman" w:cs="Times New Roman"/>
                <w:sz w:val="28"/>
                <w:szCs w:val="28"/>
              </w:rPr>
            </w:pPr>
          </w:p>
        </w:tc>
      </w:tr>
      <w:tr w:rsidR="003C1EA3" w:rsidRPr="003C1EA3" w14:paraId="4DDDE9ED" w14:textId="38531FF1" w:rsidTr="003C1EA3">
        <w:tc>
          <w:tcPr>
            <w:tcW w:w="2647" w:type="pct"/>
          </w:tcPr>
          <w:p w14:paraId="700A153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Заклади освіти вносять до ЄДЕБО відомості про освітні програми, що ними реалізовуються, включаючи відомості про очікувані програмні результати навчання за відповідними освітніми програмами.</w:t>
            </w:r>
          </w:p>
        </w:tc>
        <w:tc>
          <w:tcPr>
            <w:tcW w:w="2353" w:type="pct"/>
          </w:tcPr>
          <w:p w14:paraId="67FD3089" w14:textId="77777777" w:rsidR="003C1EA3" w:rsidRPr="003C1EA3" w:rsidRDefault="003C1EA3" w:rsidP="00E224B6">
            <w:pPr>
              <w:jc w:val="both"/>
              <w:rPr>
                <w:rFonts w:ascii="Times New Roman" w:hAnsi="Times New Roman" w:cs="Times New Roman"/>
                <w:sz w:val="28"/>
                <w:szCs w:val="28"/>
              </w:rPr>
            </w:pPr>
          </w:p>
        </w:tc>
      </w:tr>
      <w:tr w:rsidR="003C1EA3" w:rsidRPr="003C1EA3" w14:paraId="7B49E668" w14:textId="773BE0F7" w:rsidTr="003C1EA3">
        <w:tc>
          <w:tcPr>
            <w:tcW w:w="2647" w:type="pct"/>
          </w:tcPr>
          <w:p w14:paraId="5564136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Національне агентство отримує доступ до даних ЄДЕБО, зокрема даних про заклади освіти, їх освітні програми та наукових, науково-педагогічних працівників, відповідно до законодавства та в обсязі, необхідному для проведення акредитації.</w:t>
            </w:r>
          </w:p>
        </w:tc>
        <w:tc>
          <w:tcPr>
            <w:tcW w:w="2353" w:type="pct"/>
          </w:tcPr>
          <w:p w14:paraId="4F3264D5" w14:textId="77777777" w:rsidR="003C1EA3" w:rsidRPr="003C1EA3" w:rsidRDefault="003C1EA3" w:rsidP="00E224B6">
            <w:pPr>
              <w:jc w:val="both"/>
              <w:rPr>
                <w:rFonts w:ascii="Times New Roman" w:hAnsi="Times New Roman" w:cs="Times New Roman"/>
                <w:sz w:val="28"/>
                <w:szCs w:val="28"/>
              </w:rPr>
            </w:pPr>
          </w:p>
        </w:tc>
      </w:tr>
      <w:tr w:rsidR="003C1EA3" w:rsidRPr="003C1EA3" w14:paraId="24D1B6F9" w14:textId="5B531805" w:rsidTr="003C1EA3">
        <w:tc>
          <w:tcPr>
            <w:tcW w:w="2647" w:type="pct"/>
          </w:tcPr>
          <w:p w14:paraId="5D190B41" w14:textId="77777777" w:rsidR="003C1EA3" w:rsidRPr="003C1EA3" w:rsidRDefault="003C1EA3" w:rsidP="00E224B6">
            <w:pPr>
              <w:jc w:val="both"/>
              <w:rPr>
                <w:rFonts w:ascii="Times New Roman" w:hAnsi="Times New Roman" w:cs="Times New Roman"/>
                <w:sz w:val="28"/>
                <w:szCs w:val="28"/>
              </w:rPr>
            </w:pPr>
          </w:p>
        </w:tc>
        <w:tc>
          <w:tcPr>
            <w:tcW w:w="2353" w:type="pct"/>
          </w:tcPr>
          <w:p w14:paraId="1DCD4D16" w14:textId="77777777" w:rsidR="003C1EA3" w:rsidRPr="003C1EA3" w:rsidRDefault="003C1EA3" w:rsidP="00E224B6">
            <w:pPr>
              <w:jc w:val="both"/>
              <w:rPr>
                <w:rFonts w:ascii="Times New Roman" w:hAnsi="Times New Roman" w:cs="Times New Roman"/>
                <w:sz w:val="28"/>
                <w:szCs w:val="28"/>
              </w:rPr>
            </w:pPr>
          </w:p>
        </w:tc>
      </w:tr>
      <w:tr w:rsidR="003C1EA3" w:rsidRPr="003C1EA3" w14:paraId="7262D67F" w14:textId="68131397" w:rsidTr="003C1EA3">
        <w:tc>
          <w:tcPr>
            <w:tcW w:w="2647" w:type="pct"/>
          </w:tcPr>
          <w:p w14:paraId="1C6539B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10.  Документи, передбачені цим Положенням, подаються до Національного агентства в електронному вигляді із застосуванням кваліфікованого електронного підпису через інформаційну систему Національного агентства.</w:t>
            </w:r>
          </w:p>
        </w:tc>
        <w:tc>
          <w:tcPr>
            <w:tcW w:w="2353" w:type="pct"/>
          </w:tcPr>
          <w:p w14:paraId="3EE37673" w14:textId="77777777" w:rsidR="003C1EA3" w:rsidRPr="003C1EA3" w:rsidRDefault="003C1EA3" w:rsidP="00E224B6">
            <w:pPr>
              <w:jc w:val="both"/>
              <w:rPr>
                <w:rFonts w:ascii="Times New Roman" w:hAnsi="Times New Roman" w:cs="Times New Roman"/>
                <w:sz w:val="28"/>
                <w:szCs w:val="28"/>
              </w:rPr>
            </w:pPr>
          </w:p>
        </w:tc>
      </w:tr>
      <w:tr w:rsidR="003C1EA3" w:rsidRPr="003C1EA3" w14:paraId="2825EDB2" w14:textId="3743F783" w:rsidTr="003C1EA3">
        <w:tc>
          <w:tcPr>
            <w:tcW w:w="2647" w:type="pct"/>
          </w:tcPr>
          <w:p w14:paraId="54CBC3D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Особливості подання до Національного агентства документів, які містять інформацію з обмеженим доступом </w:t>
            </w:r>
            <w:r w:rsidRPr="003C1EA3">
              <w:rPr>
                <w:rFonts w:ascii="Times New Roman" w:hAnsi="Times New Roman" w:cs="Times New Roman"/>
                <w:sz w:val="28"/>
                <w:szCs w:val="28"/>
              </w:rPr>
              <w:lastRenderedPageBreak/>
              <w:t>(службову або таємну), визначені розділом VII цього Положення.</w:t>
            </w:r>
          </w:p>
        </w:tc>
        <w:tc>
          <w:tcPr>
            <w:tcW w:w="2353" w:type="pct"/>
          </w:tcPr>
          <w:p w14:paraId="457B3F58" w14:textId="77777777" w:rsidR="003C1EA3" w:rsidRPr="003C1EA3" w:rsidRDefault="003C1EA3" w:rsidP="00E224B6">
            <w:pPr>
              <w:jc w:val="both"/>
              <w:rPr>
                <w:rFonts w:ascii="Times New Roman" w:hAnsi="Times New Roman" w:cs="Times New Roman"/>
                <w:sz w:val="28"/>
                <w:szCs w:val="28"/>
              </w:rPr>
            </w:pPr>
          </w:p>
        </w:tc>
      </w:tr>
      <w:tr w:rsidR="003C1EA3" w:rsidRPr="003C1EA3" w14:paraId="2E879064" w14:textId="2439FC3F" w:rsidTr="003C1EA3">
        <w:tc>
          <w:tcPr>
            <w:tcW w:w="2647" w:type="pct"/>
          </w:tcPr>
          <w:p w14:paraId="521C9B8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У разі настання обставин, що унеможливлюють функціонування інформаційної системи Національного агентства, документи можуть подаватися в іншому порядку, визначеному Національним агентством.</w:t>
            </w:r>
          </w:p>
        </w:tc>
        <w:tc>
          <w:tcPr>
            <w:tcW w:w="2353" w:type="pct"/>
          </w:tcPr>
          <w:p w14:paraId="5F8EB83A" w14:textId="77777777" w:rsidR="003C1EA3" w:rsidRPr="003C1EA3" w:rsidRDefault="003C1EA3" w:rsidP="00E224B6">
            <w:pPr>
              <w:jc w:val="both"/>
              <w:rPr>
                <w:rFonts w:ascii="Times New Roman" w:hAnsi="Times New Roman" w:cs="Times New Roman"/>
                <w:sz w:val="28"/>
                <w:szCs w:val="28"/>
              </w:rPr>
            </w:pPr>
          </w:p>
        </w:tc>
      </w:tr>
      <w:tr w:rsidR="003C1EA3" w:rsidRPr="003C1EA3" w14:paraId="21DF8660" w14:textId="013E83E2" w:rsidTr="003C1EA3">
        <w:tc>
          <w:tcPr>
            <w:tcW w:w="2647" w:type="pct"/>
          </w:tcPr>
          <w:p w14:paraId="21BB19F5" w14:textId="77777777" w:rsidR="003C1EA3" w:rsidRPr="003C1EA3" w:rsidRDefault="003C1EA3" w:rsidP="00E224B6">
            <w:pPr>
              <w:jc w:val="both"/>
              <w:rPr>
                <w:rFonts w:ascii="Times New Roman" w:hAnsi="Times New Roman" w:cs="Times New Roman"/>
                <w:sz w:val="28"/>
                <w:szCs w:val="28"/>
              </w:rPr>
            </w:pPr>
          </w:p>
        </w:tc>
        <w:tc>
          <w:tcPr>
            <w:tcW w:w="2353" w:type="pct"/>
          </w:tcPr>
          <w:p w14:paraId="56561D69" w14:textId="77777777" w:rsidR="003C1EA3" w:rsidRPr="003C1EA3" w:rsidRDefault="003C1EA3" w:rsidP="00E224B6">
            <w:pPr>
              <w:jc w:val="both"/>
              <w:rPr>
                <w:rFonts w:ascii="Times New Roman" w:hAnsi="Times New Roman" w:cs="Times New Roman"/>
                <w:sz w:val="28"/>
                <w:szCs w:val="28"/>
              </w:rPr>
            </w:pPr>
          </w:p>
        </w:tc>
      </w:tr>
      <w:tr w:rsidR="003C1EA3" w:rsidRPr="003C1EA3" w14:paraId="14808164" w14:textId="40B33AB5" w:rsidTr="003C1EA3">
        <w:tc>
          <w:tcPr>
            <w:tcW w:w="2647" w:type="pct"/>
          </w:tcPr>
          <w:p w14:paraId="1732D77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11. Форми документів, передбачених цим Положенням, встановлюються Національним агентством та оприлюднюються на його офіційному вебсайті.</w:t>
            </w:r>
          </w:p>
        </w:tc>
        <w:tc>
          <w:tcPr>
            <w:tcW w:w="2353" w:type="pct"/>
          </w:tcPr>
          <w:p w14:paraId="36E016D5" w14:textId="77777777" w:rsidR="003C1EA3" w:rsidRPr="003C1EA3" w:rsidRDefault="003C1EA3" w:rsidP="00E224B6">
            <w:pPr>
              <w:jc w:val="both"/>
              <w:rPr>
                <w:rFonts w:ascii="Times New Roman" w:hAnsi="Times New Roman" w:cs="Times New Roman"/>
                <w:sz w:val="28"/>
                <w:szCs w:val="28"/>
              </w:rPr>
            </w:pPr>
          </w:p>
        </w:tc>
      </w:tr>
      <w:tr w:rsidR="003C1EA3" w:rsidRPr="003C1EA3" w14:paraId="4AC34510" w14:textId="4DD8C47E" w:rsidTr="003C1EA3">
        <w:tc>
          <w:tcPr>
            <w:tcW w:w="2647" w:type="pct"/>
          </w:tcPr>
          <w:p w14:paraId="20F0A3A9" w14:textId="77777777" w:rsidR="003C1EA3" w:rsidRPr="003C1EA3" w:rsidRDefault="003C1EA3" w:rsidP="00E224B6">
            <w:pPr>
              <w:jc w:val="both"/>
              <w:rPr>
                <w:rFonts w:ascii="Times New Roman" w:hAnsi="Times New Roman" w:cs="Times New Roman"/>
                <w:sz w:val="28"/>
                <w:szCs w:val="28"/>
              </w:rPr>
            </w:pPr>
          </w:p>
        </w:tc>
        <w:tc>
          <w:tcPr>
            <w:tcW w:w="2353" w:type="pct"/>
          </w:tcPr>
          <w:p w14:paraId="0FF6EAD2" w14:textId="77777777" w:rsidR="003C1EA3" w:rsidRPr="003C1EA3" w:rsidRDefault="003C1EA3" w:rsidP="00E224B6">
            <w:pPr>
              <w:jc w:val="both"/>
              <w:rPr>
                <w:rFonts w:ascii="Times New Roman" w:hAnsi="Times New Roman" w:cs="Times New Roman"/>
                <w:sz w:val="28"/>
                <w:szCs w:val="28"/>
              </w:rPr>
            </w:pPr>
          </w:p>
        </w:tc>
      </w:tr>
      <w:tr w:rsidR="003C1EA3" w:rsidRPr="003C1EA3" w14:paraId="0C967979" w14:textId="0E9B33FD" w:rsidTr="003C1EA3">
        <w:tc>
          <w:tcPr>
            <w:tcW w:w="2647" w:type="pct"/>
          </w:tcPr>
          <w:p w14:paraId="403D594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12. Фізичні та юридичні особи на будь-якому етапі проведення акредитації мають право подавати до Національного агентства інформацію щодо освітньої програми, яка акредитується. Такі звернення розглядаються під час опрацювання акредитаційної справи на відповідному етапі.</w:t>
            </w:r>
          </w:p>
        </w:tc>
        <w:tc>
          <w:tcPr>
            <w:tcW w:w="2353" w:type="pct"/>
          </w:tcPr>
          <w:p w14:paraId="73261F23" w14:textId="77777777" w:rsidR="003C1EA3" w:rsidRPr="003C1EA3" w:rsidRDefault="003C1EA3" w:rsidP="00E224B6">
            <w:pPr>
              <w:jc w:val="both"/>
              <w:rPr>
                <w:rFonts w:ascii="Times New Roman" w:hAnsi="Times New Roman" w:cs="Times New Roman"/>
                <w:sz w:val="28"/>
                <w:szCs w:val="28"/>
              </w:rPr>
            </w:pPr>
          </w:p>
        </w:tc>
      </w:tr>
      <w:tr w:rsidR="003C1EA3" w:rsidRPr="003C1EA3" w14:paraId="474F4E2E" w14:textId="188584B1" w:rsidTr="003C1EA3">
        <w:tc>
          <w:tcPr>
            <w:tcW w:w="2647" w:type="pct"/>
          </w:tcPr>
          <w:p w14:paraId="03BEBC6D" w14:textId="77777777" w:rsidR="003C1EA3" w:rsidRPr="003C1EA3" w:rsidRDefault="003C1EA3" w:rsidP="00E224B6">
            <w:pPr>
              <w:jc w:val="both"/>
              <w:rPr>
                <w:rFonts w:ascii="Times New Roman" w:hAnsi="Times New Roman" w:cs="Times New Roman"/>
                <w:sz w:val="28"/>
                <w:szCs w:val="28"/>
              </w:rPr>
            </w:pPr>
          </w:p>
        </w:tc>
        <w:tc>
          <w:tcPr>
            <w:tcW w:w="2353" w:type="pct"/>
          </w:tcPr>
          <w:p w14:paraId="55404142" w14:textId="77777777" w:rsidR="003C1EA3" w:rsidRPr="003C1EA3" w:rsidRDefault="003C1EA3" w:rsidP="00E224B6">
            <w:pPr>
              <w:jc w:val="both"/>
              <w:rPr>
                <w:rFonts w:ascii="Times New Roman" w:hAnsi="Times New Roman" w:cs="Times New Roman"/>
                <w:sz w:val="28"/>
                <w:szCs w:val="28"/>
              </w:rPr>
            </w:pPr>
          </w:p>
        </w:tc>
      </w:tr>
      <w:tr w:rsidR="003C1EA3" w:rsidRPr="003C1EA3" w14:paraId="1BCC51DA" w14:textId="1D145B58" w:rsidTr="003C1EA3">
        <w:tc>
          <w:tcPr>
            <w:tcW w:w="2647" w:type="pct"/>
          </w:tcPr>
          <w:p w14:paraId="4877177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13. До початку акредитації заклад освіти зобов’язаний поінформувати здобувачів вищої освіти та працівників, які забезпечують освітній процес за відповідною освітньою програмою, про строки проведення акредитації та про правові наслідки рішень, що приймаються за результатами акредитації.</w:t>
            </w:r>
          </w:p>
        </w:tc>
        <w:tc>
          <w:tcPr>
            <w:tcW w:w="2353" w:type="pct"/>
          </w:tcPr>
          <w:p w14:paraId="3100F4B2" w14:textId="77777777" w:rsidR="003C1EA3" w:rsidRPr="003C1EA3" w:rsidRDefault="003C1EA3" w:rsidP="00E224B6">
            <w:pPr>
              <w:jc w:val="both"/>
              <w:rPr>
                <w:rFonts w:ascii="Times New Roman" w:hAnsi="Times New Roman" w:cs="Times New Roman"/>
                <w:sz w:val="28"/>
                <w:szCs w:val="28"/>
              </w:rPr>
            </w:pPr>
          </w:p>
        </w:tc>
      </w:tr>
      <w:tr w:rsidR="003C1EA3" w:rsidRPr="003C1EA3" w14:paraId="55660243" w14:textId="0CB80D36" w:rsidTr="003C1EA3">
        <w:tc>
          <w:tcPr>
            <w:tcW w:w="2647" w:type="pct"/>
          </w:tcPr>
          <w:p w14:paraId="086CEA52" w14:textId="77777777" w:rsidR="003C1EA3" w:rsidRPr="003C1EA3" w:rsidRDefault="003C1EA3" w:rsidP="00E224B6">
            <w:pPr>
              <w:jc w:val="both"/>
              <w:rPr>
                <w:rFonts w:ascii="Times New Roman" w:hAnsi="Times New Roman" w:cs="Times New Roman"/>
              </w:rPr>
            </w:pPr>
          </w:p>
        </w:tc>
        <w:tc>
          <w:tcPr>
            <w:tcW w:w="2353" w:type="pct"/>
          </w:tcPr>
          <w:p w14:paraId="0BDF7B1B" w14:textId="77777777" w:rsidR="003C1EA3" w:rsidRPr="003C1EA3" w:rsidRDefault="003C1EA3" w:rsidP="00E224B6">
            <w:pPr>
              <w:jc w:val="both"/>
              <w:rPr>
                <w:rFonts w:ascii="Times New Roman" w:hAnsi="Times New Roman" w:cs="Times New Roman"/>
              </w:rPr>
            </w:pPr>
          </w:p>
        </w:tc>
      </w:tr>
      <w:tr w:rsidR="003C1EA3" w:rsidRPr="003C1EA3" w14:paraId="331BB8E4" w14:textId="17826DEA" w:rsidTr="003C1EA3">
        <w:tc>
          <w:tcPr>
            <w:tcW w:w="2647" w:type="pct"/>
          </w:tcPr>
          <w:p w14:paraId="4571A034"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01BF58D8"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55EFB7F9" w14:textId="24BFF7BD" w:rsidTr="003C1EA3">
        <w:tc>
          <w:tcPr>
            <w:tcW w:w="2647" w:type="pct"/>
          </w:tcPr>
          <w:p w14:paraId="4990E00A"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b/>
                <w:bCs/>
                <w:sz w:val="28"/>
                <w:szCs w:val="28"/>
              </w:rPr>
              <w:t>ІІ. Порядок проведення акредитації</w:t>
            </w:r>
          </w:p>
        </w:tc>
        <w:tc>
          <w:tcPr>
            <w:tcW w:w="2353" w:type="pct"/>
          </w:tcPr>
          <w:p w14:paraId="738FDA03"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6BC23C10" w14:textId="70AB9973" w:rsidTr="003C1EA3">
        <w:tc>
          <w:tcPr>
            <w:tcW w:w="2647" w:type="pct"/>
          </w:tcPr>
          <w:p w14:paraId="6871AB37" w14:textId="77777777" w:rsidR="003C1EA3" w:rsidRPr="003C1EA3" w:rsidRDefault="003C1EA3" w:rsidP="00E224B6">
            <w:pPr>
              <w:jc w:val="both"/>
              <w:rPr>
                <w:rFonts w:ascii="Times New Roman" w:hAnsi="Times New Roman" w:cs="Times New Roman"/>
                <w:sz w:val="28"/>
                <w:szCs w:val="28"/>
              </w:rPr>
            </w:pPr>
          </w:p>
        </w:tc>
        <w:tc>
          <w:tcPr>
            <w:tcW w:w="2353" w:type="pct"/>
          </w:tcPr>
          <w:p w14:paraId="022AD46E" w14:textId="77777777" w:rsidR="003C1EA3" w:rsidRPr="003C1EA3" w:rsidRDefault="003C1EA3" w:rsidP="00E224B6">
            <w:pPr>
              <w:jc w:val="both"/>
              <w:rPr>
                <w:rFonts w:ascii="Times New Roman" w:hAnsi="Times New Roman" w:cs="Times New Roman"/>
                <w:sz w:val="28"/>
                <w:szCs w:val="28"/>
              </w:rPr>
            </w:pPr>
          </w:p>
        </w:tc>
      </w:tr>
      <w:tr w:rsidR="003C1EA3" w:rsidRPr="003C1EA3" w14:paraId="7BB9961A" w14:textId="402438FB" w:rsidTr="003C1EA3">
        <w:tc>
          <w:tcPr>
            <w:tcW w:w="2647" w:type="pct"/>
          </w:tcPr>
          <w:p w14:paraId="15871EE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Акредитація вперше проводиться впродовж останнього або передостаннього року навчання першого набору здобувачів освіти за певною освітньою програмою.</w:t>
            </w:r>
          </w:p>
        </w:tc>
        <w:tc>
          <w:tcPr>
            <w:tcW w:w="2353" w:type="pct"/>
          </w:tcPr>
          <w:p w14:paraId="48AAD7CB" w14:textId="77777777" w:rsidR="003C1EA3" w:rsidRPr="003C1EA3" w:rsidRDefault="003C1EA3" w:rsidP="00E224B6">
            <w:pPr>
              <w:jc w:val="both"/>
              <w:rPr>
                <w:rFonts w:ascii="Times New Roman" w:hAnsi="Times New Roman" w:cs="Times New Roman"/>
                <w:sz w:val="28"/>
                <w:szCs w:val="28"/>
              </w:rPr>
            </w:pPr>
          </w:p>
        </w:tc>
      </w:tr>
      <w:tr w:rsidR="003C1EA3" w:rsidRPr="003C1EA3" w14:paraId="012C7220" w14:textId="5D2552B9" w:rsidTr="003C1EA3">
        <w:tc>
          <w:tcPr>
            <w:tcW w:w="2647" w:type="pct"/>
          </w:tcPr>
          <w:p w14:paraId="19C04BE6" w14:textId="77777777" w:rsidR="003C1EA3" w:rsidRPr="003C1EA3" w:rsidRDefault="003C1EA3" w:rsidP="00E224B6">
            <w:pPr>
              <w:jc w:val="both"/>
              <w:rPr>
                <w:rFonts w:ascii="Times New Roman" w:hAnsi="Times New Roman" w:cs="Times New Roman"/>
                <w:sz w:val="28"/>
                <w:szCs w:val="28"/>
              </w:rPr>
            </w:pPr>
          </w:p>
        </w:tc>
        <w:tc>
          <w:tcPr>
            <w:tcW w:w="2353" w:type="pct"/>
          </w:tcPr>
          <w:p w14:paraId="7BE36416" w14:textId="77777777" w:rsidR="003C1EA3" w:rsidRPr="003C1EA3" w:rsidRDefault="003C1EA3" w:rsidP="00E224B6">
            <w:pPr>
              <w:jc w:val="both"/>
              <w:rPr>
                <w:rFonts w:ascii="Times New Roman" w:hAnsi="Times New Roman" w:cs="Times New Roman"/>
                <w:sz w:val="28"/>
                <w:szCs w:val="28"/>
              </w:rPr>
            </w:pPr>
          </w:p>
        </w:tc>
      </w:tr>
      <w:tr w:rsidR="003C1EA3" w:rsidRPr="003C1EA3" w14:paraId="55A86159" w14:textId="5D839AE0" w:rsidTr="003C1EA3">
        <w:tc>
          <w:tcPr>
            <w:tcW w:w="2647" w:type="pct"/>
          </w:tcPr>
          <w:p w14:paraId="2122F89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2. Наступна (чергова) акредитація проводиться впродовж останнього року строку дії сертифіката про акредитацію </w:t>
            </w:r>
            <w:r w:rsidRPr="003C1EA3">
              <w:rPr>
                <w:rFonts w:ascii="Times New Roman" w:hAnsi="Times New Roman" w:cs="Times New Roman"/>
                <w:sz w:val="28"/>
                <w:szCs w:val="28"/>
              </w:rPr>
              <w:lastRenderedPageBreak/>
              <w:t>відповідної освітньої програми. У разі подання закладом освіти заяви про проведення акредитації після спливу строку дії відповідного сертифіката така акредитація вважається акредитацією вперше.</w:t>
            </w:r>
          </w:p>
        </w:tc>
        <w:tc>
          <w:tcPr>
            <w:tcW w:w="2353" w:type="pct"/>
          </w:tcPr>
          <w:p w14:paraId="1CD95905" w14:textId="77777777" w:rsidR="003C1EA3" w:rsidRPr="003C1EA3" w:rsidRDefault="003C1EA3" w:rsidP="00E224B6">
            <w:pPr>
              <w:jc w:val="both"/>
              <w:rPr>
                <w:rFonts w:ascii="Times New Roman" w:hAnsi="Times New Roman" w:cs="Times New Roman"/>
                <w:sz w:val="28"/>
                <w:szCs w:val="28"/>
              </w:rPr>
            </w:pPr>
          </w:p>
        </w:tc>
      </w:tr>
      <w:tr w:rsidR="003C1EA3" w:rsidRPr="003C1EA3" w14:paraId="46D42F31" w14:textId="5938DFE5" w:rsidTr="003C1EA3">
        <w:tc>
          <w:tcPr>
            <w:tcW w:w="2647" w:type="pct"/>
          </w:tcPr>
          <w:p w14:paraId="37AB6F2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Акредитація, що проводиться після прийняття рішення про умовну (відкладену) акредитацію, вважається акредитацією вперше.</w:t>
            </w:r>
          </w:p>
        </w:tc>
        <w:tc>
          <w:tcPr>
            <w:tcW w:w="2353" w:type="pct"/>
          </w:tcPr>
          <w:p w14:paraId="75F22E2D" w14:textId="77777777" w:rsidR="003C1EA3" w:rsidRPr="003C1EA3" w:rsidRDefault="003C1EA3" w:rsidP="00E224B6">
            <w:pPr>
              <w:jc w:val="both"/>
              <w:rPr>
                <w:rFonts w:ascii="Times New Roman" w:hAnsi="Times New Roman" w:cs="Times New Roman"/>
                <w:sz w:val="28"/>
                <w:szCs w:val="28"/>
              </w:rPr>
            </w:pPr>
          </w:p>
        </w:tc>
      </w:tr>
      <w:tr w:rsidR="003C1EA3" w:rsidRPr="003C1EA3" w14:paraId="4557D5E3" w14:textId="66E27A51" w:rsidTr="003C1EA3">
        <w:tc>
          <w:tcPr>
            <w:tcW w:w="2647" w:type="pct"/>
          </w:tcPr>
          <w:p w14:paraId="5523469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Заклад освіти має право достроково ініціювати проведення наступної (чергової) акредитації.</w:t>
            </w:r>
          </w:p>
        </w:tc>
        <w:tc>
          <w:tcPr>
            <w:tcW w:w="2353" w:type="pct"/>
          </w:tcPr>
          <w:p w14:paraId="197B6CF0" w14:textId="77777777" w:rsidR="003C1EA3" w:rsidRPr="003C1EA3" w:rsidRDefault="003C1EA3" w:rsidP="00E224B6">
            <w:pPr>
              <w:jc w:val="both"/>
              <w:rPr>
                <w:rFonts w:ascii="Times New Roman" w:hAnsi="Times New Roman" w:cs="Times New Roman"/>
                <w:sz w:val="28"/>
                <w:szCs w:val="28"/>
              </w:rPr>
            </w:pPr>
          </w:p>
        </w:tc>
      </w:tr>
      <w:tr w:rsidR="003C1EA3" w:rsidRPr="003C1EA3" w14:paraId="2669D814" w14:textId="2F0F022A" w:rsidTr="003C1EA3">
        <w:tc>
          <w:tcPr>
            <w:tcW w:w="2647" w:type="pct"/>
          </w:tcPr>
          <w:p w14:paraId="55B546C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Протягом одного навчального року заклад освіти має право подати заяву про акредитацію однієї освітньої програми лише один раз.</w:t>
            </w:r>
          </w:p>
        </w:tc>
        <w:tc>
          <w:tcPr>
            <w:tcW w:w="2353" w:type="pct"/>
          </w:tcPr>
          <w:p w14:paraId="6DD2C9F7" w14:textId="77777777" w:rsidR="003C1EA3" w:rsidRPr="003C1EA3" w:rsidRDefault="003C1EA3" w:rsidP="00E224B6">
            <w:pPr>
              <w:jc w:val="both"/>
              <w:rPr>
                <w:rFonts w:ascii="Times New Roman" w:hAnsi="Times New Roman" w:cs="Times New Roman"/>
                <w:sz w:val="28"/>
                <w:szCs w:val="28"/>
              </w:rPr>
            </w:pPr>
          </w:p>
        </w:tc>
      </w:tr>
      <w:tr w:rsidR="003C1EA3" w:rsidRPr="003C1EA3" w14:paraId="3B45BC67" w14:textId="4A9AF839" w:rsidTr="003C1EA3">
        <w:tc>
          <w:tcPr>
            <w:tcW w:w="2647" w:type="pct"/>
          </w:tcPr>
          <w:p w14:paraId="4593342F" w14:textId="77777777" w:rsidR="003C1EA3" w:rsidRPr="003C1EA3" w:rsidRDefault="003C1EA3" w:rsidP="00E224B6">
            <w:pPr>
              <w:jc w:val="both"/>
              <w:rPr>
                <w:rFonts w:ascii="Times New Roman" w:hAnsi="Times New Roman" w:cs="Times New Roman"/>
                <w:sz w:val="28"/>
                <w:szCs w:val="28"/>
              </w:rPr>
            </w:pPr>
          </w:p>
        </w:tc>
        <w:tc>
          <w:tcPr>
            <w:tcW w:w="2353" w:type="pct"/>
          </w:tcPr>
          <w:p w14:paraId="36318756" w14:textId="77777777" w:rsidR="003C1EA3" w:rsidRPr="003C1EA3" w:rsidRDefault="003C1EA3" w:rsidP="00E224B6">
            <w:pPr>
              <w:jc w:val="both"/>
              <w:rPr>
                <w:rFonts w:ascii="Times New Roman" w:hAnsi="Times New Roman" w:cs="Times New Roman"/>
                <w:sz w:val="28"/>
                <w:szCs w:val="28"/>
              </w:rPr>
            </w:pPr>
          </w:p>
        </w:tc>
      </w:tr>
      <w:tr w:rsidR="003C1EA3" w:rsidRPr="003C1EA3" w14:paraId="6D9AFADB" w14:textId="2521C5E9" w:rsidTr="003C1EA3">
        <w:tc>
          <w:tcPr>
            <w:tcW w:w="2647" w:type="pct"/>
          </w:tcPr>
          <w:p w14:paraId="7D59804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Заклади освіти у період з 31 березня по 30 червня кожного року через інформаційну систему інформують Національне агентство про намір акредитувати освітні програми в наступному навчальному році. До 1 серпня кожного року секретаріат Національного агентства складає та оприлюднює графік прийняття заяв про акредитацію освітніх програм у наступному навчальному році (далі – графік прийняття заяв).</w:t>
            </w:r>
          </w:p>
        </w:tc>
        <w:tc>
          <w:tcPr>
            <w:tcW w:w="2353" w:type="pct"/>
          </w:tcPr>
          <w:p w14:paraId="1BB2430E" w14:textId="77777777" w:rsidR="003C1EA3" w:rsidRPr="003C1EA3" w:rsidRDefault="003C1EA3" w:rsidP="00E224B6">
            <w:pPr>
              <w:jc w:val="both"/>
              <w:rPr>
                <w:rFonts w:ascii="Times New Roman" w:hAnsi="Times New Roman" w:cs="Times New Roman"/>
                <w:sz w:val="28"/>
                <w:szCs w:val="28"/>
              </w:rPr>
            </w:pPr>
          </w:p>
        </w:tc>
      </w:tr>
      <w:tr w:rsidR="003C1EA3" w:rsidRPr="003C1EA3" w14:paraId="477CBCEE" w14:textId="20C32789" w:rsidTr="003C1EA3">
        <w:tc>
          <w:tcPr>
            <w:tcW w:w="2647" w:type="pct"/>
          </w:tcPr>
          <w:p w14:paraId="6D96A67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При складанні графіка прийняття заяв ураховується кількість освітніх програм, що їх заклад освіти бажає акредитувати, плановані дати випуску здобувачів вищої освіти, потенційну завантаженість експертів, які залучатимуться до проведення акредитаційної експертизи, та ГЕР тощо.</w:t>
            </w:r>
          </w:p>
        </w:tc>
        <w:tc>
          <w:tcPr>
            <w:tcW w:w="2353" w:type="pct"/>
          </w:tcPr>
          <w:p w14:paraId="79D07620" w14:textId="77777777" w:rsidR="003C1EA3" w:rsidRPr="003C1EA3" w:rsidRDefault="003C1EA3" w:rsidP="00E224B6">
            <w:pPr>
              <w:jc w:val="both"/>
              <w:rPr>
                <w:rFonts w:ascii="Times New Roman" w:hAnsi="Times New Roman" w:cs="Times New Roman"/>
                <w:sz w:val="28"/>
                <w:szCs w:val="28"/>
              </w:rPr>
            </w:pPr>
          </w:p>
        </w:tc>
      </w:tr>
      <w:tr w:rsidR="003C1EA3" w:rsidRPr="003C1EA3" w14:paraId="2CCC5779" w14:textId="4D50B524" w:rsidTr="003C1EA3">
        <w:tc>
          <w:tcPr>
            <w:tcW w:w="2647" w:type="pct"/>
          </w:tcPr>
          <w:p w14:paraId="1768DBF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Національне агентство може зазначити у графіку прийняття заяв можливість проведення одночасної акредитації не більше трьох освітніх програм одного закладу освіти у межах однієї спеціальності одного рівня вищої освіти.</w:t>
            </w:r>
          </w:p>
        </w:tc>
        <w:tc>
          <w:tcPr>
            <w:tcW w:w="2353" w:type="pct"/>
          </w:tcPr>
          <w:p w14:paraId="2C420850" w14:textId="77777777" w:rsidR="003C1EA3" w:rsidRPr="003C1EA3" w:rsidRDefault="003C1EA3" w:rsidP="00E224B6">
            <w:pPr>
              <w:jc w:val="both"/>
              <w:rPr>
                <w:rFonts w:ascii="Times New Roman" w:hAnsi="Times New Roman" w:cs="Times New Roman"/>
                <w:sz w:val="28"/>
                <w:szCs w:val="28"/>
              </w:rPr>
            </w:pPr>
          </w:p>
        </w:tc>
      </w:tr>
      <w:tr w:rsidR="003C1EA3" w:rsidRPr="003C1EA3" w14:paraId="7BED54BB" w14:textId="7C459D8E" w:rsidTr="003C1EA3">
        <w:tc>
          <w:tcPr>
            <w:tcW w:w="2647" w:type="pct"/>
          </w:tcPr>
          <w:p w14:paraId="3644794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Графік прийняття заяв може бути змінений Національним агентством з </w:t>
            </w:r>
            <w:r w:rsidRPr="003C1EA3">
              <w:rPr>
                <w:rFonts w:ascii="Times New Roman" w:hAnsi="Times New Roman" w:cs="Times New Roman"/>
                <w:sz w:val="28"/>
                <w:szCs w:val="28"/>
              </w:rPr>
              <w:lastRenderedPageBreak/>
              <w:t>власної ініціативи або на підставі мотивованого звернення закладу освіти.</w:t>
            </w:r>
          </w:p>
        </w:tc>
        <w:tc>
          <w:tcPr>
            <w:tcW w:w="2353" w:type="pct"/>
          </w:tcPr>
          <w:p w14:paraId="15BA4F25" w14:textId="77777777" w:rsidR="003C1EA3" w:rsidRPr="003C1EA3" w:rsidRDefault="003C1EA3" w:rsidP="00E224B6">
            <w:pPr>
              <w:jc w:val="both"/>
              <w:rPr>
                <w:rFonts w:ascii="Times New Roman" w:hAnsi="Times New Roman" w:cs="Times New Roman"/>
                <w:sz w:val="28"/>
                <w:szCs w:val="28"/>
              </w:rPr>
            </w:pPr>
          </w:p>
        </w:tc>
      </w:tr>
      <w:tr w:rsidR="003C1EA3" w:rsidRPr="003C1EA3" w14:paraId="42041DC5" w14:textId="277AE9FA" w:rsidTr="003C1EA3">
        <w:tc>
          <w:tcPr>
            <w:tcW w:w="2647" w:type="pct"/>
          </w:tcPr>
          <w:p w14:paraId="5AD89620" w14:textId="77777777" w:rsidR="003C1EA3" w:rsidRPr="003C1EA3" w:rsidRDefault="003C1EA3" w:rsidP="00E224B6">
            <w:pPr>
              <w:jc w:val="both"/>
              <w:rPr>
                <w:rFonts w:ascii="Times New Roman" w:hAnsi="Times New Roman" w:cs="Times New Roman"/>
                <w:sz w:val="28"/>
                <w:szCs w:val="28"/>
              </w:rPr>
            </w:pPr>
          </w:p>
        </w:tc>
        <w:tc>
          <w:tcPr>
            <w:tcW w:w="2353" w:type="pct"/>
          </w:tcPr>
          <w:p w14:paraId="316EE3C1" w14:textId="77777777" w:rsidR="003C1EA3" w:rsidRPr="003C1EA3" w:rsidRDefault="003C1EA3" w:rsidP="00E224B6">
            <w:pPr>
              <w:jc w:val="both"/>
              <w:rPr>
                <w:rFonts w:ascii="Times New Roman" w:hAnsi="Times New Roman" w:cs="Times New Roman"/>
                <w:sz w:val="28"/>
                <w:szCs w:val="28"/>
              </w:rPr>
            </w:pPr>
          </w:p>
        </w:tc>
      </w:tr>
      <w:tr w:rsidR="003C1EA3" w:rsidRPr="003C1EA3" w14:paraId="4524D09E" w14:textId="062424FB" w:rsidTr="003C1EA3">
        <w:tc>
          <w:tcPr>
            <w:tcW w:w="2647" w:type="pct"/>
          </w:tcPr>
          <w:p w14:paraId="32F6E7B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Заклад освіти, що бажає акредитувати освітню програму, у термін, встановлений у графіку прийняття заяв, подає Національному агентству:</w:t>
            </w:r>
          </w:p>
        </w:tc>
        <w:tc>
          <w:tcPr>
            <w:tcW w:w="2353" w:type="pct"/>
          </w:tcPr>
          <w:p w14:paraId="33AB57B3" w14:textId="77777777" w:rsidR="003C1EA3" w:rsidRPr="003C1EA3" w:rsidRDefault="003C1EA3" w:rsidP="00E224B6">
            <w:pPr>
              <w:jc w:val="both"/>
              <w:rPr>
                <w:rFonts w:ascii="Times New Roman" w:hAnsi="Times New Roman" w:cs="Times New Roman"/>
                <w:sz w:val="28"/>
                <w:szCs w:val="28"/>
              </w:rPr>
            </w:pPr>
          </w:p>
        </w:tc>
      </w:tr>
      <w:tr w:rsidR="003C1EA3" w:rsidRPr="003C1EA3" w14:paraId="0A9A33CF" w14:textId="4F502F70" w:rsidTr="003C1EA3">
        <w:tc>
          <w:tcPr>
            <w:tcW w:w="2647" w:type="pct"/>
          </w:tcPr>
          <w:p w14:paraId="3064158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заяву про проведення акредитації освітньої програми;</w:t>
            </w:r>
          </w:p>
        </w:tc>
        <w:tc>
          <w:tcPr>
            <w:tcW w:w="2353" w:type="pct"/>
          </w:tcPr>
          <w:p w14:paraId="5238CB7B" w14:textId="77777777" w:rsidR="003C1EA3" w:rsidRPr="003C1EA3" w:rsidRDefault="003C1EA3" w:rsidP="00E224B6">
            <w:pPr>
              <w:jc w:val="both"/>
              <w:rPr>
                <w:rFonts w:ascii="Times New Roman" w:hAnsi="Times New Roman" w:cs="Times New Roman"/>
                <w:sz w:val="28"/>
                <w:szCs w:val="28"/>
              </w:rPr>
            </w:pPr>
          </w:p>
        </w:tc>
      </w:tr>
      <w:tr w:rsidR="003C1EA3" w:rsidRPr="003C1EA3" w14:paraId="31B52321" w14:textId="67E307D2" w:rsidTr="003C1EA3">
        <w:tc>
          <w:tcPr>
            <w:tcW w:w="2647" w:type="pct"/>
          </w:tcPr>
          <w:p w14:paraId="58C2514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відомості про самооцінювання освітньої програми;</w:t>
            </w:r>
          </w:p>
        </w:tc>
        <w:tc>
          <w:tcPr>
            <w:tcW w:w="2353" w:type="pct"/>
          </w:tcPr>
          <w:p w14:paraId="0BAFF0D6" w14:textId="77777777" w:rsidR="003C1EA3" w:rsidRPr="003C1EA3" w:rsidRDefault="003C1EA3" w:rsidP="00E224B6">
            <w:pPr>
              <w:jc w:val="both"/>
              <w:rPr>
                <w:rFonts w:ascii="Times New Roman" w:hAnsi="Times New Roman" w:cs="Times New Roman"/>
                <w:sz w:val="28"/>
                <w:szCs w:val="28"/>
              </w:rPr>
            </w:pPr>
          </w:p>
        </w:tc>
      </w:tr>
      <w:tr w:rsidR="003C1EA3" w:rsidRPr="003C1EA3" w14:paraId="725C41A0" w14:textId="77B70AA5" w:rsidTr="003C1EA3">
        <w:tc>
          <w:tcPr>
            <w:tcW w:w="2647" w:type="pct"/>
          </w:tcPr>
          <w:p w14:paraId="0D11790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затверджені в установленому порядку освітню програму та навчальний план за цією програмою, у яких має бути зазначено ідентифікатор освітньої програми у ЄДЕБО;</w:t>
            </w:r>
          </w:p>
        </w:tc>
        <w:tc>
          <w:tcPr>
            <w:tcW w:w="2353" w:type="pct"/>
          </w:tcPr>
          <w:p w14:paraId="44205207" w14:textId="77777777" w:rsidR="003C1EA3" w:rsidRPr="003C1EA3" w:rsidRDefault="003C1EA3" w:rsidP="00E224B6">
            <w:pPr>
              <w:jc w:val="both"/>
              <w:rPr>
                <w:rFonts w:ascii="Times New Roman" w:hAnsi="Times New Roman" w:cs="Times New Roman"/>
                <w:sz w:val="28"/>
                <w:szCs w:val="28"/>
              </w:rPr>
            </w:pPr>
          </w:p>
        </w:tc>
      </w:tr>
      <w:tr w:rsidR="003C1EA3" w:rsidRPr="003C1EA3" w14:paraId="5A695F54" w14:textId="26F7BA93" w:rsidTr="003C1EA3">
        <w:tc>
          <w:tcPr>
            <w:tcW w:w="2647" w:type="pct"/>
          </w:tcPr>
          <w:p w14:paraId="584E99A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рецензії та відгуки роботодавців (за наявності);</w:t>
            </w:r>
          </w:p>
        </w:tc>
        <w:tc>
          <w:tcPr>
            <w:tcW w:w="2353" w:type="pct"/>
          </w:tcPr>
          <w:p w14:paraId="08BD5FB0" w14:textId="77777777" w:rsidR="003C1EA3" w:rsidRPr="003C1EA3" w:rsidRDefault="003C1EA3" w:rsidP="00E224B6">
            <w:pPr>
              <w:jc w:val="both"/>
              <w:rPr>
                <w:rFonts w:ascii="Times New Roman" w:hAnsi="Times New Roman" w:cs="Times New Roman"/>
                <w:sz w:val="28"/>
                <w:szCs w:val="28"/>
              </w:rPr>
            </w:pPr>
          </w:p>
        </w:tc>
      </w:tr>
      <w:tr w:rsidR="003C1EA3" w:rsidRPr="003C1EA3" w14:paraId="62F65A4E" w14:textId="640CA4F3" w:rsidTr="003C1EA3">
        <w:tc>
          <w:tcPr>
            <w:tcW w:w="2647" w:type="pct"/>
          </w:tcPr>
          <w:p w14:paraId="177AF42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на власний розсуд – інші документи (не більше трьох) або посилання на електронні ресурси, що підтверджують інформацію, наведену у відомостях про самооцінювання освітньої програми.</w:t>
            </w:r>
          </w:p>
        </w:tc>
        <w:tc>
          <w:tcPr>
            <w:tcW w:w="2353" w:type="pct"/>
          </w:tcPr>
          <w:p w14:paraId="5420D917" w14:textId="77777777" w:rsidR="003C1EA3" w:rsidRPr="003C1EA3" w:rsidRDefault="003C1EA3" w:rsidP="00E224B6">
            <w:pPr>
              <w:jc w:val="both"/>
              <w:rPr>
                <w:rFonts w:ascii="Times New Roman" w:hAnsi="Times New Roman" w:cs="Times New Roman"/>
                <w:sz w:val="28"/>
                <w:szCs w:val="28"/>
              </w:rPr>
            </w:pPr>
          </w:p>
        </w:tc>
      </w:tr>
      <w:tr w:rsidR="003C1EA3" w:rsidRPr="003C1EA3" w14:paraId="55FB869B" w14:textId="0B3526E5" w:rsidTr="003C1EA3">
        <w:tc>
          <w:tcPr>
            <w:tcW w:w="2647" w:type="pct"/>
          </w:tcPr>
          <w:p w14:paraId="1FF35B1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За зміст відомостей про самооцінювання освітньої програми відповідає науково-педагогічний або науковий працівник, який працює у закладі освіти за основним місцем роботи, – гарант освітньої програми, визначений наказом керівника закладу освіти відповідальним за забезпечення якості освітньої програми.</w:t>
            </w:r>
          </w:p>
        </w:tc>
        <w:tc>
          <w:tcPr>
            <w:tcW w:w="2353" w:type="pct"/>
          </w:tcPr>
          <w:p w14:paraId="1121C303" w14:textId="77777777" w:rsidR="003C1EA3" w:rsidRPr="003C1EA3" w:rsidRDefault="003C1EA3" w:rsidP="00E224B6">
            <w:pPr>
              <w:jc w:val="both"/>
              <w:rPr>
                <w:rFonts w:ascii="Times New Roman" w:hAnsi="Times New Roman" w:cs="Times New Roman"/>
                <w:sz w:val="28"/>
                <w:szCs w:val="28"/>
              </w:rPr>
            </w:pPr>
          </w:p>
        </w:tc>
      </w:tr>
      <w:tr w:rsidR="003C1EA3" w:rsidRPr="003C1EA3" w14:paraId="0424F43A" w14:textId="5742F6D2" w:rsidTr="003C1EA3">
        <w:tc>
          <w:tcPr>
            <w:tcW w:w="2647" w:type="pct"/>
          </w:tcPr>
          <w:p w14:paraId="2D67DA0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Одна особа може бути гарантом тільки однієї освітньої програми. Діяльність гаранта освітньої програми є організаційною роботою науково-педагогічного, наукового працівника. Функції, повноваження та вимоги до гаранта освітньої програми визначаються закладом освіти самостійно.</w:t>
            </w:r>
          </w:p>
        </w:tc>
        <w:tc>
          <w:tcPr>
            <w:tcW w:w="2353" w:type="pct"/>
          </w:tcPr>
          <w:p w14:paraId="3F03C0FD" w14:textId="77777777" w:rsidR="003C1EA3" w:rsidRPr="003C1EA3" w:rsidRDefault="003C1EA3" w:rsidP="00E224B6">
            <w:pPr>
              <w:jc w:val="both"/>
              <w:rPr>
                <w:rFonts w:ascii="Times New Roman" w:hAnsi="Times New Roman" w:cs="Times New Roman"/>
                <w:sz w:val="28"/>
                <w:szCs w:val="28"/>
              </w:rPr>
            </w:pPr>
          </w:p>
        </w:tc>
      </w:tr>
      <w:tr w:rsidR="003C1EA3" w:rsidRPr="003C1EA3" w14:paraId="324BA707" w14:textId="0E0F7691" w:rsidTr="003C1EA3">
        <w:tc>
          <w:tcPr>
            <w:tcW w:w="2647" w:type="pct"/>
          </w:tcPr>
          <w:p w14:paraId="18B9FDD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Акредитація освітньої програми, навчання за якою здійснюється за дуальною або мережевою формою, проводиться за заявою закладу освіти та згодою інших суб’єктів, що її </w:t>
            </w:r>
            <w:r w:rsidRPr="003C1EA3">
              <w:rPr>
                <w:rFonts w:ascii="Times New Roman" w:hAnsi="Times New Roman" w:cs="Times New Roman"/>
                <w:sz w:val="28"/>
                <w:szCs w:val="28"/>
              </w:rPr>
              <w:lastRenderedPageBreak/>
              <w:t>реалізовують. Заклад освіти зазначає про наявність такої згоди у заяві про проведення акредитації освітньої програми.</w:t>
            </w:r>
          </w:p>
        </w:tc>
        <w:tc>
          <w:tcPr>
            <w:tcW w:w="2353" w:type="pct"/>
          </w:tcPr>
          <w:p w14:paraId="02444530" w14:textId="77777777" w:rsidR="003C1EA3" w:rsidRPr="003C1EA3" w:rsidRDefault="003C1EA3" w:rsidP="00E224B6">
            <w:pPr>
              <w:jc w:val="both"/>
              <w:rPr>
                <w:rFonts w:ascii="Times New Roman" w:hAnsi="Times New Roman" w:cs="Times New Roman"/>
                <w:sz w:val="28"/>
                <w:szCs w:val="28"/>
              </w:rPr>
            </w:pPr>
          </w:p>
        </w:tc>
      </w:tr>
      <w:tr w:rsidR="003C1EA3" w:rsidRPr="003C1EA3" w14:paraId="6C3FF956" w14:textId="101EF1DF" w:rsidTr="003C1EA3">
        <w:tc>
          <w:tcPr>
            <w:tcW w:w="2647" w:type="pct"/>
          </w:tcPr>
          <w:p w14:paraId="1B53786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Заява про проведення акредитації освітньої програми підписується керівником закладу освіти (особою, що виконує його обов’язки) або іншою посадовою особою, уповноваженою на це закладом освіти.</w:t>
            </w:r>
          </w:p>
        </w:tc>
        <w:tc>
          <w:tcPr>
            <w:tcW w:w="2353" w:type="pct"/>
          </w:tcPr>
          <w:p w14:paraId="0E31AAAB" w14:textId="77777777" w:rsidR="003C1EA3" w:rsidRPr="003C1EA3" w:rsidRDefault="003C1EA3" w:rsidP="00E224B6">
            <w:pPr>
              <w:jc w:val="both"/>
              <w:rPr>
                <w:rFonts w:ascii="Times New Roman" w:hAnsi="Times New Roman" w:cs="Times New Roman"/>
                <w:sz w:val="28"/>
                <w:szCs w:val="28"/>
              </w:rPr>
            </w:pPr>
          </w:p>
        </w:tc>
      </w:tr>
      <w:tr w:rsidR="003C1EA3" w:rsidRPr="003C1EA3" w14:paraId="49E54EFE" w14:textId="226D2482" w:rsidTr="003C1EA3">
        <w:tc>
          <w:tcPr>
            <w:tcW w:w="2647" w:type="pct"/>
          </w:tcPr>
          <w:p w14:paraId="6D4D4F3A" w14:textId="77777777" w:rsidR="003C1EA3" w:rsidRPr="003C1EA3" w:rsidRDefault="003C1EA3" w:rsidP="00E224B6">
            <w:pPr>
              <w:jc w:val="both"/>
              <w:rPr>
                <w:rFonts w:ascii="Times New Roman" w:hAnsi="Times New Roman" w:cs="Times New Roman"/>
                <w:sz w:val="28"/>
                <w:szCs w:val="28"/>
              </w:rPr>
            </w:pPr>
          </w:p>
        </w:tc>
        <w:tc>
          <w:tcPr>
            <w:tcW w:w="2353" w:type="pct"/>
          </w:tcPr>
          <w:p w14:paraId="501E6684" w14:textId="77777777" w:rsidR="003C1EA3" w:rsidRPr="003C1EA3" w:rsidRDefault="003C1EA3" w:rsidP="00E224B6">
            <w:pPr>
              <w:jc w:val="both"/>
              <w:rPr>
                <w:rFonts w:ascii="Times New Roman" w:hAnsi="Times New Roman" w:cs="Times New Roman"/>
                <w:sz w:val="28"/>
                <w:szCs w:val="28"/>
              </w:rPr>
            </w:pPr>
          </w:p>
        </w:tc>
      </w:tr>
      <w:tr w:rsidR="003C1EA3" w:rsidRPr="003C1EA3" w14:paraId="0E175CC3" w14:textId="394FC73F" w:rsidTr="003C1EA3">
        <w:tc>
          <w:tcPr>
            <w:tcW w:w="2647" w:type="pct"/>
          </w:tcPr>
          <w:p w14:paraId="7D1447E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Подана закладом освіти заява про проведення акредитації освітньої програми реєструється секретаріатом Національного агентства.</w:t>
            </w:r>
          </w:p>
        </w:tc>
        <w:tc>
          <w:tcPr>
            <w:tcW w:w="2353" w:type="pct"/>
          </w:tcPr>
          <w:p w14:paraId="449B87F0" w14:textId="77777777" w:rsidR="003C1EA3" w:rsidRPr="003C1EA3" w:rsidRDefault="003C1EA3" w:rsidP="00E224B6">
            <w:pPr>
              <w:jc w:val="both"/>
              <w:rPr>
                <w:rFonts w:ascii="Times New Roman" w:hAnsi="Times New Roman" w:cs="Times New Roman"/>
                <w:sz w:val="28"/>
                <w:szCs w:val="28"/>
              </w:rPr>
            </w:pPr>
          </w:p>
        </w:tc>
      </w:tr>
      <w:tr w:rsidR="003C1EA3" w:rsidRPr="003C1EA3" w14:paraId="249678FF" w14:textId="1DBAEA0A" w:rsidTr="003C1EA3">
        <w:tc>
          <w:tcPr>
            <w:tcW w:w="2647" w:type="pct"/>
          </w:tcPr>
          <w:p w14:paraId="314E516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Зазначена заява не підлягає реєстрації, а документи, подані разом з нею, не розглядаються у випадку подання заяви та/або інших документів із порушенням вимог цього Положення, про що секретаріат Національного агентства повідомляє заклад освіти протягом трьох робочих днів з дня отримання заяви.</w:t>
            </w:r>
          </w:p>
        </w:tc>
        <w:tc>
          <w:tcPr>
            <w:tcW w:w="2353" w:type="pct"/>
          </w:tcPr>
          <w:p w14:paraId="26B15208" w14:textId="77777777" w:rsidR="003C1EA3" w:rsidRPr="003C1EA3" w:rsidRDefault="003C1EA3" w:rsidP="00E224B6">
            <w:pPr>
              <w:jc w:val="both"/>
              <w:rPr>
                <w:rFonts w:ascii="Times New Roman" w:hAnsi="Times New Roman" w:cs="Times New Roman"/>
                <w:sz w:val="28"/>
                <w:szCs w:val="28"/>
              </w:rPr>
            </w:pPr>
          </w:p>
        </w:tc>
      </w:tr>
      <w:tr w:rsidR="003C1EA3" w:rsidRPr="003C1EA3" w14:paraId="690A6A87" w14:textId="7BA4D2EC" w:rsidTr="003C1EA3">
        <w:tc>
          <w:tcPr>
            <w:tcW w:w="2647" w:type="pct"/>
          </w:tcPr>
          <w:p w14:paraId="3BACA388" w14:textId="77777777" w:rsidR="003C1EA3" w:rsidRPr="003C1EA3" w:rsidRDefault="003C1EA3" w:rsidP="00E224B6">
            <w:pPr>
              <w:jc w:val="both"/>
              <w:rPr>
                <w:rFonts w:ascii="Times New Roman" w:hAnsi="Times New Roman" w:cs="Times New Roman"/>
                <w:sz w:val="28"/>
                <w:szCs w:val="28"/>
              </w:rPr>
            </w:pPr>
          </w:p>
        </w:tc>
        <w:tc>
          <w:tcPr>
            <w:tcW w:w="2353" w:type="pct"/>
          </w:tcPr>
          <w:p w14:paraId="7D3C95A7" w14:textId="77777777" w:rsidR="003C1EA3" w:rsidRPr="003C1EA3" w:rsidRDefault="003C1EA3" w:rsidP="00E224B6">
            <w:pPr>
              <w:jc w:val="both"/>
              <w:rPr>
                <w:rFonts w:ascii="Times New Roman" w:hAnsi="Times New Roman" w:cs="Times New Roman"/>
                <w:sz w:val="28"/>
                <w:szCs w:val="28"/>
              </w:rPr>
            </w:pPr>
          </w:p>
        </w:tc>
      </w:tr>
      <w:tr w:rsidR="003C1EA3" w:rsidRPr="003C1EA3" w14:paraId="1F0D289A" w14:textId="1846137E" w:rsidTr="003C1EA3">
        <w:tc>
          <w:tcPr>
            <w:tcW w:w="2647" w:type="pct"/>
          </w:tcPr>
          <w:p w14:paraId="4FA599E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6. Усі документи щодо проведення акредитації, у тому числі надані закладом освіти відповідно до пункту 4 цього розділу, формуються в акредитаційну справу, що ведеться в електронному вигляді в інформаційній системі Національного агентства. Ведення, облік та зберігання акредитаційних справ, у тому числі архівне, здійснює секретаріат Національного агентства.</w:t>
            </w:r>
          </w:p>
        </w:tc>
        <w:tc>
          <w:tcPr>
            <w:tcW w:w="2353" w:type="pct"/>
          </w:tcPr>
          <w:p w14:paraId="53668AEF" w14:textId="77777777" w:rsidR="003C1EA3" w:rsidRPr="003C1EA3" w:rsidRDefault="003C1EA3" w:rsidP="00E224B6">
            <w:pPr>
              <w:jc w:val="both"/>
              <w:rPr>
                <w:rFonts w:ascii="Times New Roman" w:hAnsi="Times New Roman" w:cs="Times New Roman"/>
                <w:sz w:val="28"/>
                <w:szCs w:val="28"/>
              </w:rPr>
            </w:pPr>
          </w:p>
        </w:tc>
      </w:tr>
      <w:tr w:rsidR="003C1EA3" w:rsidRPr="003C1EA3" w14:paraId="3A7C4620" w14:textId="1FECDB94" w:rsidTr="003C1EA3">
        <w:tc>
          <w:tcPr>
            <w:tcW w:w="2647" w:type="pct"/>
          </w:tcPr>
          <w:p w14:paraId="56DB69F2" w14:textId="77777777" w:rsidR="003C1EA3" w:rsidRPr="003C1EA3" w:rsidRDefault="003C1EA3" w:rsidP="00E224B6">
            <w:pPr>
              <w:jc w:val="both"/>
              <w:rPr>
                <w:rFonts w:ascii="Times New Roman" w:hAnsi="Times New Roman" w:cs="Times New Roman"/>
                <w:sz w:val="28"/>
                <w:szCs w:val="28"/>
              </w:rPr>
            </w:pPr>
          </w:p>
        </w:tc>
        <w:tc>
          <w:tcPr>
            <w:tcW w:w="2353" w:type="pct"/>
          </w:tcPr>
          <w:p w14:paraId="5CB06DB1" w14:textId="77777777" w:rsidR="003C1EA3" w:rsidRPr="003C1EA3" w:rsidRDefault="003C1EA3" w:rsidP="00E224B6">
            <w:pPr>
              <w:jc w:val="both"/>
              <w:rPr>
                <w:rFonts w:ascii="Times New Roman" w:hAnsi="Times New Roman" w:cs="Times New Roman"/>
                <w:sz w:val="28"/>
                <w:szCs w:val="28"/>
              </w:rPr>
            </w:pPr>
          </w:p>
        </w:tc>
      </w:tr>
      <w:tr w:rsidR="003C1EA3" w:rsidRPr="003C1EA3" w14:paraId="740D107C" w14:textId="776D1097" w:rsidTr="003C1EA3">
        <w:tc>
          <w:tcPr>
            <w:tcW w:w="2647" w:type="pct"/>
          </w:tcPr>
          <w:p w14:paraId="4C9B11F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7. Упродовж п’яти робочих днів із дня реєстрації заяви про проведення акредитації Голова Національного агентства шляхом видання наказу утворює експертну групу, що проводитиме акредитаційну експертизу освітньої програми, визначає строк її роботи, у тому числі дати роботи експертної групи у відповідному закладі освіти, та кінцевий термін подання звіту </w:t>
            </w:r>
            <w:r w:rsidRPr="003C1EA3">
              <w:rPr>
                <w:rFonts w:ascii="Times New Roman" w:hAnsi="Times New Roman" w:cs="Times New Roman"/>
                <w:sz w:val="28"/>
                <w:szCs w:val="28"/>
              </w:rPr>
              <w:lastRenderedPageBreak/>
              <w:t>експертної групи про результати проведення акредитаційної експертизи, що містить оцінку освітньої програми, освітньої діяльності за цією програмою відповідно до Критеріїв і рекомендації з їх удосконалення (далі – звіт). Робота експертної групи у закладі освіти розпочинається, як правило, не пізніше як через два тижні з дня реєстрації заяви про проведення акредитації.</w:t>
            </w:r>
          </w:p>
        </w:tc>
        <w:tc>
          <w:tcPr>
            <w:tcW w:w="2353" w:type="pct"/>
          </w:tcPr>
          <w:p w14:paraId="2E226346" w14:textId="77777777" w:rsidR="003C1EA3" w:rsidRPr="003C1EA3" w:rsidRDefault="003C1EA3" w:rsidP="00E224B6">
            <w:pPr>
              <w:jc w:val="both"/>
              <w:rPr>
                <w:rFonts w:ascii="Times New Roman" w:hAnsi="Times New Roman" w:cs="Times New Roman"/>
                <w:sz w:val="28"/>
                <w:szCs w:val="28"/>
              </w:rPr>
            </w:pPr>
          </w:p>
        </w:tc>
      </w:tr>
      <w:tr w:rsidR="003C1EA3" w:rsidRPr="003C1EA3" w14:paraId="598850F1" w14:textId="784735FD" w:rsidTr="003C1EA3">
        <w:tc>
          <w:tcPr>
            <w:tcW w:w="2647" w:type="pct"/>
          </w:tcPr>
          <w:p w14:paraId="343E6A7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Експертна група формується в складі керівника та двох експертів, у тому числі одного експерта з числа здобувачів вищої освіти (крім випадків, передбачених абзацом третім цього пункту).</w:t>
            </w:r>
          </w:p>
        </w:tc>
        <w:tc>
          <w:tcPr>
            <w:tcW w:w="2353" w:type="pct"/>
          </w:tcPr>
          <w:p w14:paraId="5EEF28A3" w14:textId="77777777" w:rsidR="003C1EA3" w:rsidRPr="003C1EA3" w:rsidRDefault="003C1EA3" w:rsidP="00E224B6">
            <w:pPr>
              <w:jc w:val="both"/>
              <w:rPr>
                <w:rFonts w:ascii="Times New Roman" w:hAnsi="Times New Roman" w:cs="Times New Roman"/>
                <w:sz w:val="28"/>
                <w:szCs w:val="28"/>
              </w:rPr>
            </w:pPr>
          </w:p>
        </w:tc>
      </w:tr>
      <w:tr w:rsidR="003C1EA3" w:rsidRPr="003C1EA3" w14:paraId="63638DEF" w14:textId="17F6EDA1" w:rsidTr="003C1EA3">
        <w:tc>
          <w:tcPr>
            <w:tcW w:w="2647" w:type="pct"/>
          </w:tcPr>
          <w:p w14:paraId="5D96205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Експертна група може формуватися без залучення експерта з числа здобувачів вищої освіти у випадку проведення акредитації освітньої програми зі спеціальності, що належить до галузі знань 25 “Воєнні науки, національна безпека, безпека державного кордону”, або у разі, якщо проведення акредитаційної експертизи вимагає доступу до таємної інформації.</w:t>
            </w:r>
          </w:p>
        </w:tc>
        <w:tc>
          <w:tcPr>
            <w:tcW w:w="2353" w:type="pct"/>
          </w:tcPr>
          <w:p w14:paraId="7706E8FD" w14:textId="77777777" w:rsidR="003C1EA3" w:rsidRPr="003C1EA3" w:rsidRDefault="003C1EA3" w:rsidP="00E224B6">
            <w:pPr>
              <w:jc w:val="both"/>
              <w:rPr>
                <w:rFonts w:ascii="Times New Roman" w:hAnsi="Times New Roman" w:cs="Times New Roman"/>
                <w:sz w:val="28"/>
                <w:szCs w:val="28"/>
              </w:rPr>
            </w:pPr>
          </w:p>
        </w:tc>
      </w:tr>
      <w:tr w:rsidR="003C1EA3" w:rsidRPr="003C1EA3" w14:paraId="7191D412" w14:textId="5F253841" w:rsidTr="003C1EA3">
        <w:tc>
          <w:tcPr>
            <w:tcW w:w="2647" w:type="pct"/>
          </w:tcPr>
          <w:p w14:paraId="7D48EBF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До складу експертної групи не включаються експерти, які працюють (у тому числі на умовах сумісництва) або навчаються (у тому числі в межах програми академічної мобільності) у відповідному закладі освіти, чи за наявності обставин, що свідчать про реальний чи потенційний конфлікт інтересів.</w:t>
            </w:r>
          </w:p>
        </w:tc>
        <w:tc>
          <w:tcPr>
            <w:tcW w:w="2353" w:type="pct"/>
          </w:tcPr>
          <w:p w14:paraId="31EC09AE" w14:textId="77777777" w:rsidR="003C1EA3" w:rsidRPr="003C1EA3" w:rsidRDefault="003C1EA3" w:rsidP="00E224B6">
            <w:pPr>
              <w:jc w:val="both"/>
              <w:rPr>
                <w:rFonts w:ascii="Times New Roman" w:hAnsi="Times New Roman" w:cs="Times New Roman"/>
                <w:sz w:val="28"/>
                <w:szCs w:val="28"/>
              </w:rPr>
            </w:pPr>
          </w:p>
        </w:tc>
      </w:tr>
      <w:tr w:rsidR="003C1EA3" w:rsidRPr="003C1EA3" w14:paraId="45AE2460" w14:textId="473C198C" w:rsidTr="003C1EA3">
        <w:tc>
          <w:tcPr>
            <w:tcW w:w="2647" w:type="pct"/>
          </w:tcPr>
          <w:p w14:paraId="0281B94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Керівнику та членам експертної групи надається доступ до матеріалів акредитаційної справи в електронному вигляді для попереднього вивчення.</w:t>
            </w:r>
          </w:p>
        </w:tc>
        <w:tc>
          <w:tcPr>
            <w:tcW w:w="2353" w:type="pct"/>
          </w:tcPr>
          <w:p w14:paraId="67ACF8AF" w14:textId="77777777" w:rsidR="003C1EA3" w:rsidRPr="003C1EA3" w:rsidRDefault="003C1EA3" w:rsidP="00E224B6">
            <w:pPr>
              <w:jc w:val="both"/>
              <w:rPr>
                <w:rFonts w:ascii="Times New Roman" w:hAnsi="Times New Roman" w:cs="Times New Roman"/>
                <w:sz w:val="28"/>
                <w:szCs w:val="28"/>
              </w:rPr>
            </w:pPr>
          </w:p>
        </w:tc>
      </w:tr>
      <w:tr w:rsidR="003C1EA3" w:rsidRPr="003C1EA3" w14:paraId="1E7D651A" w14:textId="71CD2FD5" w:rsidTr="003C1EA3">
        <w:tc>
          <w:tcPr>
            <w:tcW w:w="2647" w:type="pct"/>
          </w:tcPr>
          <w:p w14:paraId="44B63E36" w14:textId="77777777" w:rsidR="003C1EA3" w:rsidRPr="003C1EA3" w:rsidRDefault="003C1EA3" w:rsidP="00E224B6">
            <w:pPr>
              <w:jc w:val="both"/>
              <w:rPr>
                <w:rFonts w:ascii="Times New Roman" w:hAnsi="Times New Roman" w:cs="Times New Roman"/>
                <w:sz w:val="28"/>
                <w:szCs w:val="28"/>
              </w:rPr>
            </w:pPr>
          </w:p>
        </w:tc>
        <w:tc>
          <w:tcPr>
            <w:tcW w:w="2353" w:type="pct"/>
          </w:tcPr>
          <w:p w14:paraId="67B0EB8C" w14:textId="77777777" w:rsidR="003C1EA3" w:rsidRPr="003C1EA3" w:rsidRDefault="003C1EA3" w:rsidP="00E224B6">
            <w:pPr>
              <w:jc w:val="both"/>
              <w:rPr>
                <w:rFonts w:ascii="Times New Roman" w:hAnsi="Times New Roman" w:cs="Times New Roman"/>
                <w:sz w:val="28"/>
                <w:szCs w:val="28"/>
              </w:rPr>
            </w:pPr>
          </w:p>
        </w:tc>
      </w:tr>
      <w:tr w:rsidR="003C1EA3" w:rsidRPr="003C1EA3" w14:paraId="47706186" w14:textId="09494CBA" w:rsidTr="003C1EA3">
        <w:tc>
          <w:tcPr>
            <w:tcW w:w="2647" w:type="pct"/>
          </w:tcPr>
          <w:p w14:paraId="4B9C54D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8. До складу експертної групи залучається міжнародний експерт:</w:t>
            </w:r>
          </w:p>
        </w:tc>
        <w:tc>
          <w:tcPr>
            <w:tcW w:w="2353" w:type="pct"/>
          </w:tcPr>
          <w:p w14:paraId="5C114081" w14:textId="77777777" w:rsidR="003C1EA3" w:rsidRPr="003C1EA3" w:rsidRDefault="003C1EA3" w:rsidP="00E224B6">
            <w:pPr>
              <w:jc w:val="both"/>
              <w:rPr>
                <w:rFonts w:ascii="Times New Roman" w:hAnsi="Times New Roman" w:cs="Times New Roman"/>
                <w:sz w:val="28"/>
                <w:szCs w:val="28"/>
              </w:rPr>
            </w:pPr>
          </w:p>
        </w:tc>
      </w:tr>
      <w:tr w:rsidR="003C1EA3" w:rsidRPr="003C1EA3" w14:paraId="4904CAD0" w14:textId="1CE472E7" w:rsidTr="003C1EA3">
        <w:tc>
          <w:tcPr>
            <w:tcW w:w="2647" w:type="pct"/>
          </w:tcPr>
          <w:p w14:paraId="3D5A373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1) у випадку акредитації освітньої програми, узгодженої між українським та іноземним закладами освіти (розділ VIII цього Положення); </w:t>
            </w:r>
          </w:p>
        </w:tc>
        <w:tc>
          <w:tcPr>
            <w:tcW w:w="2353" w:type="pct"/>
          </w:tcPr>
          <w:p w14:paraId="0318B9D3" w14:textId="77777777" w:rsidR="003C1EA3" w:rsidRPr="003C1EA3" w:rsidRDefault="003C1EA3" w:rsidP="00E224B6">
            <w:pPr>
              <w:jc w:val="both"/>
              <w:rPr>
                <w:rFonts w:ascii="Times New Roman" w:hAnsi="Times New Roman" w:cs="Times New Roman"/>
                <w:sz w:val="28"/>
                <w:szCs w:val="28"/>
              </w:rPr>
            </w:pPr>
          </w:p>
        </w:tc>
      </w:tr>
      <w:tr w:rsidR="003C1EA3" w:rsidRPr="003C1EA3" w14:paraId="180FDCD5" w14:textId="669D8614" w:rsidTr="003C1EA3">
        <w:tc>
          <w:tcPr>
            <w:tcW w:w="2647" w:type="pct"/>
          </w:tcPr>
          <w:p w14:paraId="57E5703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2) щодо будь-якої іншої освітньої програми – за ініціативою або згодою закладу освіти.</w:t>
            </w:r>
          </w:p>
        </w:tc>
        <w:tc>
          <w:tcPr>
            <w:tcW w:w="2353" w:type="pct"/>
          </w:tcPr>
          <w:p w14:paraId="442D9079" w14:textId="77777777" w:rsidR="003C1EA3" w:rsidRPr="003C1EA3" w:rsidRDefault="003C1EA3" w:rsidP="00E224B6">
            <w:pPr>
              <w:jc w:val="both"/>
              <w:rPr>
                <w:rFonts w:ascii="Times New Roman" w:hAnsi="Times New Roman" w:cs="Times New Roman"/>
                <w:sz w:val="28"/>
                <w:szCs w:val="28"/>
              </w:rPr>
            </w:pPr>
          </w:p>
        </w:tc>
      </w:tr>
      <w:tr w:rsidR="003C1EA3" w:rsidRPr="003C1EA3" w14:paraId="5982B089" w14:textId="230C4F52" w:rsidTr="003C1EA3">
        <w:tc>
          <w:tcPr>
            <w:tcW w:w="2647" w:type="pct"/>
          </w:tcPr>
          <w:p w14:paraId="339796D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разі залучення міжнародного експерта заклад освіти забезпечує:</w:t>
            </w:r>
          </w:p>
        </w:tc>
        <w:tc>
          <w:tcPr>
            <w:tcW w:w="2353" w:type="pct"/>
          </w:tcPr>
          <w:p w14:paraId="2A4BBCB4" w14:textId="77777777" w:rsidR="003C1EA3" w:rsidRPr="003C1EA3" w:rsidRDefault="003C1EA3" w:rsidP="00E224B6">
            <w:pPr>
              <w:jc w:val="both"/>
              <w:rPr>
                <w:rFonts w:ascii="Times New Roman" w:hAnsi="Times New Roman" w:cs="Times New Roman"/>
                <w:sz w:val="28"/>
                <w:szCs w:val="28"/>
              </w:rPr>
            </w:pPr>
          </w:p>
        </w:tc>
      </w:tr>
      <w:tr w:rsidR="003C1EA3" w:rsidRPr="003C1EA3" w14:paraId="02D12A53" w14:textId="36931CE8" w:rsidTr="003C1EA3">
        <w:tc>
          <w:tcPr>
            <w:tcW w:w="2647" w:type="pct"/>
          </w:tcPr>
          <w:p w14:paraId="05BB705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переклад документів, що подавалися для акредитації, англійською мовою;</w:t>
            </w:r>
          </w:p>
        </w:tc>
        <w:tc>
          <w:tcPr>
            <w:tcW w:w="2353" w:type="pct"/>
          </w:tcPr>
          <w:p w14:paraId="44C8D01D" w14:textId="77777777" w:rsidR="003C1EA3" w:rsidRPr="003C1EA3" w:rsidRDefault="003C1EA3" w:rsidP="00E224B6">
            <w:pPr>
              <w:jc w:val="both"/>
              <w:rPr>
                <w:rFonts w:ascii="Times New Roman" w:hAnsi="Times New Roman" w:cs="Times New Roman"/>
                <w:sz w:val="28"/>
                <w:szCs w:val="28"/>
              </w:rPr>
            </w:pPr>
          </w:p>
        </w:tc>
      </w:tr>
      <w:tr w:rsidR="003C1EA3" w:rsidRPr="003C1EA3" w14:paraId="266426C9" w14:textId="66E4CE96" w:rsidTr="003C1EA3">
        <w:tc>
          <w:tcPr>
            <w:tcW w:w="2647" w:type="pct"/>
          </w:tcPr>
          <w:p w14:paraId="2D51638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проведення зустрічей під час акредитаційної експертизи англійською мовою або їх синхронний переклад цією мовою.</w:t>
            </w:r>
          </w:p>
        </w:tc>
        <w:tc>
          <w:tcPr>
            <w:tcW w:w="2353" w:type="pct"/>
          </w:tcPr>
          <w:p w14:paraId="72D63977" w14:textId="77777777" w:rsidR="003C1EA3" w:rsidRPr="003C1EA3" w:rsidRDefault="003C1EA3" w:rsidP="00E224B6">
            <w:pPr>
              <w:jc w:val="both"/>
              <w:rPr>
                <w:rFonts w:ascii="Times New Roman" w:hAnsi="Times New Roman" w:cs="Times New Roman"/>
                <w:sz w:val="28"/>
                <w:szCs w:val="28"/>
              </w:rPr>
            </w:pPr>
          </w:p>
        </w:tc>
      </w:tr>
      <w:tr w:rsidR="003C1EA3" w:rsidRPr="003C1EA3" w14:paraId="46F6B25D" w14:textId="1F67766E" w:rsidTr="003C1EA3">
        <w:tc>
          <w:tcPr>
            <w:tcW w:w="2647" w:type="pct"/>
          </w:tcPr>
          <w:p w14:paraId="6B30B759" w14:textId="77777777" w:rsidR="003C1EA3" w:rsidRPr="003C1EA3" w:rsidRDefault="003C1EA3" w:rsidP="00E224B6">
            <w:pPr>
              <w:jc w:val="both"/>
              <w:rPr>
                <w:rFonts w:ascii="Times New Roman" w:hAnsi="Times New Roman" w:cs="Times New Roman"/>
                <w:sz w:val="28"/>
                <w:szCs w:val="28"/>
              </w:rPr>
            </w:pPr>
          </w:p>
        </w:tc>
        <w:tc>
          <w:tcPr>
            <w:tcW w:w="2353" w:type="pct"/>
          </w:tcPr>
          <w:p w14:paraId="5F371886" w14:textId="77777777" w:rsidR="003C1EA3" w:rsidRPr="003C1EA3" w:rsidRDefault="003C1EA3" w:rsidP="00E224B6">
            <w:pPr>
              <w:jc w:val="both"/>
              <w:rPr>
                <w:rFonts w:ascii="Times New Roman" w:hAnsi="Times New Roman" w:cs="Times New Roman"/>
                <w:sz w:val="28"/>
                <w:szCs w:val="28"/>
              </w:rPr>
            </w:pPr>
          </w:p>
        </w:tc>
      </w:tr>
      <w:tr w:rsidR="003C1EA3" w:rsidRPr="003C1EA3" w14:paraId="161F03CC" w14:textId="5FB4C038" w:rsidTr="003C1EA3">
        <w:tc>
          <w:tcPr>
            <w:tcW w:w="2647" w:type="pct"/>
          </w:tcPr>
          <w:p w14:paraId="01257C5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9. У разі одночасної акредитації двох чи трьох освітніх програм склад експертної групи збільшується на одного або двох експертів, відповідно.</w:t>
            </w:r>
          </w:p>
        </w:tc>
        <w:tc>
          <w:tcPr>
            <w:tcW w:w="2353" w:type="pct"/>
          </w:tcPr>
          <w:p w14:paraId="343F01A1" w14:textId="77777777" w:rsidR="003C1EA3" w:rsidRPr="003C1EA3" w:rsidRDefault="003C1EA3" w:rsidP="00E224B6">
            <w:pPr>
              <w:jc w:val="both"/>
              <w:rPr>
                <w:rFonts w:ascii="Times New Roman" w:hAnsi="Times New Roman" w:cs="Times New Roman"/>
                <w:sz w:val="28"/>
                <w:szCs w:val="28"/>
              </w:rPr>
            </w:pPr>
          </w:p>
        </w:tc>
      </w:tr>
      <w:tr w:rsidR="003C1EA3" w:rsidRPr="003C1EA3" w14:paraId="69B1E0BF" w14:textId="702E5CCB" w:rsidTr="003C1EA3">
        <w:tc>
          <w:tcPr>
            <w:tcW w:w="2647" w:type="pct"/>
          </w:tcPr>
          <w:p w14:paraId="3EE170D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На підставі подання роботодавця, організації (об’єднання) роботодавців, професійної асоціації, що вноситься не пізніше як за п’ять робочих днів до початку роботи експертної групи у закладі освіти, до її роботи з правом надання дорадчого висновку може бути залучений представник роботодавців (за його згодою та погодженням Голови Національного агентства та закладу освіти).</w:t>
            </w:r>
          </w:p>
        </w:tc>
        <w:tc>
          <w:tcPr>
            <w:tcW w:w="2353" w:type="pct"/>
          </w:tcPr>
          <w:p w14:paraId="3DAAD9BF" w14:textId="77777777" w:rsidR="003C1EA3" w:rsidRPr="003C1EA3" w:rsidRDefault="003C1EA3" w:rsidP="00E224B6">
            <w:pPr>
              <w:jc w:val="both"/>
              <w:rPr>
                <w:rFonts w:ascii="Times New Roman" w:hAnsi="Times New Roman" w:cs="Times New Roman"/>
                <w:sz w:val="28"/>
                <w:szCs w:val="28"/>
              </w:rPr>
            </w:pPr>
          </w:p>
        </w:tc>
      </w:tr>
      <w:tr w:rsidR="003C1EA3" w:rsidRPr="003C1EA3" w14:paraId="123EDF90" w14:textId="5E7053EB" w:rsidTr="003C1EA3">
        <w:tc>
          <w:tcPr>
            <w:tcW w:w="2647" w:type="pct"/>
          </w:tcPr>
          <w:p w14:paraId="6807E73C" w14:textId="77777777" w:rsidR="003C1EA3" w:rsidRPr="003C1EA3" w:rsidRDefault="003C1EA3" w:rsidP="00E224B6">
            <w:pPr>
              <w:jc w:val="both"/>
              <w:rPr>
                <w:rFonts w:ascii="Times New Roman" w:hAnsi="Times New Roman" w:cs="Times New Roman"/>
                <w:sz w:val="28"/>
                <w:szCs w:val="28"/>
              </w:rPr>
            </w:pPr>
          </w:p>
        </w:tc>
        <w:tc>
          <w:tcPr>
            <w:tcW w:w="2353" w:type="pct"/>
          </w:tcPr>
          <w:p w14:paraId="16504EEB" w14:textId="77777777" w:rsidR="003C1EA3" w:rsidRPr="003C1EA3" w:rsidRDefault="003C1EA3" w:rsidP="00E224B6">
            <w:pPr>
              <w:jc w:val="both"/>
              <w:rPr>
                <w:rFonts w:ascii="Times New Roman" w:hAnsi="Times New Roman" w:cs="Times New Roman"/>
                <w:sz w:val="28"/>
                <w:szCs w:val="28"/>
              </w:rPr>
            </w:pPr>
          </w:p>
        </w:tc>
      </w:tr>
      <w:tr w:rsidR="003C1EA3" w:rsidRPr="003C1EA3" w14:paraId="2B965FA7" w14:textId="21F03A1B" w:rsidTr="003C1EA3">
        <w:tc>
          <w:tcPr>
            <w:tcW w:w="2647" w:type="pct"/>
          </w:tcPr>
          <w:p w14:paraId="111346F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10. Експерт може бути відкликаний зі складу експертної групи із одночасною заміною на іншого експерта, з урахуванням вимог, встановлених до складу експертної групи цим Положенням, та до дати початку роботи експертної групи у закладі освіти.</w:t>
            </w:r>
          </w:p>
        </w:tc>
        <w:tc>
          <w:tcPr>
            <w:tcW w:w="2353" w:type="pct"/>
          </w:tcPr>
          <w:p w14:paraId="17F1E225" w14:textId="77777777" w:rsidR="003C1EA3" w:rsidRPr="003C1EA3" w:rsidRDefault="003C1EA3" w:rsidP="00E224B6">
            <w:pPr>
              <w:jc w:val="both"/>
              <w:rPr>
                <w:rFonts w:ascii="Times New Roman" w:hAnsi="Times New Roman" w:cs="Times New Roman"/>
                <w:sz w:val="28"/>
                <w:szCs w:val="28"/>
              </w:rPr>
            </w:pPr>
          </w:p>
        </w:tc>
      </w:tr>
      <w:tr w:rsidR="003C1EA3" w:rsidRPr="003C1EA3" w14:paraId="32458735" w14:textId="357D7218" w:rsidTr="003C1EA3">
        <w:tc>
          <w:tcPr>
            <w:tcW w:w="2647" w:type="pct"/>
          </w:tcPr>
          <w:p w14:paraId="42E04F0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Заміна експерта може відбутися, зокрема, за заявою закладу освіти, у якій обґрунтовується наявність конфлікту інтересів або наводяться інші обставини, що дають підстави для обґрунтованого припущення про упередженість експерта. Така заява повинна бути подана не пізніше ніж за п’ять робочих днів до початку роботи експертної групи у закладі освіти. У випадку порушення </w:t>
            </w:r>
            <w:r w:rsidRPr="003C1EA3">
              <w:rPr>
                <w:rFonts w:ascii="Times New Roman" w:hAnsi="Times New Roman" w:cs="Times New Roman"/>
                <w:sz w:val="28"/>
                <w:szCs w:val="28"/>
              </w:rPr>
              <w:lastRenderedPageBreak/>
              <w:t>цього строку така заява не підлягає розгляду.</w:t>
            </w:r>
          </w:p>
        </w:tc>
        <w:tc>
          <w:tcPr>
            <w:tcW w:w="2353" w:type="pct"/>
          </w:tcPr>
          <w:p w14:paraId="288ED597" w14:textId="77777777" w:rsidR="003C1EA3" w:rsidRPr="003C1EA3" w:rsidRDefault="003C1EA3" w:rsidP="00E224B6">
            <w:pPr>
              <w:jc w:val="both"/>
              <w:rPr>
                <w:rFonts w:ascii="Times New Roman" w:hAnsi="Times New Roman" w:cs="Times New Roman"/>
                <w:sz w:val="28"/>
                <w:szCs w:val="28"/>
              </w:rPr>
            </w:pPr>
          </w:p>
        </w:tc>
      </w:tr>
      <w:tr w:rsidR="003C1EA3" w:rsidRPr="003C1EA3" w14:paraId="0A1135CA" w14:textId="0AA4D7A7" w:rsidTr="003C1EA3">
        <w:tc>
          <w:tcPr>
            <w:tcW w:w="2647" w:type="pct"/>
          </w:tcPr>
          <w:p w14:paraId="3060BBC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У випадку настання обставин, що унеможливлюють належне закінчення акредитаційної експертизи та/або подання звіту відповідно до вимог цього Положення, рішення про призначення експертної групи може бути скасовано, що тягне за собою втрату її повноважень. У такому випадку призначається нова експертна група відповідно до вимог цього Положення, а акредитаційна експертиза розпочинається спочатку.</w:t>
            </w:r>
          </w:p>
        </w:tc>
        <w:tc>
          <w:tcPr>
            <w:tcW w:w="2353" w:type="pct"/>
          </w:tcPr>
          <w:p w14:paraId="70F1D451" w14:textId="77777777" w:rsidR="003C1EA3" w:rsidRPr="003C1EA3" w:rsidRDefault="003C1EA3" w:rsidP="00E224B6">
            <w:pPr>
              <w:jc w:val="both"/>
              <w:rPr>
                <w:rFonts w:ascii="Times New Roman" w:hAnsi="Times New Roman" w:cs="Times New Roman"/>
                <w:sz w:val="28"/>
                <w:szCs w:val="28"/>
              </w:rPr>
            </w:pPr>
          </w:p>
        </w:tc>
      </w:tr>
      <w:tr w:rsidR="003C1EA3" w:rsidRPr="003C1EA3" w14:paraId="7F7A32E5" w14:textId="086B1F8A" w:rsidTr="003C1EA3">
        <w:tc>
          <w:tcPr>
            <w:tcW w:w="2647" w:type="pct"/>
          </w:tcPr>
          <w:p w14:paraId="51492E18" w14:textId="77777777" w:rsidR="003C1EA3" w:rsidRPr="003C1EA3" w:rsidRDefault="003C1EA3" w:rsidP="00E224B6">
            <w:pPr>
              <w:jc w:val="both"/>
              <w:rPr>
                <w:rFonts w:ascii="Times New Roman" w:hAnsi="Times New Roman" w:cs="Times New Roman"/>
                <w:sz w:val="28"/>
                <w:szCs w:val="28"/>
              </w:rPr>
            </w:pPr>
          </w:p>
        </w:tc>
        <w:tc>
          <w:tcPr>
            <w:tcW w:w="2353" w:type="pct"/>
          </w:tcPr>
          <w:p w14:paraId="10A5AB35" w14:textId="77777777" w:rsidR="003C1EA3" w:rsidRPr="003C1EA3" w:rsidRDefault="003C1EA3" w:rsidP="00E224B6">
            <w:pPr>
              <w:jc w:val="both"/>
              <w:rPr>
                <w:rFonts w:ascii="Times New Roman" w:hAnsi="Times New Roman" w:cs="Times New Roman"/>
                <w:sz w:val="28"/>
                <w:szCs w:val="28"/>
              </w:rPr>
            </w:pPr>
          </w:p>
        </w:tc>
      </w:tr>
      <w:tr w:rsidR="003C1EA3" w:rsidRPr="003C1EA3" w14:paraId="1C560D11" w14:textId="3EA5BAF7" w:rsidTr="003C1EA3">
        <w:tc>
          <w:tcPr>
            <w:tcW w:w="2647" w:type="pct"/>
          </w:tcPr>
          <w:p w14:paraId="0DFF75C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11. Акредитаційна експертиза передбачає:</w:t>
            </w:r>
          </w:p>
        </w:tc>
        <w:tc>
          <w:tcPr>
            <w:tcW w:w="2353" w:type="pct"/>
          </w:tcPr>
          <w:p w14:paraId="77025DBC" w14:textId="77777777" w:rsidR="003C1EA3" w:rsidRPr="003C1EA3" w:rsidRDefault="003C1EA3" w:rsidP="00E224B6">
            <w:pPr>
              <w:jc w:val="both"/>
              <w:rPr>
                <w:rFonts w:ascii="Times New Roman" w:hAnsi="Times New Roman" w:cs="Times New Roman"/>
                <w:sz w:val="28"/>
                <w:szCs w:val="28"/>
              </w:rPr>
            </w:pPr>
          </w:p>
        </w:tc>
      </w:tr>
      <w:tr w:rsidR="003C1EA3" w:rsidRPr="003C1EA3" w14:paraId="2D750D5E" w14:textId="30D2E47E" w:rsidTr="003C1EA3">
        <w:tc>
          <w:tcPr>
            <w:tcW w:w="2647" w:type="pct"/>
          </w:tcPr>
          <w:p w14:paraId="2C3FFA6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попереднє вивчення експертною групою відомостей про самооцінювання, доданих до них матеріалів, а також усіх інших матеріалів та інформації, включаючи наданої секретаріатом Національного агентства, що стосується освітньої програми і освітньої діяльності закладу освіти за цією програмою;</w:t>
            </w:r>
          </w:p>
        </w:tc>
        <w:tc>
          <w:tcPr>
            <w:tcW w:w="2353" w:type="pct"/>
          </w:tcPr>
          <w:p w14:paraId="25947E88" w14:textId="77777777" w:rsidR="003C1EA3" w:rsidRPr="003C1EA3" w:rsidRDefault="003C1EA3" w:rsidP="00E224B6">
            <w:pPr>
              <w:jc w:val="both"/>
              <w:rPr>
                <w:rFonts w:ascii="Times New Roman" w:hAnsi="Times New Roman" w:cs="Times New Roman"/>
                <w:sz w:val="28"/>
                <w:szCs w:val="28"/>
              </w:rPr>
            </w:pPr>
          </w:p>
        </w:tc>
      </w:tr>
      <w:tr w:rsidR="003C1EA3" w:rsidRPr="003C1EA3" w14:paraId="3F2FC387" w14:textId="4CC6E931" w:rsidTr="003C1EA3">
        <w:tc>
          <w:tcPr>
            <w:tcW w:w="2647" w:type="pct"/>
          </w:tcPr>
          <w:p w14:paraId="7E8E967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формування програми роботи експертної групи у закладі освіти та узгодження її із закладом освіти;</w:t>
            </w:r>
          </w:p>
        </w:tc>
        <w:tc>
          <w:tcPr>
            <w:tcW w:w="2353" w:type="pct"/>
          </w:tcPr>
          <w:p w14:paraId="05ECE913" w14:textId="77777777" w:rsidR="003C1EA3" w:rsidRPr="003C1EA3" w:rsidRDefault="003C1EA3" w:rsidP="00E224B6">
            <w:pPr>
              <w:jc w:val="both"/>
              <w:rPr>
                <w:rFonts w:ascii="Times New Roman" w:hAnsi="Times New Roman" w:cs="Times New Roman"/>
                <w:sz w:val="28"/>
                <w:szCs w:val="28"/>
              </w:rPr>
            </w:pPr>
          </w:p>
        </w:tc>
      </w:tr>
      <w:tr w:rsidR="003C1EA3" w:rsidRPr="003C1EA3" w14:paraId="38E4AE54" w14:textId="6CB6436F" w:rsidTr="003C1EA3">
        <w:tc>
          <w:tcPr>
            <w:tcW w:w="2647" w:type="pct"/>
          </w:tcPr>
          <w:p w14:paraId="266CD99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роботу експертної групи в закладі освіти з метою уточнення фактів, вказаних у відомостях про самооцінювання, опитування представників заінтересованих сторін про освітню програму та освітню діяльність закладу освіти за цією програмою, формування рекомендацій щодо вдосконалення якості освітньої діяльності закладу освіти за цією програмою;</w:t>
            </w:r>
          </w:p>
        </w:tc>
        <w:tc>
          <w:tcPr>
            <w:tcW w:w="2353" w:type="pct"/>
          </w:tcPr>
          <w:p w14:paraId="2745E8BF" w14:textId="77777777" w:rsidR="003C1EA3" w:rsidRPr="003C1EA3" w:rsidRDefault="003C1EA3" w:rsidP="00E224B6">
            <w:pPr>
              <w:jc w:val="both"/>
              <w:rPr>
                <w:rFonts w:ascii="Times New Roman" w:hAnsi="Times New Roman" w:cs="Times New Roman"/>
                <w:sz w:val="28"/>
                <w:szCs w:val="28"/>
              </w:rPr>
            </w:pPr>
          </w:p>
        </w:tc>
      </w:tr>
      <w:tr w:rsidR="003C1EA3" w:rsidRPr="003C1EA3" w14:paraId="0D1FF58B" w14:textId="3FFE9EC2" w:rsidTr="003C1EA3">
        <w:tc>
          <w:tcPr>
            <w:tcW w:w="2647" w:type="pct"/>
          </w:tcPr>
          <w:p w14:paraId="3800AE0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складання проєкту звіту і подання його до секретаріату Національного агентства для отримання відгуку;</w:t>
            </w:r>
          </w:p>
        </w:tc>
        <w:tc>
          <w:tcPr>
            <w:tcW w:w="2353" w:type="pct"/>
          </w:tcPr>
          <w:p w14:paraId="261D5B3C" w14:textId="77777777" w:rsidR="003C1EA3" w:rsidRPr="003C1EA3" w:rsidRDefault="003C1EA3" w:rsidP="00E224B6">
            <w:pPr>
              <w:jc w:val="both"/>
              <w:rPr>
                <w:rFonts w:ascii="Times New Roman" w:hAnsi="Times New Roman" w:cs="Times New Roman"/>
                <w:sz w:val="28"/>
                <w:szCs w:val="28"/>
              </w:rPr>
            </w:pPr>
          </w:p>
        </w:tc>
      </w:tr>
      <w:tr w:rsidR="003C1EA3" w:rsidRPr="003C1EA3" w14:paraId="21908810" w14:textId="4F41CFB5" w:rsidTr="003C1EA3">
        <w:tc>
          <w:tcPr>
            <w:tcW w:w="2647" w:type="pct"/>
          </w:tcPr>
          <w:p w14:paraId="1E1B8A2C" w14:textId="77777777" w:rsidR="003C1EA3" w:rsidRPr="003C1EA3" w:rsidRDefault="003C1EA3" w:rsidP="00E224B6">
            <w:pPr>
              <w:jc w:val="both"/>
            </w:pPr>
            <w:r w:rsidRPr="003C1EA3">
              <w:rPr>
                <w:rFonts w:ascii="Times New Roman" w:hAnsi="Times New Roman" w:cs="Times New Roman"/>
                <w:sz w:val="28"/>
                <w:szCs w:val="28"/>
              </w:rPr>
              <w:t>5)  доопрацювання проєкту звіту, його підписання і подання остаточної його версії до інформаційної системи Національного агентства.</w:t>
            </w:r>
          </w:p>
        </w:tc>
        <w:tc>
          <w:tcPr>
            <w:tcW w:w="2353" w:type="pct"/>
          </w:tcPr>
          <w:p w14:paraId="2ACA3476" w14:textId="77777777" w:rsidR="003C1EA3" w:rsidRPr="003C1EA3" w:rsidRDefault="003C1EA3" w:rsidP="00E224B6">
            <w:pPr>
              <w:jc w:val="both"/>
              <w:rPr>
                <w:rFonts w:ascii="Times New Roman" w:hAnsi="Times New Roman" w:cs="Times New Roman"/>
                <w:sz w:val="28"/>
                <w:szCs w:val="28"/>
              </w:rPr>
            </w:pPr>
          </w:p>
        </w:tc>
      </w:tr>
      <w:tr w:rsidR="003C1EA3" w:rsidRPr="003C1EA3" w14:paraId="35B973B5" w14:textId="2A4B6750" w:rsidTr="003C1EA3">
        <w:tc>
          <w:tcPr>
            <w:tcW w:w="2647" w:type="pct"/>
          </w:tcPr>
          <w:p w14:paraId="40C08BA1" w14:textId="77777777" w:rsidR="003C1EA3" w:rsidRPr="003C1EA3" w:rsidRDefault="003C1EA3" w:rsidP="00E224B6">
            <w:pPr>
              <w:jc w:val="both"/>
              <w:rPr>
                <w:rFonts w:ascii="Times New Roman" w:hAnsi="Times New Roman" w:cs="Times New Roman"/>
                <w:sz w:val="28"/>
                <w:szCs w:val="28"/>
              </w:rPr>
            </w:pPr>
          </w:p>
        </w:tc>
        <w:tc>
          <w:tcPr>
            <w:tcW w:w="2353" w:type="pct"/>
          </w:tcPr>
          <w:p w14:paraId="29C736BD" w14:textId="77777777" w:rsidR="003C1EA3" w:rsidRPr="003C1EA3" w:rsidRDefault="003C1EA3" w:rsidP="00E224B6">
            <w:pPr>
              <w:jc w:val="both"/>
              <w:rPr>
                <w:rFonts w:ascii="Times New Roman" w:hAnsi="Times New Roman" w:cs="Times New Roman"/>
                <w:sz w:val="28"/>
                <w:szCs w:val="28"/>
              </w:rPr>
            </w:pPr>
          </w:p>
        </w:tc>
      </w:tr>
      <w:tr w:rsidR="003C1EA3" w:rsidRPr="003C1EA3" w14:paraId="4E12CE07" w14:textId="5A8BBFDC" w:rsidTr="003C1EA3">
        <w:tc>
          <w:tcPr>
            <w:tcW w:w="2647" w:type="pct"/>
          </w:tcPr>
          <w:p w14:paraId="2698C6E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12. Під час попереднього вивчення матеріалів акредитаційної справи експертна група має право на свій запит отримувати додаткову інформацію стосовно освітньої програми та освітньої діяльності за цією програмою від закладу освіти, яка не є загальнодоступною</w:t>
            </w:r>
          </w:p>
        </w:tc>
        <w:tc>
          <w:tcPr>
            <w:tcW w:w="2353" w:type="pct"/>
          </w:tcPr>
          <w:p w14:paraId="3E4C3489" w14:textId="77777777" w:rsidR="003C1EA3" w:rsidRPr="003C1EA3" w:rsidRDefault="003C1EA3" w:rsidP="00E224B6">
            <w:pPr>
              <w:jc w:val="both"/>
              <w:rPr>
                <w:rFonts w:ascii="Times New Roman" w:hAnsi="Times New Roman" w:cs="Times New Roman"/>
                <w:sz w:val="28"/>
                <w:szCs w:val="28"/>
              </w:rPr>
            </w:pPr>
          </w:p>
        </w:tc>
      </w:tr>
      <w:tr w:rsidR="003C1EA3" w:rsidRPr="003C1EA3" w14:paraId="5FF20F9A" w14:textId="0C884EE7" w:rsidTr="003C1EA3">
        <w:tc>
          <w:tcPr>
            <w:tcW w:w="2647" w:type="pct"/>
          </w:tcPr>
          <w:p w14:paraId="4276BB0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Запити на отримання додаткової інформації та відповіді закладу освіти на них надсилаються винятково з використанням інформаційної системи Національного агентства.</w:t>
            </w:r>
          </w:p>
        </w:tc>
        <w:tc>
          <w:tcPr>
            <w:tcW w:w="2353" w:type="pct"/>
          </w:tcPr>
          <w:p w14:paraId="6447B34E" w14:textId="77777777" w:rsidR="003C1EA3" w:rsidRPr="003C1EA3" w:rsidRDefault="003C1EA3" w:rsidP="00E224B6">
            <w:pPr>
              <w:jc w:val="both"/>
              <w:rPr>
                <w:rFonts w:ascii="Times New Roman" w:hAnsi="Times New Roman" w:cs="Times New Roman"/>
                <w:sz w:val="28"/>
                <w:szCs w:val="28"/>
              </w:rPr>
            </w:pPr>
          </w:p>
        </w:tc>
      </w:tr>
      <w:tr w:rsidR="003C1EA3" w:rsidRPr="003C1EA3" w14:paraId="0713D5DE" w14:textId="2DB6AACD" w:rsidTr="003C1EA3">
        <w:tc>
          <w:tcPr>
            <w:tcW w:w="2647" w:type="pct"/>
          </w:tcPr>
          <w:p w14:paraId="644D5DC9" w14:textId="77777777" w:rsidR="003C1EA3" w:rsidRPr="003C1EA3" w:rsidRDefault="003C1EA3" w:rsidP="00E224B6">
            <w:pPr>
              <w:jc w:val="both"/>
              <w:rPr>
                <w:rFonts w:ascii="Times New Roman" w:hAnsi="Times New Roman" w:cs="Times New Roman"/>
                <w:sz w:val="28"/>
                <w:szCs w:val="28"/>
              </w:rPr>
            </w:pPr>
          </w:p>
        </w:tc>
        <w:tc>
          <w:tcPr>
            <w:tcW w:w="2353" w:type="pct"/>
          </w:tcPr>
          <w:p w14:paraId="53C350CA" w14:textId="77777777" w:rsidR="003C1EA3" w:rsidRPr="003C1EA3" w:rsidRDefault="003C1EA3" w:rsidP="00E224B6">
            <w:pPr>
              <w:jc w:val="both"/>
              <w:rPr>
                <w:rFonts w:ascii="Times New Roman" w:hAnsi="Times New Roman" w:cs="Times New Roman"/>
                <w:sz w:val="28"/>
                <w:szCs w:val="28"/>
              </w:rPr>
            </w:pPr>
          </w:p>
        </w:tc>
      </w:tr>
      <w:tr w:rsidR="003C1EA3" w:rsidRPr="003C1EA3" w14:paraId="6D0B9F6A" w14:textId="06FF38D1" w:rsidTr="003C1EA3">
        <w:tc>
          <w:tcPr>
            <w:tcW w:w="2647" w:type="pct"/>
          </w:tcPr>
          <w:p w14:paraId="1F00641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13. Програма роботи експертної групи узгоджується її керівником  та керівником закладу освіти або гарантом освітньої програми не пізніше ніж за три робочі дні до початку роботи експертної групи у закладі освіти.</w:t>
            </w:r>
          </w:p>
        </w:tc>
        <w:tc>
          <w:tcPr>
            <w:tcW w:w="2353" w:type="pct"/>
          </w:tcPr>
          <w:p w14:paraId="08335ED4" w14:textId="77777777" w:rsidR="003C1EA3" w:rsidRPr="003C1EA3" w:rsidRDefault="003C1EA3" w:rsidP="00E224B6">
            <w:pPr>
              <w:jc w:val="both"/>
              <w:rPr>
                <w:rFonts w:ascii="Times New Roman" w:hAnsi="Times New Roman" w:cs="Times New Roman"/>
                <w:sz w:val="28"/>
                <w:szCs w:val="28"/>
              </w:rPr>
            </w:pPr>
          </w:p>
        </w:tc>
      </w:tr>
      <w:tr w:rsidR="003C1EA3" w:rsidRPr="003C1EA3" w14:paraId="0DB5B6E8" w14:textId="35C9A7A2" w:rsidTr="003C1EA3">
        <w:tc>
          <w:tcPr>
            <w:tcW w:w="2647" w:type="pct"/>
          </w:tcPr>
          <w:p w14:paraId="71EF8B0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Тривалість роботи експертної групи у закладі освіти не може перевищувати трьох робочих днів, крім випадку, визначеного пунктом 4 розділу VII цього Положення.</w:t>
            </w:r>
          </w:p>
        </w:tc>
        <w:tc>
          <w:tcPr>
            <w:tcW w:w="2353" w:type="pct"/>
          </w:tcPr>
          <w:p w14:paraId="1430C9AC" w14:textId="77777777" w:rsidR="003C1EA3" w:rsidRPr="003C1EA3" w:rsidRDefault="003C1EA3" w:rsidP="00E224B6">
            <w:pPr>
              <w:jc w:val="both"/>
              <w:rPr>
                <w:rFonts w:ascii="Times New Roman" w:hAnsi="Times New Roman" w:cs="Times New Roman"/>
                <w:sz w:val="28"/>
                <w:szCs w:val="28"/>
              </w:rPr>
            </w:pPr>
          </w:p>
        </w:tc>
      </w:tr>
      <w:tr w:rsidR="003C1EA3" w:rsidRPr="003C1EA3" w14:paraId="3E7D69BB" w14:textId="2EB57A77" w:rsidTr="003C1EA3">
        <w:tc>
          <w:tcPr>
            <w:tcW w:w="2647" w:type="pct"/>
          </w:tcPr>
          <w:p w14:paraId="0F36A5A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Дотримання програми роботи експертної групи є обов’язковим для закладу освіти та експертної групи. Заклад освіти, зокрема, забезпечує у визначений програмою роботи експертної групи час присутність осіб, з якими заплановані зустрічі, індивідуальні співбесіди, інтерв’ю  (представників керівництва закладу, навчально-наукових інститутів (факультетів), педагогічних, науково-педагогічних, наукових працівників, представників органів студентського самоврядування, здобувачів вищої освіти, випускників, роботодавців тощо). Ці особи можуть брати участь у зустрічах, індивідуальних співбесідах, інтерв’ю дистанційно (з використанням технічних засобів відеозв’язку), якщо це передбачено програмою роботи експертної групи.</w:t>
            </w:r>
          </w:p>
        </w:tc>
        <w:tc>
          <w:tcPr>
            <w:tcW w:w="2353" w:type="pct"/>
          </w:tcPr>
          <w:p w14:paraId="0327FCCD" w14:textId="77777777" w:rsidR="003C1EA3" w:rsidRPr="003C1EA3" w:rsidRDefault="003C1EA3" w:rsidP="00E224B6">
            <w:pPr>
              <w:jc w:val="both"/>
              <w:rPr>
                <w:rFonts w:ascii="Times New Roman" w:hAnsi="Times New Roman" w:cs="Times New Roman"/>
                <w:sz w:val="28"/>
                <w:szCs w:val="28"/>
              </w:rPr>
            </w:pPr>
          </w:p>
        </w:tc>
      </w:tr>
      <w:tr w:rsidR="003C1EA3" w:rsidRPr="003C1EA3" w14:paraId="09562361" w14:textId="301A0895" w:rsidTr="003C1EA3">
        <w:tc>
          <w:tcPr>
            <w:tcW w:w="2647" w:type="pct"/>
          </w:tcPr>
          <w:p w14:paraId="6C4E0D0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Програма роботи експертної групи передбачає проведення відкритої зустрічі, у якій можуть брати участь будь-які особи, крім гаранта освітньої програми та представників адміністрації закладу освіти.</w:t>
            </w:r>
          </w:p>
        </w:tc>
        <w:tc>
          <w:tcPr>
            <w:tcW w:w="2353" w:type="pct"/>
          </w:tcPr>
          <w:p w14:paraId="71C81A3D" w14:textId="77777777" w:rsidR="003C1EA3" w:rsidRPr="003C1EA3" w:rsidRDefault="003C1EA3" w:rsidP="00E224B6">
            <w:pPr>
              <w:jc w:val="both"/>
              <w:rPr>
                <w:rFonts w:ascii="Times New Roman" w:hAnsi="Times New Roman" w:cs="Times New Roman"/>
                <w:sz w:val="28"/>
                <w:szCs w:val="28"/>
              </w:rPr>
            </w:pPr>
          </w:p>
        </w:tc>
      </w:tr>
      <w:tr w:rsidR="003C1EA3" w:rsidRPr="003C1EA3" w14:paraId="096A79C6" w14:textId="24A38C66" w:rsidTr="003C1EA3">
        <w:tc>
          <w:tcPr>
            <w:tcW w:w="2647" w:type="pct"/>
          </w:tcPr>
          <w:p w14:paraId="4897FA4F" w14:textId="77777777" w:rsidR="003C1EA3" w:rsidRPr="003C1EA3" w:rsidRDefault="003C1EA3" w:rsidP="00E224B6">
            <w:pPr>
              <w:jc w:val="both"/>
              <w:rPr>
                <w:rFonts w:ascii="Times New Roman" w:hAnsi="Times New Roman" w:cs="Times New Roman"/>
              </w:rPr>
            </w:pPr>
          </w:p>
        </w:tc>
        <w:tc>
          <w:tcPr>
            <w:tcW w:w="2353" w:type="pct"/>
          </w:tcPr>
          <w:p w14:paraId="314DF0CF" w14:textId="77777777" w:rsidR="003C1EA3" w:rsidRPr="003C1EA3" w:rsidRDefault="003C1EA3" w:rsidP="00E224B6">
            <w:pPr>
              <w:jc w:val="both"/>
              <w:rPr>
                <w:rFonts w:ascii="Times New Roman" w:hAnsi="Times New Roman" w:cs="Times New Roman"/>
              </w:rPr>
            </w:pPr>
          </w:p>
        </w:tc>
      </w:tr>
      <w:tr w:rsidR="003C1EA3" w:rsidRPr="003C1EA3" w14:paraId="0D9C8805" w14:textId="161C012E" w:rsidTr="003C1EA3">
        <w:tc>
          <w:tcPr>
            <w:tcW w:w="2647" w:type="pct"/>
          </w:tcPr>
          <w:p w14:paraId="54CE68E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14. Експерти можуть брати участь в акредитаційній експертизі очно або  дистанційно (з використанням технічних засобів відеозв’язку). Відомості щодо форми участі кожного з експертів в акредитаційній експертизі зазначаються у наказі про утворення експертної групи.</w:t>
            </w:r>
          </w:p>
        </w:tc>
        <w:tc>
          <w:tcPr>
            <w:tcW w:w="2353" w:type="pct"/>
          </w:tcPr>
          <w:p w14:paraId="4B65FC3B" w14:textId="77777777" w:rsidR="003C1EA3" w:rsidRPr="003C1EA3" w:rsidRDefault="003C1EA3" w:rsidP="00E224B6">
            <w:pPr>
              <w:jc w:val="both"/>
              <w:rPr>
                <w:rFonts w:ascii="Times New Roman" w:hAnsi="Times New Roman" w:cs="Times New Roman"/>
                <w:sz w:val="28"/>
                <w:szCs w:val="28"/>
              </w:rPr>
            </w:pPr>
          </w:p>
        </w:tc>
      </w:tr>
      <w:tr w:rsidR="003C1EA3" w:rsidRPr="003C1EA3" w14:paraId="298BF931" w14:textId="228A37F4" w:rsidTr="003C1EA3">
        <w:tc>
          <w:tcPr>
            <w:tcW w:w="2647" w:type="pct"/>
          </w:tcPr>
          <w:p w14:paraId="491AF092" w14:textId="77777777" w:rsidR="003C1EA3" w:rsidRPr="003C1EA3" w:rsidRDefault="003C1EA3" w:rsidP="00E224B6">
            <w:pPr>
              <w:jc w:val="both"/>
              <w:rPr>
                <w:rFonts w:ascii="Times New Roman" w:hAnsi="Times New Roman" w:cs="Times New Roman"/>
              </w:rPr>
            </w:pPr>
            <w:r w:rsidRPr="003C1EA3">
              <w:rPr>
                <w:rFonts w:ascii="Times New Roman" w:hAnsi="Times New Roman" w:cs="Times New Roman"/>
                <w:sz w:val="28"/>
                <w:szCs w:val="28"/>
              </w:rPr>
              <w:t>У разі, якщо проведення акредитаційної експертизи передбачає необхідність ознайомлення з інформацією з обмеженим доступом (службовою або таємною), не менше одного експерта обов’язково беруть участь в такій експертизі очно.</w:t>
            </w:r>
          </w:p>
        </w:tc>
        <w:tc>
          <w:tcPr>
            <w:tcW w:w="2353" w:type="pct"/>
          </w:tcPr>
          <w:p w14:paraId="2B916149" w14:textId="77777777" w:rsidR="003C1EA3" w:rsidRPr="003C1EA3" w:rsidRDefault="003C1EA3" w:rsidP="00E224B6">
            <w:pPr>
              <w:jc w:val="both"/>
              <w:rPr>
                <w:rFonts w:ascii="Times New Roman" w:hAnsi="Times New Roman" w:cs="Times New Roman"/>
                <w:sz w:val="28"/>
                <w:szCs w:val="28"/>
              </w:rPr>
            </w:pPr>
          </w:p>
        </w:tc>
      </w:tr>
      <w:tr w:rsidR="003C1EA3" w:rsidRPr="003C1EA3" w14:paraId="2A8015A7" w14:textId="034DF89A" w:rsidTr="003C1EA3">
        <w:tc>
          <w:tcPr>
            <w:tcW w:w="2647" w:type="pct"/>
          </w:tcPr>
          <w:p w14:paraId="79E392B5" w14:textId="77777777" w:rsidR="003C1EA3" w:rsidRPr="003C1EA3" w:rsidRDefault="003C1EA3" w:rsidP="00E224B6">
            <w:pPr>
              <w:jc w:val="both"/>
              <w:rPr>
                <w:rFonts w:ascii="Times New Roman" w:hAnsi="Times New Roman" w:cs="Times New Roman"/>
              </w:rPr>
            </w:pPr>
          </w:p>
        </w:tc>
        <w:tc>
          <w:tcPr>
            <w:tcW w:w="2353" w:type="pct"/>
          </w:tcPr>
          <w:p w14:paraId="6146DF92" w14:textId="77777777" w:rsidR="003C1EA3" w:rsidRPr="003C1EA3" w:rsidRDefault="003C1EA3" w:rsidP="00E224B6">
            <w:pPr>
              <w:jc w:val="both"/>
              <w:rPr>
                <w:rFonts w:ascii="Times New Roman" w:hAnsi="Times New Roman" w:cs="Times New Roman"/>
              </w:rPr>
            </w:pPr>
          </w:p>
        </w:tc>
      </w:tr>
      <w:tr w:rsidR="003C1EA3" w:rsidRPr="003C1EA3" w14:paraId="2DB046DE" w14:textId="76FBC3A6" w:rsidTr="003C1EA3">
        <w:tc>
          <w:tcPr>
            <w:tcW w:w="2647" w:type="pct"/>
          </w:tcPr>
          <w:p w14:paraId="0ECB70B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15. Члени Національного агентства за погодженням із Головою Національного агентства, а працівники секретаріату Національного агентства – за погодженням або дорученням керівника секретаріату Національного агентства, можуть брати участь в акредитаційній експертизі як спостерігачі. Спостерігачем не може бути особа, яка має конфлікт інтересів щодо керівника та/або членів експертної групи, та/або закладу освіти, освітня програма якого акредитується.</w:t>
            </w:r>
          </w:p>
        </w:tc>
        <w:tc>
          <w:tcPr>
            <w:tcW w:w="2353" w:type="pct"/>
          </w:tcPr>
          <w:p w14:paraId="338D9F75" w14:textId="77777777" w:rsidR="003C1EA3" w:rsidRPr="003C1EA3" w:rsidRDefault="003C1EA3" w:rsidP="00E224B6">
            <w:pPr>
              <w:jc w:val="both"/>
              <w:rPr>
                <w:rFonts w:ascii="Times New Roman" w:hAnsi="Times New Roman" w:cs="Times New Roman"/>
                <w:sz w:val="28"/>
                <w:szCs w:val="28"/>
              </w:rPr>
            </w:pPr>
          </w:p>
        </w:tc>
      </w:tr>
      <w:tr w:rsidR="003C1EA3" w:rsidRPr="003C1EA3" w14:paraId="10B425B9" w14:textId="5B2B118F" w:rsidTr="003C1EA3">
        <w:tc>
          <w:tcPr>
            <w:tcW w:w="2647" w:type="pct"/>
          </w:tcPr>
          <w:p w14:paraId="5E9B8E6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Спостерігач оцінює відповідність процедури акредитаційної експертизи цьому Положенню та узгодженій програмі роботи експертної групи. За необхідності в перервах між зустрічами спостерігач може надавати консультативну допомогу експертній групі з процедурних питань.</w:t>
            </w:r>
          </w:p>
        </w:tc>
        <w:tc>
          <w:tcPr>
            <w:tcW w:w="2353" w:type="pct"/>
          </w:tcPr>
          <w:p w14:paraId="1E4D94C9" w14:textId="77777777" w:rsidR="003C1EA3" w:rsidRPr="003C1EA3" w:rsidRDefault="003C1EA3" w:rsidP="00E224B6">
            <w:pPr>
              <w:jc w:val="both"/>
              <w:rPr>
                <w:rFonts w:ascii="Times New Roman" w:hAnsi="Times New Roman" w:cs="Times New Roman"/>
                <w:sz w:val="28"/>
                <w:szCs w:val="28"/>
              </w:rPr>
            </w:pPr>
          </w:p>
        </w:tc>
      </w:tr>
      <w:tr w:rsidR="003C1EA3" w:rsidRPr="003C1EA3" w14:paraId="31BFC751" w14:textId="2151A3D6" w:rsidTr="003C1EA3">
        <w:tc>
          <w:tcPr>
            <w:tcW w:w="2647" w:type="pct"/>
          </w:tcPr>
          <w:p w14:paraId="6A17E52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Спостерігач упродовж п’яти робочих днів з дня завершення роботи експертної групи у закладі освіти може надати </w:t>
            </w:r>
            <w:r w:rsidRPr="003C1EA3">
              <w:rPr>
                <w:rFonts w:ascii="Times New Roman" w:hAnsi="Times New Roman" w:cs="Times New Roman"/>
                <w:sz w:val="28"/>
                <w:szCs w:val="28"/>
              </w:rPr>
              <w:lastRenderedPageBreak/>
              <w:t xml:space="preserve">Національному агентству звіт, який береться до уваги під час розгляду акредитаційної справи Національним агентством. </w:t>
            </w:r>
          </w:p>
        </w:tc>
        <w:tc>
          <w:tcPr>
            <w:tcW w:w="2353" w:type="pct"/>
          </w:tcPr>
          <w:p w14:paraId="540700CA" w14:textId="77777777" w:rsidR="003C1EA3" w:rsidRPr="003C1EA3" w:rsidRDefault="003C1EA3" w:rsidP="00E224B6">
            <w:pPr>
              <w:jc w:val="both"/>
              <w:rPr>
                <w:rFonts w:ascii="Times New Roman" w:hAnsi="Times New Roman" w:cs="Times New Roman"/>
                <w:sz w:val="28"/>
                <w:szCs w:val="28"/>
              </w:rPr>
            </w:pPr>
          </w:p>
        </w:tc>
      </w:tr>
      <w:tr w:rsidR="003C1EA3" w:rsidRPr="003C1EA3" w14:paraId="42E19C4B" w14:textId="2BB61A21" w:rsidTr="003C1EA3">
        <w:tc>
          <w:tcPr>
            <w:tcW w:w="2647" w:type="pct"/>
          </w:tcPr>
          <w:p w14:paraId="254E2B5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 xml:space="preserve">Спостерігач не має права втручатись у роботу експертної групи та розголошувати будь-яку інформацію, отриману під час спостереження, до моменту прийняття Національним агентством рішення за наслідками розгляду акредитаційної справи (окрім подання звіту про результати спостереження). </w:t>
            </w:r>
          </w:p>
        </w:tc>
        <w:tc>
          <w:tcPr>
            <w:tcW w:w="2353" w:type="pct"/>
          </w:tcPr>
          <w:p w14:paraId="0415282D" w14:textId="77777777" w:rsidR="003C1EA3" w:rsidRPr="003C1EA3" w:rsidRDefault="003C1EA3" w:rsidP="00E224B6">
            <w:pPr>
              <w:jc w:val="both"/>
              <w:rPr>
                <w:rFonts w:ascii="Times New Roman" w:hAnsi="Times New Roman" w:cs="Times New Roman"/>
                <w:sz w:val="28"/>
                <w:szCs w:val="28"/>
              </w:rPr>
            </w:pPr>
          </w:p>
        </w:tc>
      </w:tr>
      <w:tr w:rsidR="003C1EA3" w:rsidRPr="003C1EA3" w14:paraId="0024D6AA" w14:textId="3AB30510" w:rsidTr="003C1EA3">
        <w:tc>
          <w:tcPr>
            <w:tcW w:w="2647" w:type="pct"/>
          </w:tcPr>
          <w:p w14:paraId="6435D47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Витрати щодо участі спостерігача в акредитаційній експертизі здійснюються за рахунок Національного агентства.</w:t>
            </w:r>
          </w:p>
        </w:tc>
        <w:tc>
          <w:tcPr>
            <w:tcW w:w="2353" w:type="pct"/>
          </w:tcPr>
          <w:p w14:paraId="00D611EE" w14:textId="77777777" w:rsidR="003C1EA3" w:rsidRPr="003C1EA3" w:rsidRDefault="003C1EA3" w:rsidP="00E224B6">
            <w:pPr>
              <w:jc w:val="both"/>
              <w:rPr>
                <w:rFonts w:ascii="Times New Roman" w:hAnsi="Times New Roman" w:cs="Times New Roman"/>
                <w:sz w:val="28"/>
                <w:szCs w:val="28"/>
              </w:rPr>
            </w:pPr>
          </w:p>
        </w:tc>
      </w:tr>
      <w:tr w:rsidR="003C1EA3" w:rsidRPr="003C1EA3" w14:paraId="1BEDEA13" w14:textId="2F7A8625" w:rsidTr="003C1EA3">
        <w:tc>
          <w:tcPr>
            <w:tcW w:w="2647" w:type="pct"/>
          </w:tcPr>
          <w:p w14:paraId="204BEDC9" w14:textId="77777777" w:rsidR="003C1EA3" w:rsidRPr="003C1EA3" w:rsidRDefault="003C1EA3" w:rsidP="00E224B6">
            <w:pPr>
              <w:jc w:val="both"/>
              <w:rPr>
                <w:rFonts w:ascii="Times New Roman" w:hAnsi="Times New Roman" w:cs="Times New Roman"/>
                <w:sz w:val="28"/>
                <w:szCs w:val="28"/>
              </w:rPr>
            </w:pPr>
          </w:p>
        </w:tc>
        <w:tc>
          <w:tcPr>
            <w:tcW w:w="2353" w:type="pct"/>
          </w:tcPr>
          <w:p w14:paraId="0A78F324" w14:textId="77777777" w:rsidR="003C1EA3" w:rsidRPr="003C1EA3" w:rsidRDefault="003C1EA3" w:rsidP="00E224B6">
            <w:pPr>
              <w:jc w:val="both"/>
              <w:rPr>
                <w:rFonts w:ascii="Times New Roman" w:hAnsi="Times New Roman" w:cs="Times New Roman"/>
                <w:sz w:val="28"/>
                <w:szCs w:val="28"/>
              </w:rPr>
            </w:pPr>
          </w:p>
        </w:tc>
      </w:tr>
      <w:tr w:rsidR="003C1EA3" w:rsidRPr="003C1EA3" w14:paraId="6C2E41D5" w14:textId="5D1465CF" w:rsidTr="003C1EA3">
        <w:tc>
          <w:tcPr>
            <w:tcW w:w="2647" w:type="pct"/>
          </w:tcPr>
          <w:p w14:paraId="1139A9A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16. Керівники закладів освіти, підприємств, установ та організацій, де працюють (у тому числі на умовах сумісництва) працівники або навчаються здобувачі вищої освіти, які беруть участь у проведенні акредитаційної експертизи як експерти, не мають права перешкоджати участі таких осіб у проведенні акредитаційної експертизи.</w:t>
            </w:r>
          </w:p>
        </w:tc>
        <w:tc>
          <w:tcPr>
            <w:tcW w:w="2353" w:type="pct"/>
          </w:tcPr>
          <w:p w14:paraId="7292A175" w14:textId="77777777" w:rsidR="003C1EA3" w:rsidRPr="003C1EA3" w:rsidRDefault="003C1EA3" w:rsidP="00E224B6">
            <w:pPr>
              <w:jc w:val="both"/>
              <w:rPr>
                <w:rFonts w:ascii="Times New Roman" w:hAnsi="Times New Roman" w:cs="Times New Roman"/>
                <w:sz w:val="28"/>
                <w:szCs w:val="28"/>
              </w:rPr>
            </w:pPr>
          </w:p>
        </w:tc>
      </w:tr>
      <w:tr w:rsidR="003C1EA3" w:rsidRPr="003C1EA3" w14:paraId="39FDD561" w14:textId="7E48F332" w:rsidTr="003C1EA3">
        <w:tc>
          <w:tcPr>
            <w:tcW w:w="2647" w:type="pct"/>
          </w:tcPr>
          <w:p w14:paraId="45A0843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На час роботи у закладі освіти для проведення акредитаційної експертизи за членами експертної групи, які є:</w:t>
            </w:r>
          </w:p>
        </w:tc>
        <w:tc>
          <w:tcPr>
            <w:tcW w:w="2353" w:type="pct"/>
          </w:tcPr>
          <w:p w14:paraId="4FA6C25E" w14:textId="77777777" w:rsidR="003C1EA3" w:rsidRPr="003C1EA3" w:rsidRDefault="003C1EA3" w:rsidP="00E224B6">
            <w:pPr>
              <w:jc w:val="both"/>
              <w:rPr>
                <w:rFonts w:ascii="Times New Roman" w:hAnsi="Times New Roman" w:cs="Times New Roman"/>
                <w:sz w:val="28"/>
                <w:szCs w:val="28"/>
              </w:rPr>
            </w:pPr>
          </w:p>
        </w:tc>
      </w:tr>
      <w:tr w:rsidR="003C1EA3" w:rsidRPr="003C1EA3" w14:paraId="5ACF8CA4" w14:textId="4B7B7E11" w:rsidTr="003C1EA3">
        <w:tc>
          <w:tcPr>
            <w:tcW w:w="2647" w:type="pct"/>
          </w:tcPr>
          <w:p w14:paraId="59EFAD1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працівниками закладів освіти, підприємств, установ та організацій – зберігається місце роботи. Науково-педагогічним працівникам, які беруть участь в акредитаційній експертизі як експерти під час виконання ними посадових обов’язків за основним місцем роботи або за сумісництвом, час роботи у складі експертної групи у закладі освіти може бути зарахований до організаційної роботи науково-педагогічного працівника за умови виконання навчального навантаження в інший час. У разі участі в акредитаційній експертизі у вільний від роботи час зарахування цього часу до організаційної роботи науково-</w:t>
            </w:r>
            <w:r w:rsidRPr="003C1EA3">
              <w:rPr>
                <w:rFonts w:ascii="Times New Roman" w:hAnsi="Times New Roman" w:cs="Times New Roman"/>
                <w:sz w:val="28"/>
                <w:szCs w:val="28"/>
              </w:rPr>
              <w:lastRenderedPageBreak/>
              <w:t>педагогічного працівника не здійснюється;</w:t>
            </w:r>
          </w:p>
        </w:tc>
        <w:tc>
          <w:tcPr>
            <w:tcW w:w="2353" w:type="pct"/>
          </w:tcPr>
          <w:p w14:paraId="5BA03DEC" w14:textId="77777777" w:rsidR="003C1EA3" w:rsidRPr="003C1EA3" w:rsidRDefault="003C1EA3" w:rsidP="00E224B6">
            <w:pPr>
              <w:jc w:val="both"/>
              <w:rPr>
                <w:rFonts w:ascii="Times New Roman" w:hAnsi="Times New Roman" w:cs="Times New Roman"/>
                <w:sz w:val="28"/>
                <w:szCs w:val="28"/>
              </w:rPr>
            </w:pPr>
          </w:p>
        </w:tc>
      </w:tr>
      <w:tr w:rsidR="003C1EA3" w:rsidRPr="003C1EA3" w14:paraId="010381BF" w14:textId="2D746838" w:rsidTr="003C1EA3">
        <w:tc>
          <w:tcPr>
            <w:tcW w:w="2647" w:type="pct"/>
          </w:tcPr>
          <w:p w14:paraId="6753482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2) здобувачами вищої освіти – зберігається місце навчання та виплата у призначеному розмірі академічної, соціальної або іншої стипендії (у разі її призначення у встановленому законодавством порядку). Участь у відвідуванні закладу освіти для проведення акредитаційної експертизи є поважною причиною відсутності здобувача вищої освіти за місцем навчання, при цьому заклад освіти, у якому навчається здобувач, створює умови для виконання освітньої програми.</w:t>
            </w:r>
          </w:p>
        </w:tc>
        <w:tc>
          <w:tcPr>
            <w:tcW w:w="2353" w:type="pct"/>
          </w:tcPr>
          <w:p w14:paraId="65CEEBE2" w14:textId="77777777" w:rsidR="003C1EA3" w:rsidRPr="003C1EA3" w:rsidRDefault="003C1EA3" w:rsidP="00E224B6">
            <w:pPr>
              <w:jc w:val="both"/>
              <w:rPr>
                <w:rFonts w:ascii="Times New Roman" w:hAnsi="Times New Roman" w:cs="Times New Roman"/>
                <w:sz w:val="28"/>
                <w:szCs w:val="28"/>
              </w:rPr>
            </w:pPr>
          </w:p>
        </w:tc>
      </w:tr>
      <w:tr w:rsidR="003C1EA3" w:rsidRPr="003C1EA3" w14:paraId="3B48EF3F" w14:textId="4E3C1824" w:rsidTr="003C1EA3">
        <w:tc>
          <w:tcPr>
            <w:tcW w:w="2647" w:type="pct"/>
          </w:tcPr>
          <w:p w14:paraId="7E9528BE" w14:textId="77777777" w:rsidR="003C1EA3" w:rsidRPr="003C1EA3" w:rsidRDefault="003C1EA3" w:rsidP="00E224B6">
            <w:pPr>
              <w:jc w:val="both"/>
              <w:rPr>
                <w:rFonts w:ascii="Times New Roman" w:hAnsi="Times New Roman" w:cs="Times New Roman"/>
                <w:sz w:val="28"/>
                <w:szCs w:val="28"/>
              </w:rPr>
            </w:pPr>
          </w:p>
        </w:tc>
        <w:tc>
          <w:tcPr>
            <w:tcW w:w="2353" w:type="pct"/>
          </w:tcPr>
          <w:p w14:paraId="7276EB27" w14:textId="77777777" w:rsidR="003C1EA3" w:rsidRPr="003C1EA3" w:rsidRDefault="003C1EA3" w:rsidP="00E224B6">
            <w:pPr>
              <w:jc w:val="both"/>
              <w:rPr>
                <w:rFonts w:ascii="Times New Roman" w:hAnsi="Times New Roman" w:cs="Times New Roman"/>
                <w:sz w:val="28"/>
                <w:szCs w:val="28"/>
              </w:rPr>
            </w:pPr>
          </w:p>
        </w:tc>
      </w:tr>
      <w:tr w:rsidR="003C1EA3" w:rsidRPr="003C1EA3" w14:paraId="740E9B9B" w14:textId="57281B59" w:rsidTr="003C1EA3">
        <w:tc>
          <w:tcPr>
            <w:tcW w:w="2647" w:type="pct"/>
          </w:tcPr>
          <w:p w14:paraId="780F0A6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17. За результатами акредитаційної експертизи експертна група у строк, визначений у наказі про її утворення, складає проєкт звіту і направляє його до секретаріату Національного агентства.</w:t>
            </w:r>
          </w:p>
        </w:tc>
        <w:tc>
          <w:tcPr>
            <w:tcW w:w="2353" w:type="pct"/>
          </w:tcPr>
          <w:p w14:paraId="38ADF9A1" w14:textId="77777777" w:rsidR="003C1EA3" w:rsidRPr="003C1EA3" w:rsidRDefault="003C1EA3" w:rsidP="00E224B6">
            <w:pPr>
              <w:jc w:val="both"/>
              <w:rPr>
                <w:rFonts w:ascii="Times New Roman" w:hAnsi="Times New Roman" w:cs="Times New Roman"/>
                <w:sz w:val="28"/>
                <w:szCs w:val="28"/>
              </w:rPr>
            </w:pPr>
          </w:p>
        </w:tc>
      </w:tr>
      <w:tr w:rsidR="003C1EA3" w:rsidRPr="003C1EA3" w14:paraId="63174BFE" w14:textId="054E563B" w:rsidTr="003C1EA3">
        <w:tc>
          <w:tcPr>
            <w:tcW w:w="2647" w:type="pct"/>
          </w:tcPr>
          <w:p w14:paraId="6F747E1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Секретаріат Національного агентства після отримання проєкту звіту опрацьовує його та за наявності пропозицій щодо удосконалення аргументації та/або рекомендацій для закладу освіти надає експертній групі відгук на проєкт звіту. Відгук не може стосуватися визначеного експертною групою рівня відповідності Критеріям.</w:t>
            </w:r>
          </w:p>
        </w:tc>
        <w:tc>
          <w:tcPr>
            <w:tcW w:w="2353" w:type="pct"/>
          </w:tcPr>
          <w:p w14:paraId="294EC683" w14:textId="77777777" w:rsidR="003C1EA3" w:rsidRPr="003C1EA3" w:rsidRDefault="003C1EA3" w:rsidP="00E224B6">
            <w:pPr>
              <w:jc w:val="both"/>
              <w:rPr>
                <w:rFonts w:ascii="Times New Roman" w:hAnsi="Times New Roman" w:cs="Times New Roman"/>
                <w:sz w:val="28"/>
                <w:szCs w:val="28"/>
              </w:rPr>
            </w:pPr>
          </w:p>
        </w:tc>
      </w:tr>
      <w:tr w:rsidR="003C1EA3" w:rsidRPr="003C1EA3" w14:paraId="02D4EE1B" w14:textId="4E226874" w:rsidTr="003C1EA3">
        <w:tc>
          <w:tcPr>
            <w:tcW w:w="2647" w:type="pct"/>
          </w:tcPr>
          <w:p w14:paraId="0FCB3C4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Якщо секретаріат Національного агентства надав відгук, експертна група доопрацьовує проєкт звіту, підписує його та подає до Національного агентства. Експертна група не має права змінювати визначений рівень відповідності Критеріям під час доопрацювання звіту.</w:t>
            </w:r>
          </w:p>
        </w:tc>
        <w:tc>
          <w:tcPr>
            <w:tcW w:w="2353" w:type="pct"/>
          </w:tcPr>
          <w:p w14:paraId="190E1451" w14:textId="77777777" w:rsidR="003C1EA3" w:rsidRPr="003C1EA3" w:rsidRDefault="003C1EA3" w:rsidP="00E224B6">
            <w:pPr>
              <w:jc w:val="both"/>
              <w:rPr>
                <w:rFonts w:ascii="Times New Roman" w:hAnsi="Times New Roman" w:cs="Times New Roman"/>
                <w:sz w:val="28"/>
                <w:szCs w:val="28"/>
              </w:rPr>
            </w:pPr>
          </w:p>
        </w:tc>
      </w:tr>
      <w:tr w:rsidR="003C1EA3" w:rsidRPr="003C1EA3" w14:paraId="687AE513" w14:textId="4C2E29A9" w:rsidTr="003C1EA3">
        <w:tc>
          <w:tcPr>
            <w:tcW w:w="2647" w:type="pct"/>
          </w:tcPr>
          <w:p w14:paraId="3DBF21A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Загальний строк для подання звіту (з урахуванням часу для надання відгуку секретаріату Національного агентства та доопрацювання проєкту звіту) не має перевищувати дванадцятьох робочих днів (чотирнадцятьох робочих днів – у разі одночасної акредитації двох чи </w:t>
            </w:r>
            <w:r w:rsidRPr="003C1EA3">
              <w:rPr>
                <w:rFonts w:ascii="Times New Roman" w:hAnsi="Times New Roman" w:cs="Times New Roman"/>
                <w:sz w:val="28"/>
                <w:szCs w:val="28"/>
              </w:rPr>
              <w:lastRenderedPageBreak/>
              <w:t>трьох освітніх програм) з дня завершення роботи у закладі освіти.</w:t>
            </w:r>
          </w:p>
        </w:tc>
        <w:tc>
          <w:tcPr>
            <w:tcW w:w="2353" w:type="pct"/>
          </w:tcPr>
          <w:p w14:paraId="2201281D" w14:textId="77777777" w:rsidR="003C1EA3" w:rsidRPr="003C1EA3" w:rsidRDefault="003C1EA3" w:rsidP="00E224B6">
            <w:pPr>
              <w:jc w:val="both"/>
              <w:rPr>
                <w:rFonts w:ascii="Times New Roman" w:hAnsi="Times New Roman" w:cs="Times New Roman"/>
                <w:sz w:val="28"/>
                <w:szCs w:val="28"/>
              </w:rPr>
            </w:pPr>
          </w:p>
        </w:tc>
      </w:tr>
      <w:tr w:rsidR="003C1EA3" w:rsidRPr="003C1EA3" w14:paraId="670DB132" w14:textId="216CB3B5" w:rsidTr="003C1EA3">
        <w:tc>
          <w:tcPr>
            <w:tcW w:w="2647" w:type="pct"/>
          </w:tcPr>
          <w:p w14:paraId="4DB2FFD7" w14:textId="77777777" w:rsidR="003C1EA3" w:rsidRPr="003C1EA3" w:rsidRDefault="003C1EA3" w:rsidP="00E224B6">
            <w:pPr>
              <w:jc w:val="both"/>
              <w:rPr>
                <w:rFonts w:ascii="Times New Roman" w:hAnsi="Times New Roman" w:cs="Times New Roman"/>
                <w:sz w:val="28"/>
                <w:szCs w:val="28"/>
              </w:rPr>
            </w:pPr>
          </w:p>
        </w:tc>
        <w:tc>
          <w:tcPr>
            <w:tcW w:w="2353" w:type="pct"/>
          </w:tcPr>
          <w:p w14:paraId="6236F20E" w14:textId="77777777" w:rsidR="003C1EA3" w:rsidRPr="003C1EA3" w:rsidRDefault="003C1EA3" w:rsidP="00E224B6">
            <w:pPr>
              <w:jc w:val="both"/>
              <w:rPr>
                <w:rFonts w:ascii="Times New Roman" w:hAnsi="Times New Roman" w:cs="Times New Roman"/>
                <w:sz w:val="28"/>
                <w:szCs w:val="28"/>
              </w:rPr>
            </w:pPr>
          </w:p>
        </w:tc>
      </w:tr>
      <w:tr w:rsidR="003C1EA3" w:rsidRPr="003C1EA3" w14:paraId="0EFB9A5A" w14:textId="70F0F1FA" w:rsidTr="003C1EA3">
        <w:tc>
          <w:tcPr>
            <w:tcW w:w="2647" w:type="pct"/>
          </w:tcPr>
          <w:p w14:paraId="1353C00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18. Звіт підписується кожним членом експертної групи. Член експертної групи, який повністю або частково не погоджується із зазначеними у звіті оцінками та/або рекомендаціями, має право підписати його з окремою думкою, яка долучається до звіту і є його невід’ємною частиною.</w:t>
            </w:r>
          </w:p>
        </w:tc>
        <w:tc>
          <w:tcPr>
            <w:tcW w:w="2353" w:type="pct"/>
          </w:tcPr>
          <w:p w14:paraId="667FFD6D" w14:textId="77777777" w:rsidR="003C1EA3" w:rsidRPr="003C1EA3" w:rsidRDefault="003C1EA3" w:rsidP="00E224B6">
            <w:pPr>
              <w:jc w:val="both"/>
              <w:rPr>
                <w:rFonts w:ascii="Times New Roman" w:hAnsi="Times New Roman" w:cs="Times New Roman"/>
                <w:sz w:val="28"/>
                <w:szCs w:val="28"/>
              </w:rPr>
            </w:pPr>
          </w:p>
        </w:tc>
      </w:tr>
      <w:tr w:rsidR="003C1EA3" w:rsidRPr="003C1EA3" w14:paraId="422855D2" w14:textId="572A374E" w:rsidTr="003C1EA3">
        <w:tc>
          <w:tcPr>
            <w:tcW w:w="2647" w:type="pct"/>
          </w:tcPr>
          <w:p w14:paraId="655D2A3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разі участі в акредитаційній експертизі представника роботодавців до звіту долучається його дорадчий висновок.</w:t>
            </w:r>
          </w:p>
        </w:tc>
        <w:tc>
          <w:tcPr>
            <w:tcW w:w="2353" w:type="pct"/>
          </w:tcPr>
          <w:p w14:paraId="09989D15" w14:textId="77777777" w:rsidR="003C1EA3" w:rsidRPr="003C1EA3" w:rsidRDefault="003C1EA3" w:rsidP="00E224B6">
            <w:pPr>
              <w:jc w:val="both"/>
              <w:rPr>
                <w:rFonts w:ascii="Times New Roman" w:hAnsi="Times New Roman" w:cs="Times New Roman"/>
                <w:sz w:val="28"/>
                <w:szCs w:val="28"/>
              </w:rPr>
            </w:pPr>
          </w:p>
        </w:tc>
      </w:tr>
      <w:tr w:rsidR="003C1EA3" w:rsidRPr="003C1EA3" w14:paraId="2EDACC28" w14:textId="3ECED7C4" w:rsidTr="003C1EA3">
        <w:tc>
          <w:tcPr>
            <w:tcW w:w="2647" w:type="pct"/>
          </w:tcPr>
          <w:p w14:paraId="20711FB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випадку проведення одночасної акредитації двох чи трьох освітніх програм, звіт складається окремо щодо кожної з них.</w:t>
            </w:r>
          </w:p>
        </w:tc>
        <w:tc>
          <w:tcPr>
            <w:tcW w:w="2353" w:type="pct"/>
          </w:tcPr>
          <w:p w14:paraId="20384954" w14:textId="77777777" w:rsidR="003C1EA3" w:rsidRPr="003C1EA3" w:rsidRDefault="003C1EA3" w:rsidP="00E224B6">
            <w:pPr>
              <w:jc w:val="both"/>
              <w:rPr>
                <w:rFonts w:ascii="Times New Roman" w:hAnsi="Times New Roman" w:cs="Times New Roman"/>
                <w:sz w:val="28"/>
                <w:szCs w:val="28"/>
              </w:rPr>
            </w:pPr>
          </w:p>
        </w:tc>
      </w:tr>
      <w:tr w:rsidR="003C1EA3" w:rsidRPr="003C1EA3" w14:paraId="4252DEBA" w14:textId="2A61EE2A" w:rsidTr="003C1EA3">
        <w:tc>
          <w:tcPr>
            <w:tcW w:w="2647" w:type="pct"/>
          </w:tcPr>
          <w:p w14:paraId="1AD6ED1B" w14:textId="77777777" w:rsidR="003C1EA3" w:rsidRPr="003C1EA3" w:rsidRDefault="003C1EA3" w:rsidP="00E224B6">
            <w:pPr>
              <w:jc w:val="both"/>
              <w:rPr>
                <w:rFonts w:ascii="Times New Roman" w:hAnsi="Times New Roman" w:cs="Times New Roman"/>
              </w:rPr>
            </w:pPr>
          </w:p>
        </w:tc>
        <w:tc>
          <w:tcPr>
            <w:tcW w:w="2353" w:type="pct"/>
          </w:tcPr>
          <w:p w14:paraId="09FA8226" w14:textId="77777777" w:rsidR="003C1EA3" w:rsidRPr="003C1EA3" w:rsidRDefault="003C1EA3" w:rsidP="00E224B6">
            <w:pPr>
              <w:jc w:val="both"/>
              <w:rPr>
                <w:rFonts w:ascii="Times New Roman" w:hAnsi="Times New Roman" w:cs="Times New Roman"/>
              </w:rPr>
            </w:pPr>
          </w:p>
        </w:tc>
      </w:tr>
      <w:tr w:rsidR="003C1EA3" w:rsidRPr="003C1EA3" w14:paraId="69ACD5C9" w14:textId="6A5FAAD1" w:rsidTr="003C1EA3">
        <w:tc>
          <w:tcPr>
            <w:tcW w:w="2647" w:type="pct"/>
          </w:tcPr>
          <w:p w14:paraId="00376F1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19. Після подання звіту він стає доступним для керівника закладу освіти в інформаційній системі Національного агентства.</w:t>
            </w:r>
          </w:p>
        </w:tc>
        <w:tc>
          <w:tcPr>
            <w:tcW w:w="2353" w:type="pct"/>
          </w:tcPr>
          <w:p w14:paraId="73290AE9" w14:textId="77777777" w:rsidR="003C1EA3" w:rsidRPr="003C1EA3" w:rsidRDefault="003C1EA3" w:rsidP="00E224B6">
            <w:pPr>
              <w:jc w:val="both"/>
              <w:rPr>
                <w:rFonts w:ascii="Times New Roman" w:hAnsi="Times New Roman" w:cs="Times New Roman"/>
                <w:sz w:val="28"/>
                <w:szCs w:val="28"/>
              </w:rPr>
            </w:pPr>
          </w:p>
        </w:tc>
      </w:tr>
      <w:tr w:rsidR="003C1EA3" w:rsidRPr="003C1EA3" w14:paraId="5AA4A96A" w14:textId="08947792" w:rsidTr="003C1EA3">
        <w:tc>
          <w:tcPr>
            <w:tcW w:w="2647" w:type="pct"/>
          </w:tcPr>
          <w:p w14:paraId="26926E78" w14:textId="77777777" w:rsidR="003C1EA3" w:rsidRPr="003C1EA3" w:rsidRDefault="003C1EA3" w:rsidP="00E224B6">
            <w:pPr>
              <w:jc w:val="both"/>
              <w:rPr>
                <w:rFonts w:ascii="Times New Roman" w:hAnsi="Times New Roman" w:cs="Times New Roman"/>
                <w:sz w:val="28"/>
                <w:szCs w:val="28"/>
              </w:rPr>
            </w:pPr>
          </w:p>
        </w:tc>
        <w:tc>
          <w:tcPr>
            <w:tcW w:w="2353" w:type="pct"/>
          </w:tcPr>
          <w:p w14:paraId="42BBD74F" w14:textId="77777777" w:rsidR="003C1EA3" w:rsidRPr="003C1EA3" w:rsidRDefault="003C1EA3" w:rsidP="00E224B6">
            <w:pPr>
              <w:jc w:val="both"/>
              <w:rPr>
                <w:rFonts w:ascii="Times New Roman" w:hAnsi="Times New Roman" w:cs="Times New Roman"/>
                <w:sz w:val="28"/>
                <w:szCs w:val="28"/>
              </w:rPr>
            </w:pPr>
          </w:p>
        </w:tc>
      </w:tr>
      <w:tr w:rsidR="003C1EA3" w:rsidRPr="003C1EA3" w14:paraId="0D5A6FAB" w14:textId="3B3FBF2D" w:rsidTr="003C1EA3">
        <w:tc>
          <w:tcPr>
            <w:tcW w:w="2647" w:type="pct"/>
          </w:tcPr>
          <w:p w14:paraId="7A042DB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20. Керівник закладу освіти має право впродовж трьох робочих днів із дня отримання доступу до звіту надати мотивовані зауваження до нього (де може бути зазначена, у тому числі, інформація про порушення експертною групою вимог цього Положення щодо проведення акредитаційної експертизи), або зазначити про відсутність таких зауважень.</w:t>
            </w:r>
          </w:p>
        </w:tc>
        <w:tc>
          <w:tcPr>
            <w:tcW w:w="2353" w:type="pct"/>
          </w:tcPr>
          <w:p w14:paraId="1795F425" w14:textId="77777777" w:rsidR="003C1EA3" w:rsidRPr="003C1EA3" w:rsidRDefault="003C1EA3" w:rsidP="00E224B6">
            <w:pPr>
              <w:jc w:val="both"/>
              <w:rPr>
                <w:rFonts w:ascii="Times New Roman" w:hAnsi="Times New Roman" w:cs="Times New Roman"/>
                <w:sz w:val="28"/>
                <w:szCs w:val="28"/>
              </w:rPr>
            </w:pPr>
          </w:p>
        </w:tc>
      </w:tr>
      <w:tr w:rsidR="003C1EA3" w:rsidRPr="003C1EA3" w14:paraId="3ADCFBAB" w14:textId="6EC3FE43" w:rsidTr="003C1EA3">
        <w:tc>
          <w:tcPr>
            <w:tcW w:w="2647" w:type="pct"/>
          </w:tcPr>
          <w:p w14:paraId="617AB0C9" w14:textId="77777777" w:rsidR="003C1EA3" w:rsidRPr="003C1EA3" w:rsidRDefault="003C1EA3" w:rsidP="00E224B6">
            <w:pPr>
              <w:jc w:val="both"/>
              <w:rPr>
                <w:rFonts w:ascii="Times New Roman" w:hAnsi="Times New Roman" w:cs="Times New Roman"/>
                <w:sz w:val="28"/>
                <w:szCs w:val="28"/>
              </w:rPr>
            </w:pPr>
          </w:p>
        </w:tc>
        <w:tc>
          <w:tcPr>
            <w:tcW w:w="2353" w:type="pct"/>
          </w:tcPr>
          <w:p w14:paraId="6FFE53D6" w14:textId="77777777" w:rsidR="003C1EA3" w:rsidRPr="003C1EA3" w:rsidRDefault="003C1EA3" w:rsidP="00E224B6">
            <w:pPr>
              <w:jc w:val="both"/>
              <w:rPr>
                <w:rFonts w:ascii="Times New Roman" w:hAnsi="Times New Roman" w:cs="Times New Roman"/>
                <w:sz w:val="28"/>
                <w:szCs w:val="28"/>
              </w:rPr>
            </w:pPr>
          </w:p>
        </w:tc>
      </w:tr>
      <w:tr w:rsidR="003C1EA3" w:rsidRPr="003C1EA3" w14:paraId="4C5FA02A" w14:textId="0AE3308E" w:rsidTr="003C1EA3">
        <w:tc>
          <w:tcPr>
            <w:tcW w:w="2647" w:type="pct"/>
          </w:tcPr>
          <w:p w14:paraId="4AAF9122" w14:textId="77777777" w:rsidR="003C1EA3" w:rsidRPr="003C1EA3" w:rsidRDefault="003C1EA3" w:rsidP="00E224B6">
            <w:pPr>
              <w:jc w:val="both"/>
              <w:rPr>
                <w:rFonts w:ascii="Times New Roman" w:hAnsi="Times New Roman" w:cs="Times New Roman"/>
              </w:rPr>
            </w:pPr>
            <w:r w:rsidRPr="003C1EA3">
              <w:rPr>
                <w:rFonts w:ascii="Times New Roman" w:hAnsi="Times New Roman" w:cs="Times New Roman"/>
                <w:sz w:val="28"/>
                <w:szCs w:val="28"/>
              </w:rPr>
              <w:t>21. Не пізніше наступного робочого дня після дня подання керівником закладу освіти зауважень до звіту, зазначення про відсутність зауважень або наступного робочого дня після завершення строку для подання таких зауважень акредитаційна справа стає доступною членам відповідної ГЕР.</w:t>
            </w:r>
          </w:p>
        </w:tc>
        <w:tc>
          <w:tcPr>
            <w:tcW w:w="2353" w:type="pct"/>
          </w:tcPr>
          <w:p w14:paraId="48CA7C25" w14:textId="77777777" w:rsidR="003C1EA3" w:rsidRPr="003C1EA3" w:rsidRDefault="003C1EA3" w:rsidP="00E224B6">
            <w:pPr>
              <w:jc w:val="both"/>
              <w:rPr>
                <w:rFonts w:ascii="Times New Roman" w:hAnsi="Times New Roman" w:cs="Times New Roman"/>
                <w:sz w:val="28"/>
                <w:szCs w:val="28"/>
              </w:rPr>
            </w:pPr>
          </w:p>
        </w:tc>
      </w:tr>
      <w:tr w:rsidR="003C1EA3" w:rsidRPr="003C1EA3" w14:paraId="399217ED" w14:textId="1B097900" w:rsidTr="003C1EA3">
        <w:tc>
          <w:tcPr>
            <w:tcW w:w="2647" w:type="pct"/>
          </w:tcPr>
          <w:p w14:paraId="0B904AC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Для підготовки проєкту експертного висновку голова ГЕР або його заступник </w:t>
            </w:r>
            <w:r w:rsidRPr="003C1EA3">
              <w:rPr>
                <w:rFonts w:ascii="Times New Roman" w:hAnsi="Times New Roman" w:cs="Times New Roman"/>
                <w:sz w:val="28"/>
                <w:szCs w:val="28"/>
              </w:rPr>
              <w:lastRenderedPageBreak/>
              <w:t>призначає доповідача з числа членів відповідної ГЕР.</w:t>
            </w:r>
          </w:p>
        </w:tc>
        <w:tc>
          <w:tcPr>
            <w:tcW w:w="2353" w:type="pct"/>
          </w:tcPr>
          <w:p w14:paraId="5573BB82" w14:textId="77777777" w:rsidR="003C1EA3" w:rsidRPr="003C1EA3" w:rsidRDefault="003C1EA3" w:rsidP="00E224B6">
            <w:pPr>
              <w:jc w:val="both"/>
              <w:rPr>
                <w:rFonts w:ascii="Times New Roman" w:hAnsi="Times New Roman" w:cs="Times New Roman"/>
                <w:sz w:val="28"/>
                <w:szCs w:val="28"/>
              </w:rPr>
            </w:pPr>
          </w:p>
        </w:tc>
      </w:tr>
      <w:tr w:rsidR="003C1EA3" w:rsidRPr="003C1EA3" w14:paraId="603CEC7F" w14:textId="53ED4124" w:rsidTr="003C1EA3">
        <w:tc>
          <w:tcPr>
            <w:tcW w:w="2647" w:type="pct"/>
          </w:tcPr>
          <w:p w14:paraId="34ACB23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ГЕР, що розглядатиме акредитаційну справу, визначається залежно від спеціальності освітньої програми у порядку, встановленому положенням про ГЕР, яке затверджується Національним агентством.</w:t>
            </w:r>
          </w:p>
        </w:tc>
        <w:tc>
          <w:tcPr>
            <w:tcW w:w="2353" w:type="pct"/>
          </w:tcPr>
          <w:p w14:paraId="4FE8F6E4" w14:textId="77777777" w:rsidR="003C1EA3" w:rsidRPr="003C1EA3" w:rsidRDefault="003C1EA3" w:rsidP="00E224B6">
            <w:pPr>
              <w:jc w:val="both"/>
              <w:rPr>
                <w:rFonts w:ascii="Times New Roman" w:hAnsi="Times New Roman" w:cs="Times New Roman"/>
                <w:sz w:val="28"/>
                <w:szCs w:val="28"/>
              </w:rPr>
            </w:pPr>
          </w:p>
        </w:tc>
      </w:tr>
      <w:tr w:rsidR="003C1EA3" w:rsidRPr="003C1EA3" w14:paraId="5304260A" w14:textId="3754697D" w:rsidTr="003C1EA3">
        <w:tc>
          <w:tcPr>
            <w:tcW w:w="2647" w:type="pct"/>
          </w:tcPr>
          <w:p w14:paraId="1C49B72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разі акредитації освітньої програми, що реалізовується за двома спеціальностями, акредитаційна справа розглядається ГЕР, до компетенції якої належить розгляд справ зі спеціальності, що визначена закладом освіти як основна (перша) для освітньої програми, із залученням за потреби членів іншої ГЕР.</w:t>
            </w:r>
          </w:p>
        </w:tc>
        <w:tc>
          <w:tcPr>
            <w:tcW w:w="2353" w:type="pct"/>
          </w:tcPr>
          <w:p w14:paraId="3C5FA006" w14:textId="77777777" w:rsidR="003C1EA3" w:rsidRPr="003C1EA3" w:rsidRDefault="003C1EA3" w:rsidP="00E224B6">
            <w:pPr>
              <w:jc w:val="both"/>
              <w:rPr>
                <w:rFonts w:ascii="Times New Roman" w:hAnsi="Times New Roman" w:cs="Times New Roman"/>
                <w:sz w:val="28"/>
                <w:szCs w:val="28"/>
              </w:rPr>
            </w:pPr>
          </w:p>
        </w:tc>
      </w:tr>
      <w:tr w:rsidR="003C1EA3" w:rsidRPr="003C1EA3" w14:paraId="283FE59D" w14:textId="3B8AE830" w:rsidTr="003C1EA3">
        <w:tc>
          <w:tcPr>
            <w:tcW w:w="2647" w:type="pct"/>
          </w:tcPr>
          <w:p w14:paraId="6134236D" w14:textId="77777777" w:rsidR="003C1EA3" w:rsidRPr="003C1EA3" w:rsidRDefault="003C1EA3" w:rsidP="00E224B6">
            <w:pPr>
              <w:jc w:val="both"/>
              <w:rPr>
                <w:rFonts w:ascii="Times New Roman" w:hAnsi="Times New Roman" w:cs="Times New Roman"/>
                <w:sz w:val="28"/>
                <w:szCs w:val="28"/>
              </w:rPr>
            </w:pPr>
          </w:p>
        </w:tc>
        <w:tc>
          <w:tcPr>
            <w:tcW w:w="2353" w:type="pct"/>
          </w:tcPr>
          <w:p w14:paraId="5AFA4364" w14:textId="77777777" w:rsidR="003C1EA3" w:rsidRPr="003C1EA3" w:rsidRDefault="003C1EA3" w:rsidP="00E224B6">
            <w:pPr>
              <w:jc w:val="both"/>
              <w:rPr>
                <w:rFonts w:ascii="Times New Roman" w:hAnsi="Times New Roman" w:cs="Times New Roman"/>
                <w:sz w:val="28"/>
                <w:szCs w:val="28"/>
              </w:rPr>
            </w:pPr>
          </w:p>
        </w:tc>
      </w:tr>
      <w:tr w:rsidR="003C1EA3" w:rsidRPr="003C1EA3" w14:paraId="7DAA9E03" w14:textId="4DF837E2" w:rsidTr="003C1EA3">
        <w:tc>
          <w:tcPr>
            <w:tcW w:w="2647" w:type="pct"/>
          </w:tcPr>
          <w:p w14:paraId="365889C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22. Доповідач на основі матеріалів акредитаційної справи впродовж п’яти робочих днів із дня його призначення забезпечує підготовку проєкту експертного висновку ГЕР, який має містити обґрунтовану пропозицію щодо ухвалення Національним агентством одного з рішень, передбачених підпунктами 1–4, 6 пункту 2, підпунктами 1, 2, 4 пункту 3 розділу III цього Положення.</w:t>
            </w:r>
          </w:p>
        </w:tc>
        <w:tc>
          <w:tcPr>
            <w:tcW w:w="2353" w:type="pct"/>
          </w:tcPr>
          <w:p w14:paraId="4684A9CD" w14:textId="77777777" w:rsidR="003C1EA3" w:rsidRPr="003C1EA3" w:rsidRDefault="003C1EA3" w:rsidP="00E224B6">
            <w:pPr>
              <w:jc w:val="both"/>
              <w:rPr>
                <w:rFonts w:ascii="Times New Roman" w:hAnsi="Times New Roman" w:cs="Times New Roman"/>
                <w:sz w:val="28"/>
                <w:szCs w:val="28"/>
              </w:rPr>
            </w:pPr>
          </w:p>
        </w:tc>
      </w:tr>
      <w:tr w:rsidR="003C1EA3" w:rsidRPr="003C1EA3" w14:paraId="6F4D3F26" w14:textId="6A72E900" w:rsidTr="003C1EA3">
        <w:tc>
          <w:tcPr>
            <w:tcW w:w="2647" w:type="pct"/>
          </w:tcPr>
          <w:p w14:paraId="157CC98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Експертний висновок складається на основі звіту та інших матеріалів акредитаційної справи і має містити оцінку ГЕР рівня відповідності освітньої програми та освітньої діяльності за цією програмою кожному Критерію. В експертному висновку ГЕР має право змінити оцінку рівня відповідності, надану експертною групою, відповідно обґрунтувавши таку зміну.</w:t>
            </w:r>
          </w:p>
        </w:tc>
        <w:tc>
          <w:tcPr>
            <w:tcW w:w="2353" w:type="pct"/>
          </w:tcPr>
          <w:p w14:paraId="5561826F" w14:textId="77777777" w:rsidR="003C1EA3" w:rsidRPr="003C1EA3" w:rsidRDefault="003C1EA3" w:rsidP="00E224B6">
            <w:pPr>
              <w:jc w:val="both"/>
              <w:rPr>
                <w:rFonts w:ascii="Times New Roman" w:hAnsi="Times New Roman" w:cs="Times New Roman"/>
                <w:sz w:val="28"/>
                <w:szCs w:val="28"/>
              </w:rPr>
            </w:pPr>
          </w:p>
        </w:tc>
      </w:tr>
      <w:tr w:rsidR="003C1EA3" w:rsidRPr="003C1EA3" w14:paraId="21DDB160" w14:textId="18D5C993" w:rsidTr="003C1EA3">
        <w:tc>
          <w:tcPr>
            <w:tcW w:w="2647" w:type="pct"/>
          </w:tcPr>
          <w:p w14:paraId="017C8A99" w14:textId="77777777" w:rsidR="003C1EA3" w:rsidRPr="003C1EA3" w:rsidRDefault="003C1EA3" w:rsidP="00E224B6">
            <w:pPr>
              <w:jc w:val="both"/>
              <w:rPr>
                <w:rFonts w:ascii="Times New Roman" w:hAnsi="Times New Roman" w:cs="Times New Roman"/>
                <w:sz w:val="28"/>
                <w:szCs w:val="28"/>
              </w:rPr>
            </w:pPr>
          </w:p>
        </w:tc>
        <w:tc>
          <w:tcPr>
            <w:tcW w:w="2353" w:type="pct"/>
          </w:tcPr>
          <w:p w14:paraId="5CA2B96F" w14:textId="77777777" w:rsidR="003C1EA3" w:rsidRPr="003C1EA3" w:rsidRDefault="003C1EA3" w:rsidP="00E224B6">
            <w:pPr>
              <w:jc w:val="both"/>
              <w:rPr>
                <w:rFonts w:ascii="Times New Roman" w:hAnsi="Times New Roman" w:cs="Times New Roman"/>
                <w:sz w:val="28"/>
                <w:szCs w:val="28"/>
              </w:rPr>
            </w:pPr>
          </w:p>
        </w:tc>
      </w:tr>
      <w:tr w:rsidR="003C1EA3" w:rsidRPr="003C1EA3" w14:paraId="503C33F5" w14:textId="69B0B788" w:rsidTr="003C1EA3">
        <w:tc>
          <w:tcPr>
            <w:tcW w:w="2647" w:type="pct"/>
          </w:tcPr>
          <w:p w14:paraId="50EA86A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23. Акредитаційна справа та проєкт експертного висновку розглядаються на засіданні ГЕР, яка більшістю голосів від свого повного складу схвалює експертний висновок і направляє справу на розгляд Національного агентства.</w:t>
            </w:r>
          </w:p>
        </w:tc>
        <w:tc>
          <w:tcPr>
            <w:tcW w:w="2353" w:type="pct"/>
          </w:tcPr>
          <w:p w14:paraId="3B7DBEF0" w14:textId="77777777" w:rsidR="003C1EA3" w:rsidRPr="003C1EA3" w:rsidRDefault="003C1EA3" w:rsidP="00E224B6">
            <w:pPr>
              <w:jc w:val="both"/>
              <w:rPr>
                <w:rFonts w:ascii="Times New Roman" w:hAnsi="Times New Roman" w:cs="Times New Roman"/>
                <w:sz w:val="28"/>
                <w:szCs w:val="28"/>
              </w:rPr>
            </w:pPr>
          </w:p>
        </w:tc>
      </w:tr>
      <w:tr w:rsidR="003C1EA3" w:rsidRPr="003C1EA3" w14:paraId="542EFA03" w14:textId="6212D18E" w:rsidTr="003C1EA3">
        <w:tc>
          <w:tcPr>
            <w:tcW w:w="2647" w:type="pct"/>
          </w:tcPr>
          <w:p w14:paraId="30A20F3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 xml:space="preserve">Порядок проведення засідання ГЕР, призначеного для розгляду акредитаційної справи, у тому числі дистанційного, визначається положенням про ГЕР, затвердженим Національним агентством. </w:t>
            </w:r>
          </w:p>
        </w:tc>
        <w:tc>
          <w:tcPr>
            <w:tcW w:w="2353" w:type="pct"/>
          </w:tcPr>
          <w:p w14:paraId="06FE22A9" w14:textId="77777777" w:rsidR="003C1EA3" w:rsidRPr="003C1EA3" w:rsidRDefault="003C1EA3" w:rsidP="00E224B6">
            <w:pPr>
              <w:jc w:val="both"/>
              <w:rPr>
                <w:rFonts w:ascii="Times New Roman" w:hAnsi="Times New Roman" w:cs="Times New Roman"/>
                <w:sz w:val="28"/>
                <w:szCs w:val="28"/>
              </w:rPr>
            </w:pPr>
          </w:p>
        </w:tc>
      </w:tr>
      <w:tr w:rsidR="003C1EA3" w:rsidRPr="003C1EA3" w14:paraId="37B86B80" w14:textId="5E845A5A" w:rsidTr="003C1EA3">
        <w:tc>
          <w:tcPr>
            <w:tcW w:w="2647" w:type="pct"/>
          </w:tcPr>
          <w:p w14:paraId="293A2C0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Члени ГЕР, які працюють (у тому числі на умовах сумісництва) або навчаються у відповідному закладі освіти (у тому числі в межах програми академічної мобільності), або за наявності обставин, що свідчать про реальний чи потенційний конфлікт інтересів, не беруть участь у розгляді справи та ухваленні рішення, яке стосується освітньої програми такого закладу освіти.</w:t>
            </w:r>
          </w:p>
        </w:tc>
        <w:tc>
          <w:tcPr>
            <w:tcW w:w="2353" w:type="pct"/>
          </w:tcPr>
          <w:p w14:paraId="168B07F0" w14:textId="77777777" w:rsidR="003C1EA3" w:rsidRPr="003C1EA3" w:rsidRDefault="003C1EA3" w:rsidP="00E224B6">
            <w:pPr>
              <w:jc w:val="both"/>
              <w:rPr>
                <w:rFonts w:ascii="Times New Roman" w:hAnsi="Times New Roman" w:cs="Times New Roman"/>
                <w:sz w:val="28"/>
                <w:szCs w:val="28"/>
              </w:rPr>
            </w:pPr>
          </w:p>
        </w:tc>
      </w:tr>
      <w:tr w:rsidR="003C1EA3" w:rsidRPr="003C1EA3" w14:paraId="73CE99BB" w14:textId="6EBC4279" w:rsidTr="003C1EA3">
        <w:tc>
          <w:tcPr>
            <w:tcW w:w="2647" w:type="pct"/>
          </w:tcPr>
          <w:p w14:paraId="3900EE9C" w14:textId="77777777" w:rsidR="003C1EA3" w:rsidRPr="003C1EA3" w:rsidRDefault="003C1EA3" w:rsidP="00E224B6">
            <w:pPr>
              <w:jc w:val="both"/>
              <w:rPr>
                <w:rFonts w:ascii="Times New Roman" w:hAnsi="Times New Roman" w:cs="Times New Roman"/>
                <w:sz w:val="28"/>
                <w:szCs w:val="28"/>
              </w:rPr>
            </w:pPr>
          </w:p>
        </w:tc>
        <w:tc>
          <w:tcPr>
            <w:tcW w:w="2353" w:type="pct"/>
          </w:tcPr>
          <w:p w14:paraId="474F1651" w14:textId="77777777" w:rsidR="003C1EA3" w:rsidRPr="003C1EA3" w:rsidRDefault="003C1EA3" w:rsidP="00E224B6">
            <w:pPr>
              <w:jc w:val="both"/>
              <w:rPr>
                <w:rFonts w:ascii="Times New Roman" w:hAnsi="Times New Roman" w:cs="Times New Roman"/>
                <w:sz w:val="28"/>
                <w:szCs w:val="28"/>
              </w:rPr>
            </w:pPr>
          </w:p>
        </w:tc>
      </w:tr>
      <w:tr w:rsidR="003C1EA3" w:rsidRPr="003C1EA3" w14:paraId="288D1C1F" w14:textId="4017ECBB" w:rsidTr="003C1EA3">
        <w:tc>
          <w:tcPr>
            <w:tcW w:w="2647" w:type="pct"/>
          </w:tcPr>
          <w:p w14:paraId="57EC8A93" w14:textId="77777777" w:rsidR="003C1EA3" w:rsidRPr="003C1EA3" w:rsidRDefault="003C1EA3" w:rsidP="00E224B6">
            <w:pPr>
              <w:jc w:val="both"/>
              <w:rPr>
                <w:rFonts w:ascii="Times New Roman" w:hAnsi="Times New Roman" w:cs="Times New Roman"/>
                <w:sz w:val="28"/>
                <w:szCs w:val="28"/>
              </w:rPr>
            </w:pPr>
          </w:p>
        </w:tc>
        <w:tc>
          <w:tcPr>
            <w:tcW w:w="2353" w:type="pct"/>
          </w:tcPr>
          <w:p w14:paraId="70E18A76" w14:textId="77777777" w:rsidR="003C1EA3" w:rsidRPr="003C1EA3" w:rsidRDefault="003C1EA3" w:rsidP="00E224B6">
            <w:pPr>
              <w:jc w:val="both"/>
              <w:rPr>
                <w:rFonts w:ascii="Times New Roman" w:hAnsi="Times New Roman" w:cs="Times New Roman"/>
                <w:sz w:val="28"/>
                <w:szCs w:val="28"/>
              </w:rPr>
            </w:pPr>
          </w:p>
        </w:tc>
      </w:tr>
      <w:tr w:rsidR="003C1EA3" w:rsidRPr="003C1EA3" w14:paraId="6C843240" w14:textId="1789CA7B" w:rsidTr="003C1EA3">
        <w:tc>
          <w:tcPr>
            <w:tcW w:w="2647" w:type="pct"/>
          </w:tcPr>
          <w:p w14:paraId="487C8842"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b/>
                <w:bCs/>
                <w:sz w:val="28"/>
                <w:szCs w:val="28"/>
              </w:rPr>
              <w:t>ІІІ. Розгляд акредитаційної справи та ухвалення рішення про акредитацію</w:t>
            </w:r>
          </w:p>
        </w:tc>
        <w:tc>
          <w:tcPr>
            <w:tcW w:w="2353" w:type="pct"/>
          </w:tcPr>
          <w:p w14:paraId="1C297CAB"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671934D2" w14:textId="7EA0777F" w:rsidTr="003C1EA3">
        <w:tc>
          <w:tcPr>
            <w:tcW w:w="2647" w:type="pct"/>
          </w:tcPr>
          <w:p w14:paraId="2688BF22" w14:textId="77777777" w:rsidR="003C1EA3" w:rsidRPr="003C1EA3" w:rsidRDefault="003C1EA3" w:rsidP="00E224B6">
            <w:pPr>
              <w:jc w:val="both"/>
              <w:rPr>
                <w:rFonts w:ascii="Times New Roman" w:hAnsi="Times New Roman" w:cs="Times New Roman"/>
                <w:sz w:val="28"/>
                <w:szCs w:val="28"/>
              </w:rPr>
            </w:pPr>
          </w:p>
        </w:tc>
        <w:tc>
          <w:tcPr>
            <w:tcW w:w="2353" w:type="pct"/>
          </w:tcPr>
          <w:p w14:paraId="6D1538FF" w14:textId="77777777" w:rsidR="003C1EA3" w:rsidRPr="003C1EA3" w:rsidRDefault="003C1EA3" w:rsidP="00E224B6">
            <w:pPr>
              <w:jc w:val="both"/>
              <w:rPr>
                <w:rFonts w:ascii="Times New Roman" w:hAnsi="Times New Roman" w:cs="Times New Roman"/>
                <w:sz w:val="28"/>
                <w:szCs w:val="28"/>
              </w:rPr>
            </w:pPr>
          </w:p>
        </w:tc>
      </w:tr>
      <w:tr w:rsidR="003C1EA3" w:rsidRPr="003C1EA3" w14:paraId="6A59EC94" w14:textId="62388433" w:rsidTr="003C1EA3">
        <w:tc>
          <w:tcPr>
            <w:tcW w:w="2647" w:type="pct"/>
          </w:tcPr>
          <w:p w14:paraId="4D0C425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Акредитаційна справа розглядається на засіданні Національного агентства після її розгляду ГЕР.</w:t>
            </w:r>
          </w:p>
        </w:tc>
        <w:tc>
          <w:tcPr>
            <w:tcW w:w="2353" w:type="pct"/>
          </w:tcPr>
          <w:p w14:paraId="2D347238" w14:textId="77777777" w:rsidR="003C1EA3" w:rsidRPr="003C1EA3" w:rsidRDefault="003C1EA3" w:rsidP="00E224B6">
            <w:pPr>
              <w:jc w:val="both"/>
              <w:rPr>
                <w:rFonts w:ascii="Times New Roman" w:hAnsi="Times New Roman" w:cs="Times New Roman"/>
                <w:sz w:val="28"/>
                <w:szCs w:val="28"/>
              </w:rPr>
            </w:pPr>
          </w:p>
        </w:tc>
      </w:tr>
      <w:tr w:rsidR="003C1EA3" w:rsidRPr="003C1EA3" w14:paraId="247E234C" w14:textId="500E9214" w:rsidTr="003C1EA3">
        <w:tc>
          <w:tcPr>
            <w:tcW w:w="2647" w:type="pct"/>
          </w:tcPr>
          <w:p w14:paraId="16D5D5F7" w14:textId="77777777" w:rsidR="003C1EA3" w:rsidRPr="003C1EA3" w:rsidRDefault="003C1EA3" w:rsidP="00E224B6">
            <w:pPr>
              <w:jc w:val="both"/>
              <w:rPr>
                <w:rFonts w:ascii="Times New Roman" w:hAnsi="Times New Roman" w:cs="Times New Roman"/>
                <w:sz w:val="28"/>
                <w:szCs w:val="28"/>
              </w:rPr>
            </w:pPr>
          </w:p>
        </w:tc>
        <w:tc>
          <w:tcPr>
            <w:tcW w:w="2353" w:type="pct"/>
          </w:tcPr>
          <w:p w14:paraId="5A06EAE5" w14:textId="77777777" w:rsidR="003C1EA3" w:rsidRPr="003C1EA3" w:rsidRDefault="003C1EA3" w:rsidP="00E224B6">
            <w:pPr>
              <w:jc w:val="both"/>
              <w:rPr>
                <w:rFonts w:ascii="Times New Roman" w:hAnsi="Times New Roman" w:cs="Times New Roman"/>
                <w:sz w:val="28"/>
                <w:szCs w:val="28"/>
              </w:rPr>
            </w:pPr>
          </w:p>
        </w:tc>
      </w:tr>
      <w:tr w:rsidR="003C1EA3" w:rsidRPr="003C1EA3" w14:paraId="6DF4E74E" w14:textId="566E4708" w:rsidTr="003C1EA3">
        <w:tc>
          <w:tcPr>
            <w:tcW w:w="2647" w:type="pct"/>
          </w:tcPr>
          <w:p w14:paraId="161CE7C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За наслідками розгляду акредитаційної справи (крім випадків, передбачених пунктом 3 цього розділу) Національне агентство ухвалює одне з таких рішень:</w:t>
            </w:r>
          </w:p>
        </w:tc>
        <w:tc>
          <w:tcPr>
            <w:tcW w:w="2353" w:type="pct"/>
          </w:tcPr>
          <w:p w14:paraId="5FA7D0B3" w14:textId="77777777" w:rsidR="003C1EA3" w:rsidRPr="003C1EA3" w:rsidRDefault="003C1EA3" w:rsidP="00E224B6">
            <w:pPr>
              <w:jc w:val="both"/>
              <w:rPr>
                <w:rFonts w:ascii="Times New Roman" w:hAnsi="Times New Roman" w:cs="Times New Roman"/>
                <w:sz w:val="28"/>
                <w:szCs w:val="28"/>
              </w:rPr>
            </w:pPr>
          </w:p>
        </w:tc>
      </w:tr>
      <w:tr w:rsidR="003C1EA3" w:rsidRPr="003C1EA3" w14:paraId="151FE795" w14:textId="43FE5837" w:rsidTr="003C1EA3">
        <w:tc>
          <w:tcPr>
            <w:tcW w:w="2647" w:type="pct"/>
          </w:tcPr>
          <w:p w14:paraId="675A7AA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про акредитацію освітньої програми з визначенням «зразкова» – якщо одночасно:</w:t>
            </w:r>
          </w:p>
        </w:tc>
        <w:tc>
          <w:tcPr>
            <w:tcW w:w="2353" w:type="pct"/>
          </w:tcPr>
          <w:p w14:paraId="0F8B131F" w14:textId="77777777" w:rsidR="003C1EA3" w:rsidRPr="003C1EA3" w:rsidRDefault="003C1EA3" w:rsidP="00E224B6">
            <w:pPr>
              <w:jc w:val="both"/>
              <w:rPr>
                <w:rFonts w:ascii="Times New Roman" w:hAnsi="Times New Roman" w:cs="Times New Roman"/>
                <w:sz w:val="28"/>
                <w:szCs w:val="28"/>
              </w:rPr>
            </w:pPr>
          </w:p>
        </w:tc>
      </w:tr>
      <w:tr w:rsidR="003C1EA3" w:rsidRPr="003C1EA3" w14:paraId="27568C48" w14:textId="65693745" w:rsidTr="003C1EA3">
        <w:tc>
          <w:tcPr>
            <w:tcW w:w="2647" w:type="pct"/>
          </w:tcPr>
          <w:p w14:paraId="0403F83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а) встановлено відповідність за рівнем «А» щодо п’яти і більше Критеріїв, включаючи Критерії 2 «Структура та зміст освітньої програми», 6 «Людські ресурси» і 8 «Внутрішнє забезпечення якості освітньої програми», а для програм третього (освітньо-наукового/освітньо-творчого) рівня – також Критерію 10 «Навчання через дослідження»;</w:t>
            </w:r>
          </w:p>
        </w:tc>
        <w:tc>
          <w:tcPr>
            <w:tcW w:w="2353" w:type="pct"/>
          </w:tcPr>
          <w:p w14:paraId="107A35F3" w14:textId="77777777" w:rsidR="003C1EA3" w:rsidRPr="003C1EA3" w:rsidRDefault="003C1EA3" w:rsidP="00E224B6">
            <w:pPr>
              <w:jc w:val="both"/>
              <w:rPr>
                <w:rFonts w:ascii="Times New Roman" w:hAnsi="Times New Roman" w:cs="Times New Roman"/>
                <w:sz w:val="28"/>
                <w:szCs w:val="28"/>
              </w:rPr>
            </w:pPr>
          </w:p>
        </w:tc>
      </w:tr>
      <w:tr w:rsidR="003C1EA3" w:rsidRPr="003C1EA3" w14:paraId="30E68FD6" w14:textId="3B7463A0" w:rsidTr="003C1EA3">
        <w:tc>
          <w:tcPr>
            <w:tcW w:w="2647" w:type="pct"/>
          </w:tcPr>
          <w:p w14:paraId="3E507D6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б) щодо жодного з Критеріїв не встановлено відповідність за рівнями «Е» чи «F»;</w:t>
            </w:r>
          </w:p>
        </w:tc>
        <w:tc>
          <w:tcPr>
            <w:tcW w:w="2353" w:type="pct"/>
          </w:tcPr>
          <w:p w14:paraId="7B1EBB60" w14:textId="77777777" w:rsidR="003C1EA3" w:rsidRPr="003C1EA3" w:rsidRDefault="003C1EA3" w:rsidP="00E224B6">
            <w:pPr>
              <w:jc w:val="both"/>
              <w:rPr>
                <w:rFonts w:ascii="Times New Roman" w:hAnsi="Times New Roman" w:cs="Times New Roman"/>
                <w:sz w:val="28"/>
                <w:szCs w:val="28"/>
              </w:rPr>
            </w:pPr>
          </w:p>
        </w:tc>
      </w:tr>
      <w:tr w:rsidR="003C1EA3" w:rsidRPr="003C1EA3" w14:paraId="717CFC7B" w14:textId="6507524D" w:rsidTr="003C1EA3">
        <w:tc>
          <w:tcPr>
            <w:tcW w:w="2647" w:type="pct"/>
          </w:tcPr>
          <w:p w14:paraId="1828D4E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про акредитацію освітньої програми – якщо одночасно:</w:t>
            </w:r>
          </w:p>
        </w:tc>
        <w:tc>
          <w:tcPr>
            <w:tcW w:w="2353" w:type="pct"/>
          </w:tcPr>
          <w:p w14:paraId="64ED3AB3" w14:textId="77777777" w:rsidR="003C1EA3" w:rsidRPr="003C1EA3" w:rsidRDefault="003C1EA3" w:rsidP="00E224B6">
            <w:pPr>
              <w:jc w:val="both"/>
              <w:rPr>
                <w:rFonts w:ascii="Times New Roman" w:hAnsi="Times New Roman" w:cs="Times New Roman"/>
                <w:sz w:val="28"/>
                <w:szCs w:val="28"/>
              </w:rPr>
            </w:pPr>
          </w:p>
        </w:tc>
      </w:tr>
      <w:tr w:rsidR="003C1EA3" w:rsidRPr="003C1EA3" w14:paraId="0438925B" w14:textId="7BF1BFFD" w:rsidTr="003C1EA3">
        <w:tc>
          <w:tcPr>
            <w:tcW w:w="2647" w:type="pct"/>
          </w:tcPr>
          <w:p w14:paraId="62EEF4F7" w14:textId="77777777" w:rsidR="003C1EA3" w:rsidRPr="003C1EA3" w:rsidRDefault="003C1EA3" w:rsidP="00E224B6">
            <w:pPr>
              <w:jc w:val="both"/>
              <w:rPr>
                <w:rFonts w:ascii="Times New Roman" w:hAnsi="Times New Roman" w:cs="Times New Roman"/>
                <w:sz w:val="28"/>
                <w:szCs w:val="28"/>
                <w:highlight w:val="cyan"/>
              </w:rPr>
            </w:pPr>
            <w:r w:rsidRPr="003C1EA3">
              <w:rPr>
                <w:rFonts w:ascii="Times New Roman" w:hAnsi="Times New Roman" w:cs="Times New Roman"/>
                <w:sz w:val="28"/>
                <w:szCs w:val="28"/>
              </w:rPr>
              <w:t>а) встановлено відповідність за рівнем «А» щодо менше, ніж п’яти Критеріїв; або</w:t>
            </w:r>
          </w:p>
        </w:tc>
        <w:tc>
          <w:tcPr>
            <w:tcW w:w="2353" w:type="pct"/>
          </w:tcPr>
          <w:p w14:paraId="045F3A62" w14:textId="77777777" w:rsidR="003C1EA3" w:rsidRPr="003C1EA3" w:rsidRDefault="003C1EA3" w:rsidP="00E224B6">
            <w:pPr>
              <w:jc w:val="both"/>
              <w:rPr>
                <w:rFonts w:ascii="Times New Roman" w:hAnsi="Times New Roman" w:cs="Times New Roman"/>
                <w:sz w:val="28"/>
                <w:szCs w:val="28"/>
              </w:rPr>
            </w:pPr>
          </w:p>
        </w:tc>
      </w:tr>
      <w:tr w:rsidR="003C1EA3" w:rsidRPr="003C1EA3" w14:paraId="6165BA03" w14:textId="544F839D" w:rsidTr="003C1EA3">
        <w:tc>
          <w:tcPr>
            <w:tcW w:w="2647" w:type="pct"/>
          </w:tcPr>
          <w:p w14:paraId="095372B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встановлено відповідність за рівнем, іншим ніж «А», за Критеріями 2 «Структура та зміст освітньої програми», 6 «Людські ресурси» та/аб</w:t>
            </w:r>
            <w:r w:rsidRPr="003C1EA3">
              <w:rPr>
                <w:rFonts w:ascii="Times New Roman" w:hAnsi="Times New Roman" w:cs="Times New Roman"/>
                <w:sz w:val="28"/>
                <w:szCs w:val="28"/>
                <w:lang w:val="ru-RU"/>
              </w:rPr>
              <w:t xml:space="preserve">о </w:t>
            </w:r>
            <w:r w:rsidRPr="003C1EA3">
              <w:rPr>
                <w:rFonts w:ascii="Times New Roman" w:hAnsi="Times New Roman" w:cs="Times New Roman"/>
                <w:sz w:val="28"/>
                <w:szCs w:val="28"/>
              </w:rPr>
              <w:t>8 «Внутрішнє забезпечення якості освітньої програми», а для програм третього (освітньо-наукового/освітньо-творчого) рівня – за одним та/або декількома зазначеними критеріями та/або Критерієм 10 «Навчання через дослідження»;</w:t>
            </w:r>
          </w:p>
        </w:tc>
        <w:tc>
          <w:tcPr>
            <w:tcW w:w="2353" w:type="pct"/>
          </w:tcPr>
          <w:p w14:paraId="0978F8DA" w14:textId="77777777" w:rsidR="003C1EA3" w:rsidRPr="003C1EA3" w:rsidRDefault="003C1EA3" w:rsidP="00E224B6">
            <w:pPr>
              <w:jc w:val="both"/>
              <w:rPr>
                <w:rFonts w:ascii="Times New Roman" w:hAnsi="Times New Roman" w:cs="Times New Roman"/>
                <w:sz w:val="28"/>
                <w:szCs w:val="28"/>
              </w:rPr>
            </w:pPr>
          </w:p>
        </w:tc>
      </w:tr>
      <w:tr w:rsidR="003C1EA3" w:rsidRPr="003C1EA3" w14:paraId="4694478C" w14:textId="00EF7C5F" w:rsidTr="003C1EA3">
        <w:tc>
          <w:tcPr>
            <w:tcW w:w="2647" w:type="pct"/>
          </w:tcPr>
          <w:p w14:paraId="169E00E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б) щодо жодного з Критеріїв не встановлено відповідність за рівнями «Е» чи «F»;</w:t>
            </w:r>
          </w:p>
        </w:tc>
        <w:tc>
          <w:tcPr>
            <w:tcW w:w="2353" w:type="pct"/>
          </w:tcPr>
          <w:p w14:paraId="7E82EC53" w14:textId="77777777" w:rsidR="003C1EA3" w:rsidRPr="003C1EA3" w:rsidRDefault="003C1EA3" w:rsidP="00E224B6">
            <w:pPr>
              <w:jc w:val="both"/>
              <w:rPr>
                <w:rFonts w:ascii="Times New Roman" w:hAnsi="Times New Roman" w:cs="Times New Roman"/>
                <w:sz w:val="28"/>
                <w:szCs w:val="28"/>
              </w:rPr>
            </w:pPr>
          </w:p>
        </w:tc>
      </w:tr>
      <w:tr w:rsidR="003C1EA3" w:rsidRPr="003C1EA3" w14:paraId="59A0721A" w14:textId="7FB1259C" w:rsidTr="003C1EA3">
        <w:tc>
          <w:tcPr>
            <w:tcW w:w="2647" w:type="pct"/>
          </w:tcPr>
          <w:p w14:paraId="4189AC3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про умовну (відкладену) акредитацію освітньої програми – якщо одночасно:</w:t>
            </w:r>
          </w:p>
        </w:tc>
        <w:tc>
          <w:tcPr>
            <w:tcW w:w="2353" w:type="pct"/>
          </w:tcPr>
          <w:p w14:paraId="49FCC7FC" w14:textId="77777777" w:rsidR="003C1EA3" w:rsidRPr="003C1EA3" w:rsidRDefault="003C1EA3" w:rsidP="00E224B6">
            <w:pPr>
              <w:jc w:val="both"/>
              <w:rPr>
                <w:rFonts w:ascii="Times New Roman" w:hAnsi="Times New Roman" w:cs="Times New Roman"/>
                <w:sz w:val="28"/>
                <w:szCs w:val="28"/>
              </w:rPr>
            </w:pPr>
          </w:p>
        </w:tc>
      </w:tr>
      <w:tr w:rsidR="003C1EA3" w:rsidRPr="003C1EA3" w14:paraId="4DF283F5" w14:textId="0190E132" w:rsidTr="003C1EA3">
        <w:tc>
          <w:tcPr>
            <w:tcW w:w="2647" w:type="pct"/>
          </w:tcPr>
          <w:p w14:paraId="7B462B2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а) встановлено відповідність за рівнем «Е» щодо одного або двох Критеріїв;</w:t>
            </w:r>
          </w:p>
        </w:tc>
        <w:tc>
          <w:tcPr>
            <w:tcW w:w="2353" w:type="pct"/>
          </w:tcPr>
          <w:p w14:paraId="2E1BFC0E" w14:textId="77777777" w:rsidR="003C1EA3" w:rsidRPr="003C1EA3" w:rsidRDefault="003C1EA3" w:rsidP="00E224B6">
            <w:pPr>
              <w:jc w:val="both"/>
              <w:rPr>
                <w:rFonts w:ascii="Times New Roman" w:hAnsi="Times New Roman" w:cs="Times New Roman"/>
                <w:sz w:val="28"/>
                <w:szCs w:val="28"/>
              </w:rPr>
            </w:pPr>
          </w:p>
        </w:tc>
      </w:tr>
      <w:tr w:rsidR="003C1EA3" w:rsidRPr="003C1EA3" w14:paraId="546EC6F7" w14:textId="02A1641B" w:rsidTr="003C1EA3">
        <w:tc>
          <w:tcPr>
            <w:tcW w:w="2647" w:type="pct"/>
          </w:tcPr>
          <w:p w14:paraId="6BBD338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б) щодо жодного з Критеріїв не встановлено відповідність за рівнем «F»;</w:t>
            </w:r>
          </w:p>
        </w:tc>
        <w:tc>
          <w:tcPr>
            <w:tcW w:w="2353" w:type="pct"/>
          </w:tcPr>
          <w:p w14:paraId="048A1593" w14:textId="77777777" w:rsidR="003C1EA3" w:rsidRPr="003C1EA3" w:rsidRDefault="003C1EA3" w:rsidP="00E224B6">
            <w:pPr>
              <w:jc w:val="both"/>
              <w:rPr>
                <w:rFonts w:ascii="Times New Roman" w:hAnsi="Times New Roman" w:cs="Times New Roman"/>
                <w:sz w:val="28"/>
                <w:szCs w:val="28"/>
              </w:rPr>
            </w:pPr>
          </w:p>
        </w:tc>
      </w:tr>
      <w:tr w:rsidR="003C1EA3" w:rsidRPr="003C1EA3" w14:paraId="318E6231" w14:textId="406A5540" w:rsidTr="003C1EA3">
        <w:tc>
          <w:tcPr>
            <w:tcW w:w="2647" w:type="pct"/>
          </w:tcPr>
          <w:p w14:paraId="38D3D49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про відмову в акредитації освітньої програми – якщо наявний один із наступних випадків:</w:t>
            </w:r>
          </w:p>
        </w:tc>
        <w:tc>
          <w:tcPr>
            <w:tcW w:w="2353" w:type="pct"/>
          </w:tcPr>
          <w:p w14:paraId="4A554AD9" w14:textId="77777777" w:rsidR="003C1EA3" w:rsidRPr="003C1EA3" w:rsidRDefault="003C1EA3" w:rsidP="00E224B6">
            <w:pPr>
              <w:jc w:val="both"/>
              <w:rPr>
                <w:rFonts w:ascii="Times New Roman" w:hAnsi="Times New Roman" w:cs="Times New Roman"/>
                <w:sz w:val="28"/>
                <w:szCs w:val="28"/>
              </w:rPr>
            </w:pPr>
          </w:p>
        </w:tc>
      </w:tr>
      <w:tr w:rsidR="003C1EA3" w:rsidRPr="003C1EA3" w14:paraId="1675DDC9" w14:textId="45254E88" w:rsidTr="003C1EA3">
        <w:tc>
          <w:tcPr>
            <w:tcW w:w="2647" w:type="pct"/>
          </w:tcPr>
          <w:p w14:paraId="3E59CF63" w14:textId="77777777" w:rsidR="003C1EA3" w:rsidRPr="003C1EA3" w:rsidRDefault="003C1EA3" w:rsidP="00E224B6">
            <w:pPr>
              <w:jc w:val="both"/>
              <w:rPr>
                <w:rFonts w:ascii="Times New Roman" w:hAnsi="Times New Roman" w:cs="Times New Roman"/>
                <w:strike/>
                <w:sz w:val="28"/>
                <w:szCs w:val="28"/>
              </w:rPr>
            </w:pPr>
            <w:r w:rsidRPr="003C1EA3">
              <w:rPr>
                <w:rFonts w:ascii="Times New Roman" w:hAnsi="Times New Roman" w:cs="Times New Roman"/>
                <w:sz w:val="28"/>
                <w:szCs w:val="28"/>
              </w:rPr>
              <w:t>а) встановлено відповідність за рівнем «Е» щодо трьох і більше Критеріїв; або</w:t>
            </w:r>
          </w:p>
        </w:tc>
        <w:tc>
          <w:tcPr>
            <w:tcW w:w="2353" w:type="pct"/>
          </w:tcPr>
          <w:p w14:paraId="4342A03B" w14:textId="77777777" w:rsidR="003C1EA3" w:rsidRPr="003C1EA3" w:rsidRDefault="003C1EA3" w:rsidP="00E224B6">
            <w:pPr>
              <w:jc w:val="both"/>
              <w:rPr>
                <w:rFonts w:ascii="Times New Roman" w:hAnsi="Times New Roman" w:cs="Times New Roman"/>
                <w:sz w:val="28"/>
                <w:szCs w:val="28"/>
              </w:rPr>
            </w:pPr>
          </w:p>
        </w:tc>
      </w:tr>
      <w:tr w:rsidR="003C1EA3" w:rsidRPr="003C1EA3" w14:paraId="6219FFF1" w14:textId="6E09D5B1" w:rsidTr="003C1EA3">
        <w:tc>
          <w:tcPr>
            <w:tcW w:w="2647" w:type="pct"/>
          </w:tcPr>
          <w:p w14:paraId="42CA332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б) встановлено відповідність за рівнем «F» хоча б одного з Критеріїв;</w:t>
            </w:r>
          </w:p>
        </w:tc>
        <w:tc>
          <w:tcPr>
            <w:tcW w:w="2353" w:type="pct"/>
          </w:tcPr>
          <w:p w14:paraId="0A57D47A" w14:textId="77777777" w:rsidR="003C1EA3" w:rsidRPr="003C1EA3" w:rsidRDefault="003C1EA3" w:rsidP="00E224B6">
            <w:pPr>
              <w:jc w:val="both"/>
              <w:rPr>
                <w:rFonts w:ascii="Times New Roman" w:hAnsi="Times New Roman" w:cs="Times New Roman"/>
                <w:sz w:val="28"/>
                <w:szCs w:val="28"/>
              </w:rPr>
            </w:pPr>
          </w:p>
        </w:tc>
      </w:tr>
      <w:tr w:rsidR="003C1EA3" w:rsidRPr="003C1EA3" w14:paraId="397AFD28" w14:textId="667EF275" w:rsidTr="003C1EA3">
        <w:tc>
          <w:tcPr>
            <w:tcW w:w="2647" w:type="pct"/>
          </w:tcPr>
          <w:p w14:paraId="1A7C9C0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про повернення акредитаційної справи до ГЕР для повторного розгляду з підстав, визначених пунктом 4 цього розділу;</w:t>
            </w:r>
          </w:p>
        </w:tc>
        <w:tc>
          <w:tcPr>
            <w:tcW w:w="2353" w:type="pct"/>
          </w:tcPr>
          <w:p w14:paraId="2F285DCD" w14:textId="77777777" w:rsidR="003C1EA3" w:rsidRPr="003C1EA3" w:rsidRDefault="003C1EA3" w:rsidP="00E224B6">
            <w:pPr>
              <w:jc w:val="both"/>
              <w:rPr>
                <w:rFonts w:ascii="Times New Roman" w:hAnsi="Times New Roman" w:cs="Times New Roman"/>
                <w:sz w:val="28"/>
                <w:szCs w:val="28"/>
              </w:rPr>
            </w:pPr>
          </w:p>
        </w:tc>
      </w:tr>
      <w:tr w:rsidR="003C1EA3" w:rsidRPr="003C1EA3" w14:paraId="6C354403" w14:textId="3AA35F82" w:rsidTr="003C1EA3">
        <w:tc>
          <w:tcPr>
            <w:tcW w:w="2647" w:type="pct"/>
          </w:tcPr>
          <w:p w14:paraId="3E4EB2F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6) про призначення повторної акредитаційної експертизи з підстав, визначених пунктом 5 цього розділу.</w:t>
            </w:r>
          </w:p>
        </w:tc>
        <w:tc>
          <w:tcPr>
            <w:tcW w:w="2353" w:type="pct"/>
          </w:tcPr>
          <w:p w14:paraId="2893D67E" w14:textId="77777777" w:rsidR="003C1EA3" w:rsidRPr="003C1EA3" w:rsidRDefault="003C1EA3" w:rsidP="00E224B6">
            <w:pPr>
              <w:jc w:val="both"/>
              <w:rPr>
                <w:rFonts w:ascii="Times New Roman" w:hAnsi="Times New Roman" w:cs="Times New Roman"/>
                <w:sz w:val="28"/>
                <w:szCs w:val="28"/>
              </w:rPr>
            </w:pPr>
          </w:p>
        </w:tc>
      </w:tr>
      <w:tr w:rsidR="003C1EA3" w:rsidRPr="003C1EA3" w14:paraId="70DA1399" w14:textId="4A987890" w:rsidTr="003C1EA3">
        <w:tc>
          <w:tcPr>
            <w:tcW w:w="2647" w:type="pct"/>
          </w:tcPr>
          <w:p w14:paraId="527F1875" w14:textId="77777777" w:rsidR="003C1EA3" w:rsidRPr="003C1EA3" w:rsidRDefault="003C1EA3" w:rsidP="00E224B6">
            <w:pPr>
              <w:jc w:val="both"/>
              <w:rPr>
                <w:rFonts w:ascii="Times New Roman" w:hAnsi="Times New Roman" w:cs="Times New Roman"/>
                <w:sz w:val="28"/>
                <w:szCs w:val="28"/>
              </w:rPr>
            </w:pPr>
          </w:p>
        </w:tc>
        <w:tc>
          <w:tcPr>
            <w:tcW w:w="2353" w:type="pct"/>
          </w:tcPr>
          <w:p w14:paraId="56560F84" w14:textId="77777777" w:rsidR="003C1EA3" w:rsidRPr="003C1EA3" w:rsidRDefault="003C1EA3" w:rsidP="00E224B6">
            <w:pPr>
              <w:jc w:val="both"/>
              <w:rPr>
                <w:rFonts w:ascii="Times New Roman" w:hAnsi="Times New Roman" w:cs="Times New Roman"/>
                <w:sz w:val="28"/>
                <w:szCs w:val="28"/>
              </w:rPr>
            </w:pPr>
          </w:p>
        </w:tc>
      </w:tr>
      <w:tr w:rsidR="003C1EA3" w:rsidRPr="003C1EA3" w14:paraId="116CF9D0" w14:textId="3E9E27AD" w:rsidTr="003C1EA3">
        <w:tc>
          <w:tcPr>
            <w:tcW w:w="2647" w:type="pct"/>
          </w:tcPr>
          <w:p w14:paraId="792EBF4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3. За наслідками розгляду акредитаційної справи щодо освітньої програми, яка за результатами </w:t>
            </w:r>
            <w:r w:rsidRPr="003C1EA3">
              <w:rPr>
                <w:rFonts w:ascii="Times New Roman" w:hAnsi="Times New Roman" w:cs="Times New Roman"/>
                <w:sz w:val="28"/>
                <w:szCs w:val="28"/>
              </w:rPr>
              <w:lastRenderedPageBreak/>
              <w:t>попередніх двох акредитацій була акредитована умовно (відкладено), Національне агентство приймає одне з таких рішень:</w:t>
            </w:r>
          </w:p>
        </w:tc>
        <w:tc>
          <w:tcPr>
            <w:tcW w:w="2353" w:type="pct"/>
          </w:tcPr>
          <w:p w14:paraId="5464E0D4" w14:textId="77777777" w:rsidR="003C1EA3" w:rsidRPr="003C1EA3" w:rsidRDefault="003C1EA3" w:rsidP="00E224B6">
            <w:pPr>
              <w:jc w:val="both"/>
              <w:rPr>
                <w:rFonts w:ascii="Times New Roman" w:hAnsi="Times New Roman" w:cs="Times New Roman"/>
                <w:sz w:val="28"/>
                <w:szCs w:val="28"/>
              </w:rPr>
            </w:pPr>
          </w:p>
        </w:tc>
      </w:tr>
      <w:tr w:rsidR="003C1EA3" w:rsidRPr="003C1EA3" w14:paraId="65746133" w14:textId="3D11FBB5" w:rsidTr="003C1EA3">
        <w:tc>
          <w:tcPr>
            <w:tcW w:w="2647" w:type="pct"/>
          </w:tcPr>
          <w:p w14:paraId="1CB84D2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1) про акредитацію освітньої програми – якщо щодо жодного з Критеріїв не встановлено відповідність за рівнями «Е» чи «F»;</w:t>
            </w:r>
          </w:p>
        </w:tc>
        <w:tc>
          <w:tcPr>
            <w:tcW w:w="2353" w:type="pct"/>
          </w:tcPr>
          <w:p w14:paraId="75F22EA9" w14:textId="77777777" w:rsidR="003C1EA3" w:rsidRPr="003C1EA3" w:rsidRDefault="003C1EA3" w:rsidP="00E224B6">
            <w:pPr>
              <w:jc w:val="both"/>
              <w:rPr>
                <w:rFonts w:ascii="Times New Roman" w:hAnsi="Times New Roman" w:cs="Times New Roman"/>
                <w:sz w:val="28"/>
                <w:szCs w:val="28"/>
              </w:rPr>
            </w:pPr>
          </w:p>
        </w:tc>
      </w:tr>
      <w:tr w:rsidR="003C1EA3" w:rsidRPr="003C1EA3" w14:paraId="743FDD23" w14:textId="66F4F66A" w:rsidTr="003C1EA3">
        <w:tc>
          <w:tcPr>
            <w:tcW w:w="2647" w:type="pct"/>
          </w:tcPr>
          <w:p w14:paraId="3CC1DCC9" w14:textId="77777777" w:rsidR="003C1EA3" w:rsidRPr="003C1EA3" w:rsidRDefault="003C1EA3" w:rsidP="00E224B6">
            <w:pPr>
              <w:jc w:val="both"/>
              <w:rPr>
                <w:rFonts w:ascii="Times New Roman" w:hAnsi="Times New Roman" w:cs="Times New Roman"/>
                <w:strike/>
                <w:sz w:val="28"/>
                <w:szCs w:val="28"/>
              </w:rPr>
            </w:pPr>
            <w:r w:rsidRPr="003C1EA3">
              <w:rPr>
                <w:rFonts w:ascii="Times New Roman" w:hAnsi="Times New Roman" w:cs="Times New Roman"/>
                <w:sz w:val="28"/>
                <w:szCs w:val="28"/>
              </w:rPr>
              <w:t>2) про відмову в акредитації освітньої програми – якщо встановлено відповідність за рівнем «Е» чи «F» хоча б одного з Критеріїв;</w:t>
            </w:r>
          </w:p>
        </w:tc>
        <w:tc>
          <w:tcPr>
            <w:tcW w:w="2353" w:type="pct"/>
          </w:tcPr>
          <w:p w14:paraId="5E9E256F" w14:textId="77777777" w:rsidR="003C1EA3" w:rsidRPr="003C1EA3" w:rsidRDefault="003C1EA3" w:rsidP="00E224B6">
            <w:pPr>
              <w:jc w:val="both"/>
              <w:rPr>
                <w:rFonts w:ascii="Times New Roman" w:hAnsi="Times New Roman" w:cs="Times New Roman"/>
                <w:sz w:val="28"/>
                <w:szCs w:val="28"/>
              </w:rPr>
            </w:pPr>
          </w:p>
        </w:tc>
      </w:tr>
      <w:tr w:rsidR="003C1EA3" w:rsidRPr="003C1EA3" w14:paraId="75C50EF1" w14:textId="740F06DC" w:rsidTr="003C1EA3">
        <w:tc>
          <w:tcPr>
            <w:tcW w:w="2647" w:type="pct"/>
          </w:tcPr>
          <w:p w14:paraId="51138AE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про повернення акредитаційної справи до ГЕР для повторного розгляду з підстав, визначених пунктом 4 цього розділу;</w:t>
            </w:r>
          </w:p>
        </w:tc>
        <w:tc>
          <w:tcPr>
            <w:tcW w:w="2353" w:type="pct"/>
          </w:tcPr>
          <w:p w14:paraId="7F872991" w14:textId="77777777" w:rsidR="003C1EA3" w:rsidRPr="003C1EA3" w:rsidRDefault="003C1EA3" w:rsidP="00E224B6">
            <w:pPr>
              <w:jc w:val="both"/>
              <w:rPr>
                <w:rFonts w:ascii="Times New Roman" w:hAnsi="Times New Roman" w:cs="Times New Roman"/>
                <w:sz w:val="28"/>
                <w:szCs w:val="28"/>
              </w:rPr>
            </w:pPr>
          </w:p>
        </w:tc>
      </w:tr>
      <w:tr w:rsidR="003C1EA3" w:rsidRPr="003C1EA3" w14:paraId="2AA26D58" w14:textId="7F52A56B" w:rsidTr="003C1EA3">
        <w:tc>
          <w:tcPr>
            <w:tcW w:w="2647" w:type="pct"/>
          </w:tcPr>
          <w:p w14:paraId="23DB2EE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про призначення повторної акредитаційної експертизи з підстав, визначених пунктом 5 цього розділу.</w:t>
            </w:r>
          </w:p>
        </w:tc>
        <w:tc>
          <w:tcPr>
            <w:tcW w:w="2353" w:type="pct"/>
          </w:tcPr>
          <w:p w14:paraId="20A102EB" w14:textId="77777777" w:rsidR="003C1EA3" w:rsidRPr="003C1EA3" w:rsidRDefault="003C1EA3" w:rsidP="00E224B6">
            <w:pPr>
              <w:jc w:val="both"/>
              <w:rPr>
                <w:rFonts w:ascii="Times New Roman" w:hAnsi="Times New Roman" w:cs="Times New Roman"/>
                <w:sz w:val="28"/>
                <w:szCs w:val="28"/>
              </w:rPr>
            </w:pPr>
          </w:p>
        </w:tc>
      </w:tr>
      <w:tr w:rsidR="003C1EA3" w:rsidRPr="003C1EA3" w14:paraId="04237CFA" w14:textId="5BF9AD63" w:rsidTr="003C1EA3">
        <w:tc>
          <w:tcPr>
            <w:tcW w:w="2647" w:type="pct"/>
          </w:tcPr>
          <w:p w14:paraId="34498942" w14:textId="77777777" w:rsidR="003C1EA3" w:rsidRPr="003C1EA3" w:rsidRDefault="003C1EA3" w:rsidP="00E224B6">
            <w:pPr>
              <w:jc w:val="both"/>
              <w:rPr>
                <w:rFonts w:ascii="Times New Roman" w:hAnsi="Times New Roman" w:cs="Times New Roman"/>
                <w:sz w:val="28"/>
                <w:szCs w:val="28"/>
              </w:rPr>
            </w:pPr>
          </w:p>
        </w:tc>
        <w:tc>
          <w:tcPr>
            <w:tcW w:w="2353" w:type="pct"/>
          </w:tcPr>
          <w:p w14:paraId="147D9BC4" w14:textId="77777777" w:rsidR="003C1EA3" w:rsidRPr="003C1EA3" w:rsidRDefault="003C1EA3" w:rsidP="00E224B6">
            <w:pPr>
              <w:jc w:val="both"/>
              <w:rPr>
                <w:rFonts w:ascii="Times New Roman" w:hAnsi="Times New Roman" w:cs="Times New Roman"/>
                <w:sz w:val="28"/>
                <w:szCs w:val="28"/>
              </w:rPr>
            </w:pPr>
          </w:p>
        </w:tc>
      </w:tr>
      <w:tr w:rsidR="003C1EA3" w:rsidRPr="003C1EA3" w14:paraId="62C54C7F" w14:textId="31CD57CA" w:rsidTr="003C1EA3">
        <w:tc>
          <w:tcPr>
            <w:tcW w:w="2647" w:type="pct"/>
          </w:tcPr>
          <w:p w14:paraId="607E27A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Національне агентство має право ухвалити мотивоване рішення про повернення акредитаційної справи до ГЕР для повторного розгляду, якщо:</w:t>
            </w:r>
          </w:p>
        </w:tc>
        <w:tc>
          <w:tcPr>
            <w:tcW w:w="2353" w:type="pct"/>
          </w:tcPr>
          <w:p w14:paraId="2DADB2F5" w14:textId="77777777" w:rsidR="003C1EA3" w:rsidRPr="003C1EA3" w:rsidRDefault="003C1EA3" w:rsidP="00E224B6">
            <w:pPr>
              <w:jc w:val="both"/>
              <w:rPr>
                <w:rFonts w:ascii="Times New Roman" w:hAnsi="Times New Roman" w:cs="Times New Roman"/>
                <w:sz w:val="28"/>
                <w:szCs w:val="28"/>
              </w:rPr>
            </w:pPr>
          </w:p>
        </w:tc>
      </w:tr>
      <w:tr w:rsidR="003C1EA3" w:rsidRPr="003C1EA3" w14:paraId="2092938C" w14:textId="7BB71AEC" w:rsidTr="003C1EA3">
        <w:tc>
          <w:tcPr>
            <w:tcW w:w="2647" w:type="pct"/>
          </w:tcPr>
          <w:p w14:paraId="4614A1D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1) експертний висновок ГЕР є необґрунтованим; або </w:t>
            </w:r>
          </w:p>
        </w:tc>
        <w:tc>
          <w:tcPr>
            <w:tcW w:w="2353" w:type="pct"/>
          </w:tcPr>
          <w:p w14:paraId="3A90B93C" w14:textId="77777777" w:rsidR="003C1EA3" w:rsidRPr="003C1EA3" w:rsidRDefault="003C1EA3" w:rsidP="00E224B6">
            <w:pPr>
              <w:jc w:val="both"/>
              <w:rPr>
                <w:rFonts w:ascii="Times New Roman" w:hAnsi="Times New Roman" w:cs="Times New Roman"/>
                <w:sz w:val="28"/>
                <w:szCs w:val="28"/>
              </w:rPr>
            </w:pPr>
          </w:p>
        </w:tc>
      </w:tr>
      <w:tr w:rsidR="003C1EA3" w:rsidRPr="003C1EA3" w14:paraId="6FD7129B" w14:textId="5D1F030B" w:rsidTr="003C1EA3">
        <w:tc>
          <w:tcPr>
            <w:tcW w:w="2647" w:type="pct"/>
          </w:tcPr>
          <w:p w14:paraId="323329C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ГЕР порушила процедуру розгляду акредитаційної справи; або</w:t>
            </w:r>
          </w:p>
        </w:tc>
        <w:tc>
          <w:tcPr>
            <w:tcW w:w="2353" w:type="pct"/>
          </w:tcPr>
          <w:p w14:paraId="09C4AB72" w14:textId="77777777" w:rsidR="003C1EA3" w:rsidRPr="003C1EA3" w:rsidRDefault="003C1EA3" w:rsidP="00E224B6">
            <w:pPr>
              <w:jc w:val="both"/>
              <w:rPr>
                <w:rFonts w:ascii="Times New Roman" w:hAnsi="Times New Roman" w:cs="Times New Roman"/>
                <w:sz w:val="28"/>
                <w:szCs w:val="28"/>
              </w:rPr>
            </w:pPr>
          </w:p>
        </w:tc>
      </w:tr>
      <w:tr w:rsidR="003C1EA3" w:rsidRPr="003C1EA3" w14:paraId="5C1B5DC9" w14:textId="58F1DDD9" w:rsidTr="003C1EA3">
        <w:tc>
          <w:tcPr>
            <w:tcW w:w="2647" w:type="pct"/>
          </w:tcPr>
          <w:p w14:paraId="28F1B78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після розгляду акредитаційної справи ГЕР з’ясувалися нові обставини щодо освітньої програми та/або освітньої діяльності за освітньої програмою, які не були враховані ГЕР.</w:t>
            </w:r>
          </w:p>
        </w:tc>
        <w:tc>
          <w:tcPr>
            <w:tcW w:w="2353" w:type="pct"/>
          </w:tcPr>
          <w:p w14:paraId="51D8B8D4" w14:textId="77777777" w:rsidR="003C1EA3" w:rsidRPr="003C1EA3" w:rsidRDefault="003C1EA3" w:rsidP="00E224B6">
            <w:pPr>
              <w:jc w:val="both"/>
              <w:rPr>
                <w:rFonts w:ascii="Times New Roman" w:hAnsi="Times New Roman" w:cs="Times New Roman"/>
                <w:sz w:val="28"/>
                <w:szCs w:val="28"/>
              </w:rPr>
            </w:pPr>
          </w:p>
        </w:tc>
      </w:tr>
      <w:tr w:rsidR="003C1EA3" w:rsidRPr="003C1EA3" w14:paraId="42600ADD" w14:textId="0237858B" w:rsidTr="003C1EA3">
        <w:tc>
          <w:tcPr>
            <w:tcW w:w="2647" w:type="pct"/>
          </w:tcPr>
          <w:p w14:paraId="20E9BF6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Національне агентство може повертати акредитаційну справу для повторного розгляду ГЕР не більше двох разів.</w:t>
            </w:r>
          </w:p>
        </w:tc>
        <w:tc>
          <w:tcPr>
            <w:tcW w:w="2353" w:type="pct"/>
          </w:tcPr>
          <w:p w14:paraId="270AE7E2" w14:textId="77777777" w:rsidR="003C1EA3" w:rsidRPr="003C1EA3" w:rsidRDefault="003C1EA3" w:rsidP="00E224B6">
            <w:pPr>
              <w:jc w:val="both"/>
              <w:rPr>
                <w:rFonts w:ascii="Times New Roman" w:hAnsi="Times New Roman" w:cs="Times New Roman"/>
                <w:sz w:val="28"/>
                <w:szCs w:val="28"/>
              </w:rPr>
            </w:pPr>
          </w:p>
        </w:tc>
      </w:tr>
      <w:tr w:rsidR="003C1EA3" w:rsidRPr="003C1EA3" w14:paraId="45AF8E35" w14:textId="686EA065" w:rsidTr="003C1EA3">
        <w:tc>
          <w:tcPr>
            <w:tcW w:w="2647" w:type="pct"/>
          </w:tcPr>
          <w:p w14:paraId="798D8837" w14:textId="77777777" w:rsidR="003C1EA3" w:rsidRPr="003C1EA3" w:rsidRDefault="003C1EA3" w:rsidP="00E224B6">
            <w:pPr>
              <w:jc w:val="both"/>
              <w:rPr>
                <w:rFonts w:ascii="Times New Roman" w:hAnsi="Times New Roman" w:cs="Times New Roman"/>
                <w:sz w:val="28"/>
                <w:szCs w:val="28"/>
              </w:rPr>
            </w:pPr>
          </w:p>
        </w:tc>
        <w:tc>
          <w:tcPr>
            <w:tcW w:w="2353" w:type="pct"/>
          </w:tcPr>
          <w:p w14:paraId="770C249F" w14:textId="77777777" w:rsidR="003C1EA3" w:rsidRPr="003C1EA3" w:rsidRDefault="003C1EA3" w:rsidP="00E224B6">
            <w:pPr>
              <w:jc w:val="both"/>
              <w:rPr>
                <w:rFonts w:ascii="Times New Roman" w:hAnsi="Times New Roman" w:cs="Times New Roman"/>
                <w:sz w:val="28"/>
                <w:szCs w:val="28"/>
              </w:rPr>
            </w:pPr>
          </w:p>
        </w:tc>
      </w:tr>
      <w:tr w:rsidR="003C1EA3" w:rsidRPr="003C1EA3" w14:paraId="4A7E3DA2" w14:textId="27E5D11D" w:rsidTr="003C1EA3">
        <w:tc>
          <w:tcPr>
            <w:tcW w:w="2647" w:type="pct"/>
          </w:tcPr>
          <w:p w14:paraId="7AEF543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Національне агентство має право ухвалити мотивоване рішення про призначення повторної акредитаційної експертизи, якщо дійде висновку, що:</w:t>
            </w:r>
          </w:p>
        </w:tc>
        <w:tc>
          <w:tcPr>
            <w:tcW w:w="2353" w:type="pct"/>
          </w:tcPr>
          <w:p w14:paraId="369407FF" w14:textId="77777777" w:rsidR="003C1EA3" w:rsidRPr="003C1EA3" w:rsidRDefault="003C1EA3" w:rsidP="00E224B6">
            <w:pPr>
              <w:jc w:val="both"/>
              <w:rPr>
                <w:rFonts w:ascii="Times New Roman" w:hAnsi="Times New Roman" w:cs="Times New Roman"/>
                <w:sz w:val="28"/>
                <w:szCs w:val="28"/>
              </w:rPr>
            </w:pPr>
          </w:p>
        </w:tc>
      </w:tr>
      <w:tr w:rsidR="003C1EA3" w:rsidRPr="003C1EA3" w14:paraId="303CBDF0" w14:textId="68039FE5" w:rsidTr="003C1EA3">
        <w:tc>
          <w:tcPr>
            <w:tcW w:w="2647" w:type="pct"/>
          </w:tcPr>
          <w:p w14:paraId="680F5BA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акредитаційна експертиза була проведена із суттєвим порушенням встановленої цим Положенням процедури. Суттєвим є порушення, яке вплинуло на результати акредитації; або</w:t>
            </w:r>
          </w:p>
        </w:tc>
        <w:tc>
          <w:tcPr>
            <w:tcW w:w="2353" w:type="pct"/>
          </w:tcPr>
          <w:p w14:paraId="6E1A015C" w14:textId="77777777" w:rsidR="003C1EA3" w:rsidRPr="003C1EA3" w:rsidRDefault="003C1EA3" w:rsidP="00E224B6">
            <w:pPr>
              <w:jc w:val="both"/>
              <w:rPr>
                <w:rFonts w:ascii="Times New Roman" w:hAnsi="Times New Roman" w:cs="Times New Roman"/>
                <w:sz w:val="28"/>
                <w:szCs w:val="28"/>
              </w:rPr>
            </w:pPr>
          </w:p>
        </w:tc>
      </w:tr>
      <w:tr w:rsidR="003C1EA3" w:rsidRPr="003C1EA3" w14:paraId="707A24B8" w14:textId="76B31936" w:rsidTr="003C1EA3">
        <w:tc>
          <w:tcPr>
            <w:tcW w:w="2647" w:type="pct"/>
          </w:tcPr>
          <w:p w14:paraId="254F5B9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2) експертна група у звіті дійшла явно необґрунтованих висновків, зокрема, залишила поза увагою обставини, необхідні для ухвалення обґрунтованого рішення щодо акредитації.</w:t>
            </w:r>
          </w:p>
        </w:tc>
        <w:tc>
          <w:tcPr>
            <w:tcW w:w="2353" w:type="pct"/>
          </w:tcPr>
          <w:p w14:paraId="4FDB10F2" w14:textId="77777777" w:rsidR="003C1EA3" w:rsidRPr="003C1EA3" w:rsidRDefault="003C1EA3" w:rsidP="00E224B6">
            <w:pPr>
              <w:jc w:val="both"/>
              <w:rPr>
                <w:rFonts w:ascii="Times New Roman" w:hAnsi="Times New Roman" w:cs="Times New Roman"/>
                <w:sz w:val="28"/>
                <w:szCs w:val="28"/>
              </w:rPr>
            </w:pPr>
          </w:p>
        </w:tc>
      </w:tr>
      <w:tr w:rsidR="003C1EA3" w:rsidRPr="003C1EA3" w14:paraId="54CDE37D" w14:textId="2225F626" w:rsidTr="003C1EA3">
        <w:tc>
          <w:tcPr>
            <w:tcW w:w="2647" w:type="pct"/>
          </w:tcPr>
          <w:p w14:paraId="18DF97C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разі ухвалення рішення про призначення повторної акредитаційної експертизи процедура акредитації проводиться без її додаткової оплати закладом освіти.</w:t>
            </w:r>
          </w:p>
        </w:tc>
        <w:tc>
          <w:tcPr>
            <w:tcW w:w="2353" w:type="pct"/>
          </w:tcPr>
          <w:p w14:paraId="2560C84D" w14:textId="77777777" w:rsidR="003C1EA3" w:rsidRPr="003C1EA3" w:rsidRDefault="003C1EA3" w:rsidP="00E224B6">
            <w:pPr>
              <w:jc w:val="both"/>
              <w:rPr>
                <w:rFonts w:ascii="Times New Roman" w:hAnsi="Times New Roman" w:cs="Times New Roman"/>
                <w:sz w:val="28"/>
                <w:szCs w:val="28"/>
              </w:rPr>
            </w:pPr>
          </w:p>
        </w:tc>
      </w:tr>
      <w:tr w:rsidR="003C1EA3" w:rsidRPr="003C1EA3" w14:paraId="19675F5D" w14:textId="0CF10A2B" w:rsidTr="003C1EA3">
        <w:tc>
          <w:tcPr>
            <w:tcW w:w="2647" w:type="pct"/>
          </w:tcPr>
          <w:p w14:paraId="799D0F7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Повторна акредитаційна експертиза розпочинається з етапу формування експертної групи. Для проведення повторної акредитаційної експертизи формується нова експертна група відповідно до пунктів 7–9 розділу ІІ цього Положення, при чому  при чому керівником групи призначається член Національного агентства, а один з членів експертної групи – його заступником. До складу такої експертної групи не можуть залучатися особи, які були членами експертної групи, що проводила попередню акредитаційну експертизу.</w:t>
            </w:r>
          </w:p>
        </w:tc>
        <w:tc>
          <w:tcPr>
            <w:tcW w:w="2353" w:type="pct"/>
          </w:tcPr>
          <w:p w14:paraId="161FBF15" w14:textId="77777777" w:rsidR="003C1EA3" w:rsidRPr="003C1EA3" w:rsidRDefault="003C1EA3" w:rsidP="00E224B6">
            <w:pPr>
              <w:jc w:val="both"/>
              <w:rPr>
                <w:rFonts w:ascii="Times New Roman" w:hAnsi="Times New Roman" w:cs="Times New Roman"/>
                <w:sz w:val="28"/>
                <w:szCs w:val="28"/>
              </w:rPr>
            </w:pPr>
          </w:p>
        </w:tc>
      </w:tr>
      <w:tr w:rsidR="003C1EA3" w:rsidRPr="003C1EA3" w14:paraId="0E64D171" w14:textId="5AF24997" w:rsidTr="003C1EA3">
        <w:tc>
          <w:tcPr>
            <w:tcW w:w="2647" w:type="pct"/>
          </w:tcPr>
          <w:p w14:paraId="2DC2348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Повторна акредитаційна експертиза проводиться на загальних підставах відповідно до цього Положення з урахуванням вимог цього пункту. </w:t>
            </w:r>
          </w:p>
        </w:tc>
        <w:tc>
          <w:tcPr>
            <w:tcW w:w="2353" w:type="pct"/>
          </w:tcPr>
          <w:p w14:paraId="1BFE1234" w14:textId="77777777" w:rsidR="003C1EA3" w:rsidRPr="003C1EA3" w:rsidRDefault="003C1EA3" w:rsidP="00E224B6">
            <w:pPr>
              <w:jc w:val="both"/>
              <w:rPr>
                <w:rFonts w:ascii="Times New Roman" w:hAnsi="Times New Roman" w:cs="Times New Roman"/>
                <w:sz w:val="28"/>
                <w:szCs w:val="28"/>
              </w:rPr>
            </w:pPr>
          </w:p>
        </w:tc>
      </w:tr>
      <w:tr w:rsidR="003C1EA3" w:rsidRPr="003C1EA3" w14:paraId="08B8D970" w14:textId="7D0D2164" w:rsidTr="003C1EA3">
        <w:tc>
          <w:tcPr>
            <w:tcW w:w="2647" w:type="pct"/>
          </w:tcPr>
          <w:p w14:paraId="4CC3A5B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разі ухвалення рішення про призначення повторної акредитаційної експертизи строк проведення акредитації обчислюється з дати прийняття рішення про її проведення.</w:t>
            </w:r>
          </w:p>
        </w:tc>
        <w:tc>
          <w:tcPr>
            <w:tcW w:w="2353" w:type="pct"/>
          </w:tcPr>
          <w:p w14:paraId="7BC6E49F" w14:textId="77777777" w:rsidR="003C1EA3" w:rsidRPr="003C1EA3" w:rsidRDefault="003C1EA3" w:rsidP="00E224B6">
            <w:pPr>
              <w:jc w:val="both"/>
              <w:rPr>
                <w:rFonts w:ascii="Times New Roman" w:hAnsi="Times New Roman" w:cs="Times New Roman"/>
                <w:sz w:val="28"/>
                <w:szCs w:val="28"/>
              </w:rPr>
            </w:pPr>
          </w:p>
        </w:tc>
      </w:tr>
      <w:tr w:rsidR="003C1EA3" w:rsidRPr="003C1EA3" w14:paraId="0EA23D42" w14:textId="183DAC2A" w:rsidTr="003C1EA3">
        <w:tc>
          <w:tcPr>
            <w:tcW w:w="2647" w:type="pct"/>
          </w:tcPr>
          <w:p w14:paraId="367A588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Повторна акредитаційна експертиза може призначатися лише один раз.</w:t>
            </w:r>
          </w:p>
        </w:tc>
        <w:tc>
          <w:tcPr>
            <w:tcW w:w="2353" w:type="pct"/>
          </w:tcPr>
          <w:p w14:paraId="1102793D" w14:textId="77777777" w:rsidR="003C1EA3" w:rsidRPr="003C1EA3" w:rsidRDefault="003C1EA3" w:rsidP="00E224B6">
            <w:pPr>
              <w:jc w:val="both"/>
              <w:rPr>
                <w:rFonts w:ascii="Times New Roman" w:hAnsi="Times New Roman" w:cs="Times New Roman"/>
                <w:sz w:val="28"/>
                <w:szCs w:val="28"/>
              </w:rPr>
            </w:pPr>
          </w:p>
        </w:tc>
      </w:tr>
      <w:tr w:rsidR="003C1EA3" w:rsidRPr="003C1EA3" w14:paraId="16CE554B" w14:textId="26F1D28F" w:rsidTr="003C1EA3">
        <w:tc>
          <w:tcPr>
            <w:tcW w:w="2647" w:type="pct"/>
          </w:tcPr>
          <w:p w14:paraId="0114D224" w14:textId="77777777" w:rsidR="003C1EA3" w:rsidRPr="003C1EA3" w:rsidRDefault="003C1EA3" w:rsidP="00E224B6">
            <w:pPr>
              <w:jc w:val="both"/>
              <w:rPr>
                <w:rFonts w:ascii="Times New Roman" w:hAnsi="Times New Roman" w:cs="Times New Roman"/>
                <w:sz w:val="28"/>
                <w:szCs w:val="28"/>
              </w:rPr>
            </w:pPr>
          </w:p>
        </w:tc>
        <w:tc>
          <w:tcPr>
            <w:tcW w:w="2353" w:type="pct"/>
          </w:tcPr>
          <w:p w14:paraId="262770AC" w14:textId="77777777" w:rsidR="003C1EA3" w:rsidRPr="003C1EA3" w:rsidRDefault="003C1EA3" w:rsidP="00E224B6">
            <w:pPr>
              <w:jc w:val="both"/>
              <w:rPr>
                <w:rFonts w:ascii="Times New Roman" w:hAnsi="Times New Roman" w:cs="Times New Roman"/>
                <w:sz w:val="28"/>
                <w:szCs w:val="28"/>
              </w:rPr>
            </w:pPr>
          </w:p>
        </w:tc>
      </w:tr>
      <w:tr w:rsidR="003C1EA3" w:rsidRPr="003C1EA3" w14:paraId="2BE59939" w14:textId="521A3D37" w:rsidTr="003C1EA3">
        <w:tc>
          <w:tcPr>
            <w:tcW w:w="2647" w:type="pct"/>
          </w:tcPr>
          <w:p w14:paraId="04AAEA2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6. Рішення Національного агентства, передбачені підпунктами 1–4 пункту 2, підпунктами 1, 2 пункту 3 цього розділу, повинні ґрунтуватися на:</w:t>
            </w:r>
          </w:p>
        </w:tc>
        <w:tc>
          <w:tcPr>
            <w:tcW w:w="2353" w:type="pct"/>
          </w:tcPr>
          <w:p w14:paraId="53AB52CD" w14:textId="77777777" w:rsidR="003C1EA3" w:rsidRPr="003C1EA3" w:rsidRDefault="003C1EA3" w:rsidP="00E224B6">
            <w:pPr>
              <w:jc w:val="both"/>
              <w:rPr>
                <w:rFonts w:ascii="Times New Roman" w:hAnsi="Times New Roman" w:cs="Times New Roman"/>
                <w:sz w:val="28"/>
                <w:szCs w:val="28"/>
              </w:rPr>
            </w:pPr>
          </w:p>
        </w:tc>
      </w:tr>
      <w:tr w:rsidR="003C1EA3" w:rsidRPr="003C1EA3" w14:paraId="3B3D7C88" w14:textId="6E946AEC" w:rsidTr="003C1EA3">
        <w:tc>
          <w:tcPr>
            <w:tcW w:w="2647" w:type="pct"/>
          </w:tcPr>
          <w:p w14:paraId="2233E0A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оцінці рівнів відповідності Критеріям, поданій в експертному висновку ГЕР, – якщо Національне агентство повністю згодне з такою оцінкою; або</w:t>
            </w:r>
          </w:p>
        </w:tc>
        <w:tc>
          <w:tcPr>
            <w:tcW w:w="2353" w:type="pct"/>
          </w:tcPr>
          <w:p w14:paraId="4ED6C184" w14:textId="77777777" w:rsidR="003C1EA3" w:rsidRPr="003C1EA3" w:rsidRDefault="003C1EA3" w:rsidP="00E224B6">
            <w:pPr>
              <w:jc w:val="both"/>
              <w:rPr>
                <w:rFonts w:ascii="Times New Roman" w:hAnsi="Times New Roman" w:cs="Times New Roman"/>
                <w:sz w:val="28"/>
                <w:szCs w:val="28"/>
              </w:rPr>
            </w:pPr>
          </w:p>
        </w:tc>
      </w:tr>
      <w:tr w:rsidR="003C1EA3" w:rsidRPr="003C1EA3" w14:paraId="51EC4FF4" w14:textId="1FCAC071" w:rsidTr="003C1EA3">
        <w:tc>
          <w:tcPr>
            <w:tcW w:w="2647" w:type="pct"/>
          </w:tcPr>
          <w:p w14:paraId="40DF4F2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2) власній оцінці рівнів відповідності Критеріям, що відрізняється від оцінки, </w:t>
            </w:r>
            <w:r w:rsidRPr="003C1EA3">
              <w:rPr>
                <w:rFonts w:ascii="Times New Roman" w:hAnsi="Times New Roman" w:cs="Times New Roman"/>
                <w:sz w:val="28"/>
                <w:szCs w:val="28"/>
              </w:rPr>
              <w:lastRenderedPageBreak/>
              <w:t>поданій в експертному висновку ГЕР, у тому числі оцінці, що повністю або частково збігається з оцінкою експертної групи, – якщо:</w:t>
            </w:r>
          </w:p>
        </w:tc>
        <w:tc>
          <w:tcPr>
            <w:tcW w:w="2353" w:type="pct"/>
          </w:tcPr>
          <w:p w14:paraId="40458093" w14:textId="77777777" w:rsidR="003C1EA3" w:rsidRPr="003C1EA3" w:rsidRDefault="003C1EA3" w:rsidP="00E224B6">
            <w:pPr>
              <w:jc w:val="both"/>
              <w:rPr>
                <w:rFonts w:ascii="Times New Roman" w:hAnsi="Times New Roman" w:cs="Times New Roman"/>
                <w:sz w:val="28"/>
                <w:szCs w:val="28"/>
              </w:rPr>
            </w:pPr>
          </w:p>
        </w:tc>
      </w:tr>
      <w:tr w:rsidR="003C1EA3" w:rsidRPr="003C1EA3" w14:paraId="0A361A2C" w14:textId="456252DB" w:rsidTr="003C1EA3">
        <w:tc>
          <w:tcPr>
            <w:tcW w:w="2647" w:type="pct"/>
          </w:tcPr>
          <w:p w14:paraId="71C413BC" w14:textId="77777777" w:rsidR="003C1EA3" w:rsidRPr="003C1EA3" w:rsidRDefault="003C1EA3" w:rsidP="00E224B6">
            <w:pPr>
              <w:jc w:val="both"/>
              <w:rPr>
                <w:rFonts w:ascii="Times New Roman" w:hAnsi="Times New Roman" w:cs="Times New Roman"/>
                <w:strike/>
                <w:sz w:val="28"/>
                <w:szCs w:val="28"/>
              </w:rPr>
            </w:pPr>
            <w:r w:rsidRPr="003C1EA3">
              <w:rPr>
                <w:rFonts w:ascii="Times New Roman" w:hAnsi="Times New Roman" w:cs="Times New Roman"/>
                <w:sz w:val="28"/>
                <w:szCs w:val="28"/>
              </w:rPr>
              <w:lastRenderedPageBreak/>
              <w:t>Національне агентство не погоджується з оцінкою, зазначеною в експертному висновку ГЕР; або</w:t>
            </w:r>
          </w:p>
        </w:tc>
        <w:tc>
          <w:tcPr>
            <w:tcW w:w="2353" w:type="pct"/>
          </w:tcPr>
          <w:p w14:paraId="68117206" w14:textId="77777777" w:rsidR="003C1EA3" w:rsidRPr="003C1EA3" w:rsidRDefault="003C1EA3" w:rsidP="00E224B6">
            <w:pPr>
              <w:jc w:val="both"/>
              <w:rPr>
                <w:rFonts w:ascii="Times New Roman" w:hAnsi="Times New Roman" w:cs="Times New Roman"/>
                <w:sz w:val="28"/>
                <w:szCs w:val="28"/>
              </w:rPr>
            </w:pPr>
          </w:p>
        </w:tc>
      </w:tr>
      <w:tr w:rsidR="003C1EA3" w:rsidRPr="003C1EA3" w14:paraId="29AA2CA5" w14:textId="0050418D" w:rsidTr="003C1EA3">
        <w:tc>
          <w:tcPr>
            <w:tcW w:w="2647" w:type="pct"/>
          </w:tcPr>
          <w:p w14:paraId="5896BBA9" w14:textId="77777777" w:rsidR="003C1EA3" w:rsidRPr="003C1EA3" w:rsidRDefault="003C1EA3" w:rsidP="00E224B6">
            <w:pPr>
              <w:jc w:val="both"/>
              <w:rPr>
                <w:rFonts w:ascii="Times New Roman" w:hAnsi="Times New Roman" w:cs="Times New Roman"/>
                <w:sz w:val="28"/>
                <w:szCs w:val="28"/>
                <w:highlight w:val="lightGray"/>
              </w:rPr>
            </w:pPr>
            <w:r w:rsidRPr="003C1EA3">
              <w:rPr>
                <w:rFonts w:ascii="Times New Roman" w:hAnsi="Times New Roman" w:cs="Times New Roman"/>
                <w:sz w:val="28"/>
                <w:szCs w:val="28"/>
              </w:rPr>
              <w:t>експертний висновок ГЕР містить пропозицію щодо призначення повторної акредитаційної експертизи, з чим Національне агентство не погоджується.</w:t>
            </w:r>
          </w:p>
        </w:tc>
        <w:tc>
          <w:tcPr>
            <w:tcW w:w="2353" w:type="pct"/>
          </w:tcPr>
          <w:p w14:paraId="21EF6AE2" w14:textId="77777777" w:rsidR="003C1EA3" w:rsidRPr="003C1EA3" w:rsidRDefault="003C1EA3" w:rsidP="00E224B6">
            <w:pPr>
              <w:jc w:val="both"/>
              <w:rPr>
                <w:rFonts w:ascii="Times New Roman" w:hAnsi="Times New Roman" w:cs="Times New Roman"/>
                <w:sz w:val="28"/>
                <w:szCs w:val="28"/>
              </w:rPr>
            </w:pPr>
          </w:p>
        </w:tc>
      </w:tr>
      <w:tr w:rsidR="003C1EA3" w:rsidRPr="003C1EA3" w14:paraId="363D9A0A" w14:textId="78E41D77" w:rsidTr="003C1EA3">
        <w:tc>
          <w:tcPr>
            <w:tcW w:w="2647" w:type="pct"/>
          </w:tcPr>
          <w:p w14:paraId="007F7F2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Рішення Національного агентства про призначення повторної акредитаційної експертизи може ґрунтуватися на встановленні підстав, визначених пунктом 5 цього розділу, ГЕР та/або безпосередньо Національним агентством під час розгляду акредитаційної справи.</w:t>
            </w:r>
          </w:p>
        </w:tc>
        <w:tc>
          <w:tcPr>
            <w:tcW w:w="2353" w:type="pct"/>
          </w:tcPr>
          <w:p w14:paraId="624B63C0" w14:textId="77777777" w:rsidR="003C1EA3" w:rsidRPr="003C1EA3" w:rsidRDefault="003C1EA3" w:rsidP="00E224B6">
            <w:pPr>
              <w:jc w:val="both"/>
              <w:rPr>
                <w:rFonts w:ascii="Times New Roman" w:hAnsi="Times New Roman" w:cs="Times New Roman"/>
                <w:sz w:val="28"/>
                <w:szCs w:val="28"/>
              </w:rPr>
            </w:pPr>
          </w:p>
        </w:tc>
      </w:tr>
      <w:tr w:rsidR="003C1EA3" w:rsidRPr="003C1EA3" w14:paraId="06A9C8F6" w14:textId="013EB0F8" w:rsidTr="003C1EA3">
        <w:tc>
          <w:tcPr>
            <w:tcW w:w="2647" w:type="pct"/>
          </w:tcPr>
          <w:p w14:paraId="744B452D" w14:textId="77777777" w:rsidR="003C1EA3" w:rsidRPr="003C1EA3" w:rsidRDefault="003C1EA3" w:rsidP="00E224B6">
            <w:pPr>
              <w:jc w:val="both"/>
              <w:rPr>
                <w:rFonts w:ascii="Times New Roman" w:hAnsi="Times New Roman" w:cs="Times New Roman"/>
                <w:sz w:val="28"/>
                <w:szCs w:val="28"/>
              </w:rPr>
            </w:pPr>
          </w:p>
        </w:tc>
        <w:tc>
          <w:tcPr>
            <w:tcW w:w="2353" w:type="pct"/>
          </w:tcPr>
          <w:p w14:paraId="5D17C301" w14:textId="77777777" w:rsidR="003C1EA3" w:rsidRPr="003C1EA3" w:rsidRDefault="003C1EA3" w:rsidP="00E224B6">
            <w:pPr>
              <w:jc w:val="both"/>
              <w:rPr>
                <w:rFonts w:ascii="Times New Roman" w:hAnsi="Times New Roman" w:cs="Times New Roman"/>
                <w:sz w:val="28"/>
                <w:szCs w:val="28"/>
              </w:rPr>
            </w:pPr>
          </w:p>
        </w:tc>
      </w:tr>
      <w:tr w:rsidR="003C1EA3" w:rsidRPr="003C1EA3" w14:paraId="22651513" w14:textId="73A0DDF2" w:rsidTr="003C1EA3">
        <w:tc>
          <w:tcPr>
            <w:tcW w:w="2647" w:type="pct"/>
          </w:tcPr>
          <w:p w14:paraId="3A8F315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7. Національне агентство має право ухвалити рішення про припинення акредитаційної процедури без прийняття рішення по суті у разі:</w:t>
            </w:r>
          </w:p>
        </w:tc>
        <w:tc>
          <w:tcPr>
            <w:tcW w:w="2353" w:type="pct"/>
          </w:tcPr>
          <w:p w14:paraId="7D6F7762" w14:textId="77777777" w:rsidR="003C1EA3" w:rsidRPr="003C1EA3" w:rsidRDefault="003C1EA3" w:rsidP="00E224B6">
            <w:pPr>
              <w:jc w:val="both"/>
              <w:rPr>
                <w:rFonts w:ascii="Times New Roman" w:hAnsi="Times New Roman" w:cs="Times New Roman"/>
                <w:sz w:val="28"/>
                <w:szCs w:val="28"/>
              </w:rPr>
            </w:pPr>
          </w:p>
        </w:tc>
      </w:tr>
      <w:tr w:rsidR="003C1EA3" w:rsidRPr="003C1EA3" w14:paraId="0F9AC38C" w14:textId="3843EF27" w:rsidTr="003C1EA3">
        <w:tc>
          <w:tcPr>
            <w:tcW w:w="2647" w:type="pct"/>
          </w:tcPr>
          <w:p w14:paraId="1AE6496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виявлення у поданих закладом освіти документах завідомо недостовірних відомостей, відмови закладу освіти в допуску до місця проведення акредитаційної експертизи членів експертної групи, створення закладом освіти перешкод для роботи експертної групи, інших протиправних або недобросовісних дій закладу освіти, що унеможливили належне проведення акредитаційної експертизи та/або розгляд акредитаційної справи відповідно до вимог цього Положення;</w:t>
            </w:r>
          </w:p>
        </w:tc>
        <w:tc>
          <w:tcPr>
            <w:tcW w:w="2353" w:type="pct"/>
          </w:tcPr>
          <w:p w14:paraId="213A6B16" w14:textId="77777777" w:rsidR="003C1EA3" w:rsidRPr="003C1EA3" w:rsidRDefault="003C1EA3" w:rsidP="00E224B6">
            <w:pPr>
              <w:jc w:val="both"/>
              <w:rPr>
                <w:rFonts w:ascii="Times New Roman" w:hAnsi="Times New Roman" w:cs="Times New Roman"/>
                <w:sz w:val="28"/>
                <w:szCs w:val="28"/>
              </w:rPr>
            </w:pPr>
          </w:p>
        </w:tc>
      </w:tr>
      <w:tr w:rsidR="003C1EA3" w:rsidRPr="003C1EA3" w14:paraId="74901254" w14:textId="592ADC25" w:rsidTr="003C1EA3">
        <w:tc>
          <w:tcPr>
            <w:tcW w:w="2647" w:type="pct"/>
          </w:tcPr>
          <w:p w14:paraId="3F4C7E2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відкликання закладом освіти заяви про проведення акредитації освітньої програми. Таке відкликання можливе лише до утворення експертної групи для проведення акредитаційної експертизи.</w:t>
            </w:r>
          </w:p>
        </w:tc>
        <w:tc>
          <w:tcPr>
            <w:tcW w:w="2353" w:type="pct"/>
          </w:tcPr>
          <w:p w14:paraId="5C4C5746" w14:textId="77777777" w:rsidR="003C1EA3" w:rsidRPr="003C1EA3" w:rsidRDefault="003C1EA3" w:rsidP="00E224B6">
            <w:pPr>
              <w:jc w:val="both"/>
              <w:rPr>
                <w:rFonts w:ascii="Times New Roman" w:hAnsi="Times New Roman" w:cs="Times New Roman"/>
                <w:sz w:val="28"/>
                <w:szCs w:val="28"/>
              </w:rPr>
            </w:pPr>
          </w:p>
        </w:tc>
      </w:tr>
      <w:tr w:rsidR="003C1EA3" w:rsidRPr="003C1EA3" w14:paraId="0C1AF2E5" w14:textId="77BCFE7B" w:rsidTr="003C1EA3">
        <w:tc>
          <w:tcPr>
            <w:tcW w:w="2647" w:type="pct"/>
          </w:tcPr>
          <w:p w14:paraId="561C05E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У разі прийняття рішення про припинення акредитації освітньої програми відповідно до цього пункту </w:t>
            </w:r>
            <w:r w:rsidRPr="003C1EA3">
              <w:rPr>
                <w:rFonts w:ascii="Times New Roman" w:hAnsi="Times New Roman" w:cs="Times New Roman"/>
                <w:sz w:val="28"/>
                <w:szCs w:val="28"/>
              </w:rPr>
              <w:lastRenderedPageBreak/>
              <w:t>заклад освіти може повторно звернутися із заявою про акредитацію цієї ж освітньої програми не раніше наступного навчального року.</w:t>
            </w:r>
          </w:p>
        </w:tc>
        <w:tc>
          <w:tcPr>
            <w:tcW w:w="2353" w:type="pct"/>
          </w:tcPr>
          <w:p w14:paraId="287B9DA9" w14:textId="77777777" w:rsidR="003C1EA3" w:rsidRPr="003C1EA3" w:rsidRDefault="003C1EA3" w:rsidP="00E224B6">
            <w:pPr>
              <w:jc w:val="both"/>
              <w:rPr>
                <w:rFonts w:ascii="Times New Roman" w:hAnsi="Times New Roman" w:cs="Times New Roman"/>
                <w:sz w:val="28"/>
                <w:szCs w:val="28"/>
              </w:rPr>
            </w:pPr>
          </w:p>
        </w:tc>
      </w:tr>
      <w:tr w:rsidR="003C1EA3" w:rsidRPr="003C1EA3" w14:paraId="677FE07E" w14:textId="295C224E" w:rsidTr="003C1EA3">
        <w:tc>
          <w:tcPr>
            <w:tcW w:w="2647" w:type="pct"/>
          </w:tcPr>
          <w:p w14:paraId="00E4E05C" w14:textId="77777777" w:rsidR="003C1EA3" w:rsidRPr="003C1EA3" w:rsidRDefault="003C1EA3" w:rsidP="00E224B6">
            <w:pPr>
              <w:jc w:val="both"/>
              <w:rPr>
                <w:rFonts w:ascii="Times New Roman" w:hAnsi="Times New Roman" w:cs="Times New Roman"/>
                <w:sz w:val="28"/>
                <w:szCs w:val="28"/>
              </w:rPr>
            </w:pPr>
          </w:p>
        </w:tc>
        <w:tc>
          <w:tcPr>
            <w:tcW w:w="2353" w:type="pct"/>
          </w:tcPr>
          <w:p w14:paraId="4E9CCFDE" w14:textId="77777777" w:rsidR="003C1EA3" w:rsidRPr="003C1EA3" w:rsidRDefault="003C1EA3" w:rsidP="00E224B6">
            <w:pPr>
              <w:jc w:val="both"/>
              <w:rPr>
                <w:rFonts w:ascii="Times New Roman" w:hAnsi="Times New Roman" w:cs="Times New Roman"/>
                <w:sz w:val="28"/>
                <w:szCs w:val="28"/>
              </w:rPr>
            </w:pPr>
          </w:p>
        </w:tc>
      </w:tr>
      <w:tr w:rsidR="003C1EA3" w:rsidRPr="003C1EA3" w14:paraId="7A1CB1AC" w14:textId="70DF6710" w:rsidTr="003C1EA3">
        <w:tc>
          <w:tcPr>
            <w:tcW w:w="2647" w:type="pct"/>
          </w:tcPr>
          <w:p w14:paraId="2FD42F0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8. У разі ухвалення рішення про акредитацію освітньої програми, у тому числі з визначенням «зразкова», Національне агентство видає закладу освіти сертифікат про акредитацію певної освітньої програми за формою та у порядку, встановленими Кабінетом Міністрів України.</w:t>
            </w:r>
          </w:p>
        </w:tc>
        <w:tc>
          <w:tcPr>
            <w:tcW w:w="2353" w:type="pct"/>
          </w:tcPr>
          <w:p w14:paraId="4581D4D6" w14:textId="77777777" w:rsidR="003C1EA3" w:rsidRPr="003C1EA3" w:rsidRDefault="003C1EA3" w:rsidP="00E224B6">
            <w:pPr>
              <w:jc w:val="both"/>
              <w:rPr>
                <w:rFonts w:ascii="Times New Roman" w:hAnsi="Times New Roman" w:cs="Times New Roman"/>
                <w:sz w:val="28"/>
                <w:szCs w:val="28"/>
              </w:rPr>
            </w:pPr>
          </w:p>
        </w:tc>
      </w:tr>
      <w:tr w:rsidR="003C1EA3" w:rsidRPr="003C1EA3" w14:paraId="5795DB87" w14:textId="20CEF1AE" w:rsidTr="003C1EA3">
        <w:tc>
          <w:tcPr>
            <w:tcW w:w="2647" w:type="pct"/>
          </w:tcPr>
          <w:p w14:paraId="39D9120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Сертифікат про акредитацію освітньої програми може бути переоформлений з підстав, визначених частиною шостою статті 25 Закону України «Про вищу освіту», у порядку, встановленому Кабінетом Міністрів України.</w:t>
            </w:r>
          </w:p>
        </w:tc>
        <w:tc>
          <w:tcPr>
            <w:tcW w:w="2353" w:type="pct"/>
          </w:tcPr>
          <w:p w14:paraId="3E1A752E" w14:textId="77777777" w:rsidR="003C1EA3" w:rsidRPr="003C1EA3" w:rsidRDefault="003C1EA3" w:rsidP="00E224B6">
            <w:pPr>
              <w:jc w:val="both"/>
              <w:rPr>
                <w:rFonts w:ascii="Times New Roman" w:hAnsi="Times New Roman" w:cs="Times New Roman"/>
                <w:sz w:val="28"/>
                <w:szCs w:val="28"/>
              </w:rPr>
            </w:pPr>
          </w:p>
        </w:tc>
      </w:tr>
      <w:tr w:rsidR="003C1EA3" w:rsidRPr="003C1EA3" w14:paraId="2E93A378" w14:textId="180E3ECE" w:rsidTr="003C1EA3">
        <w:tc>
          <w:tcPr>
            <w:tcW w:w="2647" w:type="pct"/>
          </w:tcPr>
          <w:p w14:paraId="2B13B85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випадку внесення до ЄДЕБО другого запису про акредитовану освітню програму у зв’язку з обставинами, які не є підставою для переоформлення сертифіката про акредитацію освітньої програми, секретаріат Національного агентства за зверненням закладу освіти, яке подається засобами ЄДЕБО, поширює дію сертифіката про акредитацію відповідної освітньої програми на другий запис про неї у ЄДЕБО. У такому зверненні заклад освіти зазначає про дотримання ним вимог пункту 14 цього розділу.</w:t>
            </w:r>
          </w:p>
        </w:tc>
        <w:tc>
          <w:tcPr>
            <w:tcW w:w="2353" w:type="pct"/>
          </w:tcPr>
          <w:p w14:paraId="758C172F" w14:textId="77777777" w:rsidR="003C1EA3" w:rsidRPr="003C1EA3" w:rsidRDefault="003C1EA3" w:rsidP="00E224B6">
            <w:pPr>
              <w:jc w:val="both"/>
              <w:rPr>
                <w:rFonts w:ascii="Times New Roman" w:hAnsi="Times New Roman" w:cs="Times New Roman"/>
                <w:sz w:val="28"/>
                <w:szCs w:val="28"/>
              </w:rPr>
            </w:pPr>
          </w:p>
        </w:tc>
      </w:tr>
      <w:tr w:rsidR="003C1EA3" w:rsidRPr="003C1EA3" w14:paraId="353F865F" w14:textId="1A6268AD" w:rsidTr="003C1EA3">
        <w:tc>
          <w:tcPr>
            <w:tcW w:w="2647" w:type="pct"/>
          </w:tcPr>
          <w:p w14:paraId="70F2FF78" w14:textId="77777777" w:rsidR="003C1EA3" w:rsidRPr="003C1EA3" w:rsidRDefault="003C1EA3" w:rsidP="00E224B6">
            <w:pPr>
              <w:jc w:val="both"/>
              <w:rPr>
                <w:rFonts w:ascii="Times New Roman" w:hAnsi="Times New Roman" w:cs="Times New Roman"/>
                <w:sz w:val="28"/>
                <w:szCs w:val="28"/>
              </w:rPr>
            </w:pPr>
          </w:p>
        </w:tc>
        <w:tc>
          <w:tcPr>
            <w:tcW w:w="2353" w:type="pct"/>
          </w:tcPr>
          <w:p w14:paraId="4C567F67" w14:textId="77777777" w:rsidR="003C1EA3" w:rsidRPr="003C1EA3" w:rsidRDefault="003C1EA3" w:rsidP="00E224B6">
            <w:pPr>
              <w:jc w:val="both"/>
              <w:rPr>
                <w:rFonts w:ascii="Times New Roman" w:hAnsi="Times New Roman" w:cs="Times New Roman"/>
                <w:sz w:val="28"/>
                <w:szCs w:val="28"/>
              </w:rPr>
            </w:pPr>
          </w:p>
        </w:tc>
      </w:tr>
      <w:tr w:rsidR="003C1EA3" w:rsidRPr="003C1EA3" w14:paraId="2590DE90" w14:textId="2D6261FE" w:rsidTr="003C1EA3">
        <w:tc>
          <w:tcPr>
            <w:tcW w:w="2647" w:type="pct"/>
          </w:tcPr>
          <w:p w14:paraId="6112B40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9. У разі проведення одночасної акредитації кількох освітніх програм Національне агентство ухвалює окреме рішення щодо кожної освітньої програми.</w:t>
            </w:r>
          </w:p>
        </w:tc>
        <w:tc>
          <w:tcPr>
            <w:tcW w:w="2353" w:type="pct"/>
          </w:tcPr>
          <w:p w14:paraId="3256235E" w14:textId="77777777" w:rsidR="003C1EA3" w:rsidRPr="003C1EA3" w:rsidRDefault="003C1EA3" w:rsidP="00E224B6">
            <w:pPr>
              <w:jc w:val="both"/>
              <w:rPr>
                <w:rFonts w:ascii="Times New Roman" w:hAnsi="Times New Roman" w:cs="Times New Roman"/>
                <w:sz w:val="28"/>
                <w:szCs w:val="28"/>
              </w:rPr>
            </w:pPr>
          </w:p>
        </w:tc>
      </w:tr>
      <w:tr w:rsidR="003C1EA3" w:rsidRPr="003C1EA3" w14:paraId="24231528" w14:textId="2D979BAD" w:rsidTr="003C1EA3">
        <w:tc>
          <w:tcPr>
            <w:tcW w:w="2647" w:type="pct"/>
          </w:tcPr>
          <w:p w14:paraId="41B6FD60" w14:textId="77777777" w:rsidR="003C1EA3" w:rsidRPr="003C1EA3" w:rsidRDefault="003C1EA3" w:rsidP="00E224B6">
            <w:pPr>
              <w:jc w:val="both"/>
              <w:rPr>
                <w:rFonts w:ascii="Times New Roman" w:hAnsi="Times New Roman" w:cs="Times New Roman"/>
                <w:sz w:val="28"/>
                <w:szCs w:val="28"/>
              </w:rPr>
            </w:pPr>
          </w:p>
        </w:tc>
        <w:tc>
          <w:tcPr>
            <w:tcW w:w="2353" w:type="pct"/>
          </w:tcPr>
          <w:p w14:paraId="2C3BFD1D" w14:textId="77777777" w:rsidR="003C1EA3" w:rsidRPr="003C1EA3" w:rsidRDefault="003C1EA3" w:rsidP="00E224B6">
            <w:pPr>
              <w:jc w:val="both"/>
              <w:rPr>
                <w:rFonts w:ascii="Times New Roman" w:hAnsi="Times New Roman" w:cs="Times New Roman"/>
                <w:sz w:val="28"/>
                <w:szCs w:val="28"/>
              </w:rPr>
            </w:pPr>
          </w:p>
        </w:tc>
      </w:tr>
      <w:tr w:rsidR="003C1EA3" w:rsidRPr="003C1EA3" w14:paraId="2C04DAB9" w14:textId="1469FD08" w:rsidTr="003C1EA3">
        <w:tc>
          <w:tcPr>
            <w:tcW w:w="2647" w:type="pct"/>
          </w:tcPr>
          <w:p w14:paraId="70EF6BB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10. Керівник закладу освіти, гарант освітньої програми, а також керівник і члени експертної групи можуть бути присутніми на засіданнях ГЕР та на засіданнях Національного агентства, під час яких розглядається відповідна </w:t>
            </w:r>
            <w:r w:rsidRPr="003C1EA3">
              <w:rPr>
                <w:rFonts w:ascii="Times New Roman" w:hAnsi="Times New Roman" w:cs="Times New Roman"/>
                <w:sz w:val="28"/>
                <w:szCs w:val="28"/>
              </w:rPr>
              <w:lastRenderedPageBreak/>
              <w:t>акредитаційна справа (крім засідань, що проводяться у дистанційному режимі і які не можуть бути забезпечені відеозв’язком на належному рівні).</w:t>
            </w:r>
          </w:p>
        </w:tc>
        <w:tc>
          <w:tcPr>
            <w:tcW w:w="2353" w:type="pct"/>
          </w:tcPr>
          <w:p w14:paraId="411CD7ED" w14:textId="77777777" w:rsidR="003C1EA3" w:rsidRPr="003C1EA3" w:rsidRDefault="003C1EA3" w:rsidP="00E224B6">
            <w:pPr>
              <w:jc w:val="both"/>
              <w:rPr>
                <w:rFonts w:ascii="Times New Roman" w:hAnsi="Times New Roman" w:cs="Times New Roman"/>
                <w:sz w:val="28"/>
                <w:szCs w:val="28"/>
              </w:rPr>
            </w:pPr>
          </w:p>
        </w:tc>
      </w:tr>
      <w:tr w:rsidR="003C1EA3" w:rsidRPr="003C1EA3" w14:paraId="46B8CD8D" w14:textId="0A946589" w:rsidTr="003C1EA3">
        <w:tc>
          <w:tcPr>
            <w:tcW w:w="2647" w:type="pct"/>
          </w:tcPr>
          <w:p w14:paraId="5147B35D" w14:textId="77777777" w:rsidR="003C1EA3" w:rsidRPr="003C1EA3" w:rsidRDefault="003C1EA3" w:rsidP="00E224B6">
            <w:pPr>
              <w:jc w:val="both"/>
              <w:rPr>
                <w:rFonts w:ascii="Times New Roman" w:hAnsi="Times New Roman" w:cs="Times New Roman"/>
                <w:sz w:val="28"/>
                <w:szCs w:val="28"/>
              </w:rPr>
            </w:pPr>
          </w:p>
        </w:tc>
        <w:tc>
          <w:tcPr>
            <w:tcW w:w="2353" w:type="pct"/>
          </w:tcPr>
          <w:p w14:paraId="7A07E25A" w14:textId="77777777" w:rsidR="003C1EA3" w:rsidRPr="003C1EA3" w:rsidRDefault="003C1EA3" w:rsidP="00E224B6">
            <w:pPr>
              <w:jc w:val="both"/>
              <w:rPr>
                <w:rFonts w:ascii="Times New Roman" w:hAnsi="Times New Roman" w:cs="Times New Roman"/>
                <w:sz w:val="28"/>
                <w:szCs w:val="28"/>
              </w:rPr>
            </w:pPr>
          </w:p>
        </w:tc>
      </w:tr>
      <w:tr w:rsidR="003C1EA3" w:rsidRPr="003C1EA3" w14:paraId="6D0F84FB" w14:textId="1B838FA2" w:rsidTr="003C1EA3">
        <w:tc>
          <w:tcPr>
            <w:tcW w:w="2647" w:type="pct"/>
          </w:tcPr>
          <w:p w14:paraId="3AB2811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11. Для забезпечення відкритості та прозорості акредитації оприлюднюються:</w:t>
            </w:r>
          </w:p>
        </w:tc>
        <w:tc>
          <w:tcPr>
            <w:tcW w:w="2353" w:type="pct"/>
          </w:tcPr>
          <w:p w14:paraId="2129F3EC" w14:textId="77777777" w:rsidR="003C1EA3" w:rsidRPr="003C1EA3" w:rsidRDefault="003C1EA3" w:rsidP="00E224B6">
            <w:pPr>
              <w:jc w:val="both"/>
              <w:rPr>
                <w:rFonts w:ascii="Times New Roman" w:hAnsi="Times New Roman" w:cs="Times New Roman"/>
                <w:sz w:val="28"/>
                <w:szCs w:val="28"/>
              </w:rPr>
            </w:pPr>
          </w:p>
        </w:tc>
      </w:tr>
      <w:tr w:rsidR="003C1EA3" w:rsidRPr="003C1EA3" w14:paraId="0D648346" w14:textId="617F75CE" w:rsidTr="003C1EA3">
        <w:tc>
          <w:tcPr>
            <w:tcW w:w="2647" w:type="pct"/>
          </w:tcPr>
          <w:p w14:paraId="076D766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на офіційному вебсайті закладу освіти:</w:t>
            </w:r>
          </w:p>
        </w:tc>
        <w:tc>
          <w:tcPr>
            <w:tcW w:w="2353" w:type="pct"/>
          </w:tcPr>
          <w:p w14:paraId="71D74E34" w14:textId="77777777" w:rsidR="003C1EA3" w:rsidRPr="003C1EA3" w:rsidRDefault="003C1EA3" w:rsidP="00E224B6">
            <w:pPr>
              <w:jc w:val="both"/>
              <w:rPr>
                <w:rFonts w:ascii="Times New Roman" w:hAnsi="Times New Roman" w:cs="Times New Roman"/>
                <w:sz w:val="28"/>
                <w:szCs w:val="28"/>
              </w:rPr>
            </w:pPr>
          </w:p>
        </w:tc>
      </w:tr>
      <w:tr w:rsidR="003C1EA3" w:rsidRPr="003C1EA3" w14:paraId="58750B6D" w14:textId="6BE01015" w:rsidTr="003C1EA3">
        <w:tc>
          <w:tcPr>
            <w:tcW w:w="2647" w:type="pct"/>
          </w:tcPr>
          <w:p w14:paraId="640CC1D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відомості про самооцінювання відповідної освітньої програми – не пізніше ніж протягом 5 робочих днів із дня подання закладом освіти матеріалів для акредитації до Національного агентства;</w:t>
            </w:r>
          </w:p>
        </w:tc>
        <w:tc>
          <w:tcPr>
            <w:tcW w:w="2353" w:type="pct"/>
          </w:tcPr>
          <w:p w14:paraId="0DD5E4C0" w14:textId="77777777" w:rsidR="003C1EA3" w:rsidRPr="003C1EA3" w:rsidRDefault="003C1EA3" w:rsidP="00E224B6">
            <w:pPr>
              <w:jc w:val="both"/>
              <w:rPr>
                <w:rFonts w:ascii="Times New Roman" w:hAnsi="Times New Roman" w:cs="Times New Roman"/>
                <w:sz w:val="28"/>
                <w:szCs w:val="28"/>
              </w:rPr>
            </w:pPr>
          </w:p>
        </w:tc>
      </w:tr>
      <w:tr w:rsidR="003C1EA3" w:rsidRPr="003C1EA3" w14:paraId="5FAD02B5" w14:textId="61B55B9C" w:rsidTr="003C1EA3">
        <w:tc>
          <w:tcPr>
            <w:tcW w:w="2647" w:type="pct"/>
          </w:tcPr>
          <w:p w14:paraId="1D4448E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програма роботи експертної групи у закладі освіти та повідомлення про дату, час і місце проведення відкритої зустрічі (якщо вона передбачена програмою) – не пізніше як на наступний робочий день після погодження програми відповідно до цього Положення;</w:t>
            </w:r>
          </w:p>
        </w:tc>
        <w:tc>
          <w:tcPr>
            <w:tcW w:w="2353" w:type="pct"/>
          </w:tcPr>
          <w:p w14:paraId="058862EA" w14:textId="77777777" w:rsidR="003C1EA3" w:rsidRPr="003C1EA3" w:rsidRDefault="003C1EA3" w:rsidP="00E224B6">
            <w:pPr>
              <w:jc w:val="both"/>
              <w:rPr>
                <w:rFonts w:ascii="Times New Roman" w:hAnsi="Times New Roman" w:cs="Times New Roman"/>
                <w:sz w:val="28"/>
                <w:szCs w:val="28"/>
              </w:rPr>
            </w:pPr>
          </w:p>
        </w:tc>
      </w:tr>
      <w:tr w:rsidR="003C1EA3" w:rsidRPr="003C1EA3" w14:paraId="3F543B5D" w14:textId="5C476C6B" w:rsidTr="003C1EA3">
        <w:tc>
          <w:tcPr>
            <w:tcW w:w="2647" w:type="pct"/>
          </w:tcPr>
          <w:p w14:paraId="0B4DB63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рішення Національного агентства, експертний висновок відповідної ГЕР, звіт – упродовж десяти робочих днів після ухвалення рішення Національним агентством;</w:t>
            </w:r>
          </w:p>
        </w:tc>
        <w:tc>
          <w:tcPr>
            <w:tcW w:w="2353" w:type="pct"/>
          </w:tcPr>
          <w:p w14:paraId="3B1734AA" w14:textId="77777777" w:rsidR="003C1EA3" w:rsidRPr="003C1EA3" w:rsidRDefault="003C1EA3" w:rsidP="00E224B6">
            <w:pPr>
              <w:jc w:val="both"/>
              <w:rPr>
                <w:rFonts w:ascii="Times New Roman" w:hAnsi="Times New Roman" w:cs="Times New Roman"/>
                <w:sz w:val="28"/>
                <w:szCs w:val="28"/>
              </w:rPr>
            </w:pPr>
          </w:p>
        </w:tc>
      </w:tr>
      <w:tr w:rsidR="003C1EA3" w:rsidRPr="003C1EA3" w14:paraId="5CB774AA" w14:textId="044C37E7" w:rsidTr="003C1EA3">
        <w:tc>
          <w:tcPr>
            <w:tcW w:w="2647" w:type="pct"/>
          </w:tcPr>
          <w:p w14:paraId="1D76416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в інформаційній системі Національного агентства:</w:t>
            </w:r>
          </w:p>
        </w:tc>
        <w:tc>
          <w:tcPr>
            <w:tcW w:w="2353" w:type="pct"/>
          </w:tcPr>
          <w:p w14:paraId="7B0939BC" w14:textId="77777777" w:rsidR="003C1EA3" w:rsidRPr="003C1EA3" w:rsidRDefault="003C1EA3" w:rsidP="00E224B6">
            <w:pPr>
              <w:jc w:val="both"/>
              <w:rPr>
                <w:rFonts w:ascii="Times New Roman" w:hAnsi="Times New Roman" w:cs="Times New Roman"/>
                <w:sz w:val="28"/>
                <w:szCs w:val="28"/>
              </w:rPr>
            </w:pPr>
          </w:p>
        </w:tc>
      </w:tr>
      <w:tr w:rsidR="003C1EA3" w:rsidRPr="003C1EA3" w14:paraId="7379FE72" w14:textId="2BF8D091" w:rsidTr="003C1EA3">
        <w:tc>
          <w:tcPr>
            <w:tcW w:w="2647" w:type="pct"/>
          </w:tcPr>
          <w:p w14:paraId="050387B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наказ про затвердження складу експертної групи для проведення акредитаційної експертизи певної освітньої програми (певних освітніх програм) – не пізніше наступного робочого дня після його підписання;</w:t>
            </w:r>
          </w:p>
        </w:tc>
        <w:tc>
          <w:tcPr>
            <w:tcW w:w="2353" w:type="pct"/>
          </w:tcPr>
          <w:p w14:paraId="03661A7A" w14:textId="77777777" w:rsidR="003C1EA3" w:rsidRPr="003C1EA3" w:rsidRDefault="003C1EA3" w:rsidP="00E224B6">
            <w:pPr>
              <w:jc w:val="both"/>
              <w:rPr>
                <w:rFonts w:ascii="Times New Roman" w:hAnsi="Times New Roman" w:cs="Times New Roman"/>
                <w:sz w:val="28"/>
                <w:szCs w:val="28"/>
              </w:rPr>
            </w:pPr>
          </w:p>
        </w:tc>
      </w:tr>
      <w:tr w:rsidR="003C1EA3" w:rsidRPr="003C1EA3" w14:paraId="28E0752F" w14:textId="7F127EF3" w:rsidTr="003C1EA3">
        <w:tc>
          <w:tcPr>
            <w:tcW w:w="2647" w:type="pct"/>
          </w:tcPr>
          <w:p w14:paraId="2A23577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рішення Національного агентства, експертний висновок відповідної ГЕР, звіт – впродовж десяти робочих днів після ухвалення Національним агентством відповідного рішення.</w:t>
            </w:r>
          </w:p>
        </w:tc>
        <w:tc>
          <w:tcPr>
            <w:tcW w:w="2353" w:type="pct"/>
          </w:tcPr>
          <w:p w14:paraId="039D3F2B" w14:textId="77777777" w:rsidR="003C1EA3" w:rsidRPr="003C1EA3" w:rsidRDefault="003C1EA3" w:rsidP="00E224B6">
            <w:pPr>
              <w:jc w:val="both"/>
              <w:rPr>
                <w:rFonts w:ascii="Times New Roman" w:hAnsi="Times New Roman" w:cs="Times New Roman"/>
                <w:sz w:val="28"/>
                <w:szCs w:val="28"/>
              </w:rPr>
            </w:pPr>
          </w:p>
        </w:tc>
      </w:tr>
      <w:tr w:rsidR="003C1EA3" w:rsidRPr="003C1EA3" w14:paraId="7E463A88" w14:textId="428D1715" w:rsidTr="003C1EA3">
        <w:tc>
          <w:tcPr>
            <w:tcW w:w="2647" w:type="pct"/>
          </w:tcPr>
          <w:p w14:paraId="45FC61F1" w14:textId="77777777" w:rsidR="003C1EA3" w:rsidRPr="003C1EA3" w:rsidRDefault="003C1EA3" w:rsidP="00E224B6">
            <w:pPr>
              <w:jc w:val="both"/>
              <w:rPr>
                <w:rFonts w:ascii="Times New Roman" w:hAnsi="Times New Roman" w:cs="Times New Roman"/>
                <w:sz w:val="28"/>
                <w:szCs w:val="28"/>
              </w:rPr>
            </w:pPr>
          </w:p>
        </w:tc>
        <w:tc>
          <w:tcPr>
            <w:tcW w:w="2353" w:type="pct"/>
          </w:tcPr>
          <w:p w14:paraId="39BB5EE4" w14:textId="77777777" w:rsidR="003C1EA3" w:rsidRPr="003C1EA3" w:rsidRDefault="003C1EA3" w:rsidP="00E224B6">
            <w:pPr>
              <w:jc w:val="both"/>
              <w:rPr>
                <w:rFonts w:ascii="Times New Roman" w:hAnsi="Times New Roman" w:cs="Times New Roman"/>
                <w:sz w:val="28"/>
                <w:szCs w:val="28"/>
              </w:rPr>
            </w:pPr>
          </w:p>
        </w:tc>
      </w:tr>
      <w:tr w:rsidR="003C1EA3" w:rsidRPr="003C1EA3" w14:paraId="2CCB6E6D" w14:textId="643417A2" w:rsidTr="003C1EA3">
        <w:tc>
          <w:tcPr>
            <w:tcW w:w="2647" w:type="pct"/>
          </w:tcPr>
          <w:p w14:paraId="6740676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12. Після ухвалення рішення щодо акредитації освітньої програми секретаріат Національного агентства забезпечує підготовку акредитаційної </w:t>
            </w:r>
            <w:r w:rsidRPr="003C1EA3">
              <w:rPr>
                <w:rFonts w:ascii="Times New Roman" w:hAnsi="Times New Roman" w:cs="Times New Roman"/>
                <w:sz w:val="28"/>
                <w:szCs w:val="28"/>
              </w:rPr>
              <w:lastRenderedPageBreak/>
              <w:t>справи до архівного зберігання в електронному вигляді та організацію роботи з архівними електронними документами.</w:t>
            </w:r>
          </w:p>
        </w:tc>
        <w:tc>
          <w:tcPr>
            <w:tcW w:w="2353" w:type="pct"/>
          </w:tcPr>
          <w:p w14:paraId="3D7B94A4" w14:textId="77777777" w:rsidR="003C1EA3" w:rsidRPr="003C1EA3" w:rsidRDefault="003C1EA3" w:rsidP="00E224B6">
            <w:pPr>
              <w:jc w:val="both"/>
              <w:rPr>
                <w:rFonts w:ascii="Times New Roman" w:hAnsi="Times New Roman" w:cs="Times New Roman"/>
                <w:sz w:val="28"/>
                <w:szCs w:val="28"/>
              </w:rPr>
            </w:pPr>
          </w:p>
        </w:tc>
      </w:tr>
      <w:tr w:rsidR="003C1EA3" w:rsidRPr="003C1EA3" w14:paraId="34BE4C99" w14:textId="49023BE8" w:rsidTr="003C1EA3">
        <w:tc>
          <w:tcPr>
            <w:tcW w:w="2647" w:type="pct"/>
          </w:tcPr>
          <w:p w14:paraId="1358122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Акредитаційна справа не належить до документів постійного або тривалого зберігання.</w:t>
            </w:r>
          </w:p>
        </w:tc>
        <w:tc>
          <w:tcPr>
            <w:tcW w:w="2353" w:type="pct"/>
          </w:tcPr>
          <w:p w14:paraId="75C1156F" w14:textId="77777777" w:rsidR="003C1EA3" w:rsidRPr="003C1EA3" w:rsidRDefault="003C1EA3" w:rsidP="00E224B6">
            <w:pPr>
              <w:jc w:val="both"/>
              <w:rPr>
                <w:rFonts w:ascii="Times New Roman" w:hAnsi="Times New Roman" w:cs="Times New Roman"/>
                <w:sz w:val="28"/>
                <w:szCs w:val="28"/>
              </w:rPr>
            </w:pPr>
          </w:p>
        </w:tc>
      </w:tr>
      <w:tr w:rsidR="003C1EA3" w:rsidRPr="003C1EA3" w14:paraId="5FD8F2AD" w14:textId="0B604195" w:rsidTr="003C1EA3">
        <w:tc>
          <w:tcPr>
            <w:tcW w:w="2647" w:type="pct"/>
          </w:tcPr>
          <w:p w14:paraId="038D53EA" w14:textId="77777777" w:rsidR="003C1EA3" w:rsidRPr="003C1EA3" w:rsidRDefault="003C1EA3" w:rsidP="00E224B6">
            <w:pPr>
              <w:jc w:val="both"/>
              <w:rPr>
                <w:rFonts w:ascii="Times New Roman" w:hAnsi="Times New Roman" w:cs="Times New Roman"/>
                <w:sz w:val="28"/>
                <w:szCs w:val="28"/>
              </w:rPr>
            </w:pPr>
          </w:p>
        </w:tc>
        <w:tc>
          <w:tcPr>
            <w:tcW w:w="2353" w:type="pct"/>
          </w:tcPr>
          <w:p w14:paraId="06C0A728" w14:textId="77777777" w:rsidR="003C1EA3" w:rsidRPr="003C1EA3" w:rsidRDefault="003C1EA3" w:rsidP="00E224B6">
            <w:pPr>
              <w:jc w:val="both"/>
              <w:rPr>
                <w:rFonts w:ascii="Times New Roman" w:hAnsi="Times New Roman" w:cs="Times New Roman"/>
                <w:sz w:val="28"/>
                <w:szCs w:val="28"/>
              </w:rPr>
            </w:pPr>
          </w:p>
        </w:tc>
      </w:tr>
      <w:tr w:rsidR="003C1EA3" w:rsidRPr="003C1EA3" w14:paraId="34EBB2BD" w14:textId="27D95B96" w:rsidTr="003C1EA3">
        <w:tc>
          <w:tcPr>
            <w:tcW w:w="2647" w:type="pct"/>
          </w:tcPr>
          <w:p w14:paraId="20E2B94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13. Положення пунктів 11 та 12 цього розділу застосовуються з урахуванням вимог і обмежень, встановлених законодавством щодо оприлюднення інформації з обмеженим доступом, та розділом VII цього Положення.</w:t>
            </w:r>
          </w:p>
        </w:tc>
        <w:tc>
          <w:tcPr>
            <w:tcW w:w="2353" w:type="pct"/>
          </w:tcPr>
          <w:p w14:paraId="589B49DB" w14:textId="77777777" w:rsidR="003C1EA3" w:rsidRPr="003C1EA3" w:rsidRDefault="003C1EA3" w:rsidP="00E224B6">
            <w:pPr>
              <w:jc w:val="both"/>
              <w:rPr>
                <w:rFonts w:ascii="Times New Roman" w:hAnsi="Times New Roman" w:cs="Times New Roman"/>
                <w:sz w:val="28"/>
                <w:szCs w:val="28"/>
              </w:rPr>
            </w:pPr>
          </w:p>
        </w:tc>
      </w:tr>
      <w:tr w:rsidR="003C1EA3" w:rsidRPr="003C1EA3" w14:paraId="70FC365A" w14:textId="586D3185" w:rsidTr="003C1EA3">
        <w:tc>
          <w:tcPr>
            <w:tcW w:w="2647" w:type="pct"/>
          </w:tcPr>
          <w:p w14:paraId="5134C87D" w14:textId="77777777" w:rsidR="003C1EA3" w:rsidRPr="003C1EA3" w:rsidRDefault="003C1EA3" w:rsidP="00E224B6">
            <w:pPr>
              <w:jc w:val="both"/>
              <w:rPr>
                <w:rFonts w:ascii="Times New Roman" w:hAnsi="Times New Roman" w:cs="Times New Roman"/>
                <w:sz w:val="28"/>
                <w:szCs w:val="28"/>
              </w:rPr>
            </w:pPr>
          </w:p>
        </w:tc>
        <w:tc>
          <w:tcPr>
            <w:tcW w:w="2353" w:type="pct"/>
          </w:tcPr>
          <w:p w14:paraId="7011A8C9" w14:textId="77777777" w:rsidR="003C1EA3" w:rsidRPr="003C1EA3" w:rsidRDefault="003C1EA3" w:rsidP="00E224B6">
            <w:pPr>
              <w:jc w:val="both"/>
              <w:rPr>
                <w:rFonts w:ascii="Times New Roman" w:hAnsi="Times New Roman" w:cs="Times New Roman"/>
                <w:sz w:val="28"/>
                <w:szCs w:val="28"/>
              </w:rPr>
            </w:pPr>
          </w:p>
        </w:tc>
      </w:tr>
      <w:tr w:rsidR="003C1EA3" w:rsidRPr="003C1EA3" w14:paraId="168AD656" w14:textId="70850F51" w:rsidTr="003C1EA3">
        <w:tc>
          <w:tcPr>
            <w:tcW w:w="2647" w:type="pct"/>
          </w:tcPr>
          <w:p w14:paraId="16BE1DD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14. У випадку зміни очікуваних програмних результатів навчання (компетентностей) акредитованої освітньої програми (крім випадку приведення їх у відповідність до стандарту вищої освіти та/або розширення очікуваних програмних результатів навчання), змінена освітня програма вважається новою освітньою програмою, щодо якої заклад освіти зобов’язаний внести відповідні відомості до ЄДЕБО. Така освітня програма підлягає новій акредитації у порядку, визначеному цим Положенням.</w:t>
            </w:r>
          </w:p>
        </w:tc>
        <w:tc>
          <w:tcPr>
            <w:tcW w:w="2353" w:type="pct"/>
          </w:tcPr>
          <w:p w14:paraId="3BA990A2" w14:textId="77777777" w:rsidR="003C1EA3" w:rsidRPr="003C1EA3" w:rsidRDefault="003C1EA3" w:rsidP="00E224B6">
            <w:pPr>
              <w:jc w:val="both"/>
              <w:rPr>
                <w:rFonts w:ascii="Times New Roman" w:hAnsi="Times New Roman" w:cs="Times New Roman"/>
                <w:sz w:val="28"/>
                <w:szCs w:val="28"/>
              </w:rPr>
            </w:pPr>
          </w:p>
        </w:tc>
      </w:tr>
      <w:tr w:rsidR="003C1EA3" w:rsidRPr="003C1EA3" w14:paraId="1DA67DC9" w14:textId="731E7A94" w:rsidTr="003C1EA3">
        <w:tc>
          <w:tcPr>
            <w:tcW w:w="2647" w:type="pct"/>
          </w:tcPr>
          <w:p w14:paraId="674D5AEF" w14:textId="77777777" w:rsidR="003C1EA3" w:rsidRPr="003C1EA3" w:rsidRDefault="003C1EA3" w:rsidP="00E224B6">
            <w:pPr>
              <w:jc w:val="both"/>
              <w:rPr>
                <w:rFonts w:ascii="Times New Roman" w:hAnsi="Times New Roman" w:cs="Times New Roman"/>
                <w:sz w:val="28"/>
                <w:szCs w:val="28"/>
              </w:rPr>
            </w:pPr>
          </w:p>
        </w:tc>
        <w:tc>
          <w:tcPr>
            <w:tcW w:w="2353" w:type="pct"/>
          </w:tcPr>
          <w:p w14:paraId="735176E6" w14:textId="77777777" w:rsidR="003C1EA3" w:rsidRPr="003C1EA3" w:rsidRDefault="003C1EA3" w:rsidP="00E224B6">
            <w:pPr>
              <w:jc w:val="both"/>
              <w:rPr>
                <w:rFonts w:ascii="Times New Roman" w:hAnsi="Times New Roman" w:cs="Times New Roman"/>
                <w:sz w:val="28"/>
                <w:szCs w:val="28"/>
              </w:rPr>
            </w:pPr>
          </w:p>
        </w:tc>
      </w:tr>
      <w:tr w:rsidR="003C1EA3" w:rsidRPr="003C1EA3" w14:paraId="4A45A406" w14:textId="174B4E91" w:rsidTr="003C1EA3">
        <w:tc>
          <w:tcPr>
            <w:tcW w:w="2647" w:type="pct"/>
          </w:tcPr>
          <w:p w14:paraId="17343E45" w14:textId="77777777" w:rsidR="003C1EA3" w:rsidRPr="003C1EA3" w:rsidRDefault="003C1EA3" w:rsidP="00E224B6">
            <w:pPr>
              <w:jc w:val="both"/>
              <w:rPr>
                <w:rFonts w:ascii="Times New Roman" w:hAnsi="Times New Roman" w:cs="Times New Roman"/>
                <w:sz w:val="28"/>
                <w:szCs w:val="28"/>
              </w:rPr>
            </w:pPr>
          </w:p>
        </w:tc>
        <w:tc>
          <w:tcPr>
            <w:tcW w:w="2353" w:type="pct"/>
          </w:tcPr>
          <w:p w14:paraId="3F11D1A4" w14:textId="77777777" w:rsidR="003C1EA3" w:rsidRPr="003C1EA3" w:rsidRDefault="003C1EA3" w:rsidP="00E224B6">
            <w:pPr>
              <w:jc w:val="both"/>
              <w:rPr>
                <w:rFonts w:ascii="Times New Roman" w:hAnsi="Times New Roman" w:cs="Times New Roman"/>
                <w:sz w:val="28"/>
                <w:szCs w:val="28"/>
              </w:rPr>
            </w:pPr>
          </w:p>
        </w:tc>
      </w:tr>
      <w:tr w:rsidR="003C1EA3" w:rsidRPr="003C1EA3" w14:paraId="10623496" w14:textId="29A44690" w:rsidTr="003C1EA3">
        <w:tc>
          <w:tcPr>
            <w:tcW w:w="2647" w:type="pct"/>
          </w:tcPr>
          <w:p w14:paraId="6CB2548A"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b/>
                <w:bCs/>
                <w:sz w:val="28"/>
                <w:szCs w:val="28"/>
              </w:rPr>
              <w:t>IV. Правовий статус експертів</w:t>
            </w:r>
          </w:p>
        </w:tc>
        <w:tc>
          <w:tcPr>
            <w:tcW w:w="2353" w:type="pct"/>
          </w:tcPr>
          <w:p w14:paraId="1E33CED1"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5A84D8FD" w14:textId="4491ECDC" w:rsidTr="003C1EA3">
        <w:tc>
          <w:tcPr>
            <w:tcW w:w="2647" w:type="pct"/>
          </w:tcPr>
          <w:p w14:paraId="22881B1C" w14:textId="77777777" w:rsidR="003C1EA3" w:rsidRPr="003C1EA3" w:rsidRDefault="003C1EA3" w:rsidP="00E224B6">
            <w:pPr>
              <w:jc w:val="both"/>
              <w:rPr>
                <w:rFonts w:ascii="Times New Roman" w:hAnsi="Times New Roman" w:cs="Times New Roman"/>
                <w:sz w:val="28"/>
                <w:szCs w:val="28"/>
              </w:rPr>
            </w:pPr>
          </w:p>
        </w:tc>
        <w:tc>
          <w:tcPr>
            <w:tcW w:w="2353" w:type="pct"/>
          </w:tcPr>
          <w:p w14:paraId="2D3891F5" w14:textId="77777777" w:rsidR="003C1EA3" w:rsidRPr="003C1EA3" w:rsidRDefault="003C1EA3" w:rsidP="00E224B6">
            <w:pPr>
              <w:jc w:val="both"/>
              <w:rPr>
                <w:rFonts w:ascii="Times New Roman" w:hAnsi="Times New Roman" w:cs="Times New Roman"/>
                <w:sz w:val="28"/>
                <w:szCs w:val="28"/>
              </w:rPr>
            </w:pPr>
          </w:p>
        </w:tc>
      </w:tr>
      <w:tr w:rsidR="003C1EA3" w:rsidRPr="003C1EA3" w14:paraId="52A58E2E" w14:textId="6E443C44" w:rsidTr="003C1EA3">
        <w:tc>
          <w:tcPr>
            <w:tcW w:w="2647" w:type="pct"/>
          </w:tcPr>
          <w:p w14:paraId="3585374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1. До функцій експерта належить здійснення у закладі освіти відповідно до цього Положення акредитаційної експертизи освітньої програми. </w:t>
            </w:r>
          </w:p>
        </w:tc>
        <w:tc>
          <w:tcPr>
            <w:tcW w:w="2353" w:type="pct"/>
          </w:tcPr>
          <w:p w14:paraId="4AC8FBDB" w14:textId="77777777" w:rsidR="003C1EA3" w:rsidRPr="003C1EA3" w:rsidRDefault="003C1EA3" w:rsidP="00E224B6">
            <w:pPr>
              <w:jc w:val="both"/>
              <w:rPr>
                <w:rFonts w:ascii="Times New Roman" w:hAnsi="Times New Roman" w:cs="Times New Roman"/>
                <w:sz w:val="28"/>
                <w:szCs w:val="28"/>
              </w:rPr>
            </w:pPr>
          </w:p>
        </w:tc>
      </w:tr>
      <w:tr w:rsidR="003C1EA3" w:rsidRPr="003C1EA3" w14:paraId="71D29A2E" w14:textId="1B72E3D7" w:rsidTr="003C1EA3">
        <w:tc>
          <w:tcPr>
            <w:tcW w:w="2647" w:type="pct"/>
          </w:tcPr>
          <w:p w14:paraId="344C652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Експерт – особа, яка володіє потрібними знаннями, навичками та іншими компетентностями у сфері забезпечення якості вищої освіти, що дають їй змогу ефективно здійснювати оцінювання якості освітніх програм та освітньої діяльності закладів освіти за цими програмами та розробляти рекомендації </w:t>
            </w:r>
            <w:r w:rsidRPr="003C1EA3">
              <w:rPr>
                <w:rFonts w:ascii="Times New Roman" w:hAnsi="Times New Roman" w:cs="Times New Roman"/>
                <w:sz w:val="28"/>
                <w:szCs w:val="28"/>
              </w:rPr>
              <w:lastRenderedPageBreak/>
              <w:t>щодо удосконалення якості вищої освіти.</w:t>
            </w:r>
          </w:p>
        </w:tc>
        <w:tc>
          <w:tcPr>
            <w:tcW w:w="2353" w:type="pct"/>
          </w:tcPr>
          <w:p w14:paraId="219B7C6F" w14:textId="77777777" w:rsidR="003C1EA3" w:rsidRPr="003C1EA3" w:rsidRDefault="003C1EA3" w:rsidP="00E224B6">
            <w:pPr>
              <w:jc w:val="both"/>
              <w:rPr>
                <w:rFonts w:ascii="Times New Roman" w:hAnsi="Times New Roman" w:cs="Times New Roman"/>
                <w:sz w:val="28"/>
                <w:szCs w:val="28"/>
              </w:rPr>
            </w:pPr>
          </w:p>
        </w:tc>
      </w:tr>
      <w:tr w:rsidR="003C1EA3" w:rsidRPr="003C1EA3" w14:paraId="261D9772" w14:textId="6501732E" w:rsidTr="003C1EA3">
        <w:tc>
          <w:tcPr>
            <w:tcW w:w="2647" w:type="pct"/>
          </w:tcPr>
          <w:p w14:paraId="3771DC4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Національне агентство визначає порядок відбору осіб для формування Реєстру експертів Національного агентства із забезпечення якості вищої освіти (далі – Реєстр експертів) та забезпечує його ведення.</w:t>
            </w:r>
          </w:p>
        </w:tc>
        <w:tc>
          <w:tcPr>
            <w:tcW w:w="2353" w:type="pct"/>
          </w:tcPr>
          <w:p w14:paraId="03ACA925" w14:textId="77777777" w:rsidR="003C1EA3" w:rsidRPr="003C1EA3" w:rsidRDefault="003C1EA3" w:rsidP="00E224B6">
            <w:pPr>
              <w:jc w:val="both"/>
              <w:rPr>
                <w:rFonts w:ascii="Times New Roman" w:hAnsi="Times New Roman" w:cs="Times New Roman"/>
                <w:sz w:val="28"/>
                <w:szCs w:val="28"/>
              </w:rPr>
            </w:pPr>
          </w:p>
        </w:tc>
      </w:tr>
      <w:tr w:rsidR="003C1EA3" w:rsidRPr="003C1EA3" w14:paraId="51E836A9" w14:textId="11E1A678" w:rsidTr="003C1EA3">
        <w:tc>
          <w:tcPr>
            <w:tcW w:w="2647" w:type="pct"/>
          </w:tcPr>
          <w:p w14:paraId="5847B49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Експерти добираються з числа науково-педагогічних, наукових працівників, а також здобувачів вищої освіти. Під час акредитації освітніх програм з галузей знань 21 «Ветеринарна медицина» та 22 «Охорона здоров’я» до здобувачів вищої освіти прирівнюються інтерни та лікарі-резиденти. Експерти з числа здобувачів вищої освіти можуть здійснювати функції експертів протягом дванадцяти місяців після втрати статусу здобувача вищої освіти.</w:t>
            </w:r>
          </w:p>
        </w:tc>
        <w:tc>
          <w:tcPr>
            <w:tcW w:w="2353" w:type="pct"/>
          </w:tcPr>
          <w:p w14:paraId="18BBFBA6" w14:textId="77777777" w:rsidR="003C1EA3" w:rsidRPr="003C1EA3" w:rsidRDefault="003C1EA3" w:rsidP="00E224B6">
            <w:pPr>
              <w:jc w:val="both"/>
              <w:rPr>
                <w:rFonts w:ascii="Times New Roman" w:hAnsi="Times New Roman" w:cs="Times New Roman"/>
                <w:sz w:val="28"/>
                <w:szCs w:val="28"/>
              </w:rPr>
            </w:pPr>
          </w:p>
        </w:tc>
      </w:tr>
      <w:tr w:rsidR="003C1EA3" w:rsidRPr="003C1EA3" w14:paraId="2C036C46" w14:textId="7EB1CFAA" w:rsidTr="003C1EA3">
        <w:tc>
          <w:tcPr>
            <w:tcW w:w="2647" w:type="pct"/>
          </w:tcPr>
          <w:p w14:paraId="5485CC8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Члени ГЕР не можуть виконувати функцій експертів щодо освітніх програм зі спеціальностей, розгляд акредитаційних справ з яких належить до компетенції відповідної ГЕР.</w:t>
            </w:r>
          </w:p>
        </w:tc>
        <w:tc>
          <w:tcPr>
            <w:tcW w:w="2353" w:type="pct"/>
          </w:tcPr>
          <w:p w14:paraId="0678AE17" w14:textId="77777777" w:rsidR="003C1EA3" w:rsidRPr="003C1EA3" w:rsidRDefault="003C1EA3" w:rsidP="00E224B6">
            <w:pPr>
              <w:jc w:val="both"/>
              <w:rPr>
                <w:rFonts w:ascii="Times New Roman" w:hAnsi="Times New Roman" w:cs="Times New Roman"/>
                <w:sz w:val="28"/>
                <w:szCs w:val="28"/>
              </w:rPr>
            </w:pPr>
          </w:p>
        </w:tc>
      </w:tr>
      <w:tr w:rsidR="003C1EA3" w:rsidRPr="003C1EA3" w14:paraId="0E166739" w14:textId="5EBB493F" w:rsidTr="003C1EA3">
        <w:tc>
          <w:tcPr>
            <w:tcW w:w="2647" w:type="pct"/>
          </w:tcPr>
          <w:p w14:paraId="1A5D732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Члени Національного агентства можуть виконувати функції експертів винятково у випадку проведення повторної експертизи відповідно до пункту 5 розділу III цього Положення.</w:t>
            </w:r>
          </w:p>
        </w:tc>
        <w:tc>
          <w:tcPr>
            <w:tcW w:w="2353" w:type="pct"/>
          </w:tcPr>
          <w:p w14:paraId="51F5EC1F" w14:textId="77777777" w:rsidR="003C1EA3" w:rsidRPr="003C1EA3" w:rsidRDefault="003C1EA3" w:rsidP="00E224B6">
            <w:pPr>
              <w:jc w:val="both"/>
              <w:rPr>
                <w:rFonts w:ascii="Times New Roman" w:hAnsi="Times New Roman" w:cs="Times New Roman"/>
                <w:sz w:val="28"/>
                <w:szCs w:val="28"/>
              </w:rPr>
            </w:pPr>
          </w:p>
        </w:tc>
      </w:tr>
      <w:tr w:rsidR="003C1EA3" w:rsidRPr="003C1EA3" w14:paraId="0C0B9CF7" w14:textId="6270533A" w:rsidTr="003C1EA3">
        <w:tc>
          <w:tcPr>
            <w:tcW w:w="2647" w:type="pct"/>
          </w:tcPr>
          <w:p w14:paraId="0C82ABF5" w14:textId="77777777" w:rsidR="003C1EA3" w:rsidRPr="003C1EA3" w:rsidRDefault="003C1EA3" w:rsidP="00E224B6">
            <w:pPr>
              <w:jc w:val="both"/>
              <w:rPr>
                <w:rFonts w:ascii="Times New Roman" w:hAnsi="Times New Roman" w:cs="Times New Roman"/>
                <w:sz w:val="28"/>
                <w:szCs w:val="28"/>
              </w:rPr>
            </w:pPr>
          </w:p>
        </w:tc>
        <w:tc>
          <w:tcPr>
            <w:tcW w:w="2353" w:type="pct"/>
          </w:tcPr>
          <w:p w14:paraId="0A35BC7A" w14:textId="77777777" w:rsidR="003C1EA3" w:rsidRPr="003C1EA3" w:rsidRDefault="003C1EA3" w:rsidP="00E224B6">
            <w:pPr>
              <w:jc w:val="both"/>
              <w:rPr>
                <w:rFonts w:ascii="Times New Roman" w:hAnsi="Times New Roman" w:cs="Times New Roman"/>
                <w:sz w:val="28"/>
                <w:szCs w:val="28"/>
              </w:rPr>
            </w:pPr>
          </w:p>
        </w:tc>
      </w:tr>
      <w:tr w:rsidR="003C1EA3" w:rsidRPr="003C1EA3" w14:paraId="48ABD905" w14:textId="4A8C5715" w:rsidTr="003C1EA3">
        <w:tc>
          <w:tcPr>
            <w:tcW w:w="2647" w:type="pct"/>
          </w:tcPr>
          <w:p w14:paraId="349163B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Експерти під час здійснення акредитаційної експертизи зобов’язані здійснювати свої функції добросовісно, неупереджено і доброчесно.</w:t>
            </w:r>
          </w:p>
        </w:tc>
        <w:tc>
          <w:tcPr>
            <w:tcW w:w="2353" w:type="pct"/>
          </w:tcPr>
          <w:p w14:paraId="04F59467" w14:textId="77777777" w:rsidR="003C1EA3" w:rsidRPr="003C1EA3" w:rsidRDefault="003C1EA3" w:rsidP="00E224B6">
            <w:pPr>
              <w:jc w:val="both"/>
              <w:rPr>
                <w:rFonts w:ascii="Times New Roman" w:hAnsi="Times New Roman" w:cs="Times New Roman"/>
                <w:sz w:val="28"/>
                <w:szCs w:val="28"/>
              </w:rPr>
            </w:pPr>
          </w:p>
        </w:tc>
      </w:tr>
      <w:tr w:rsidR="003C1EA3" w:rsidRPr="003C1EA3" w14:paraId="4A4AC50E" w14:textId="5C4AE9BD" w:rsidTr="003C1EA3">
        <w:tc>
          <w:tcPr>
            <w:tcW w:w="2647" w:type="pct"/>
          </w:tcPr>
          <w:p w14:paraId="03B177BA" w14:textId="77777777" w:rsidR="003C1EA3" w:rsidRPr="003C1EA3" w:rsidRDefault="003C1EA3" w:rsidP="00E224B6">
            <w:pPr>
              <w:jc w:val="both"/>
              <w:rPr>
                <w:rFonts w:ascii="Times New Roman" w:hAnsi="Times New Roman" w:cs="Times New Roman"/>
                <w:sz w:val="28"/>
                <w:szCs w:val="28"/>
              </w:rPr>
            </w:pPr>
          </w:p>
        </w:tc>
        <w:tc>
          <w:tcPr>
            <w:tcW w:w="2353" w:type="pct"/>
          </w:tcPr>
          <w:p w14:paraId="40F5EBF3" w14:textId="77777777" w:rsidR="003C1EA3" w:rsidRPr="003C1EA3" w:rsidRDefault="003C1EA3" w:rsidP="00E224B6">
            <w:pPr>
              <w:jc w:val="both"/>
              <w:rPr>
                <w:rFonts w:ascii="Times New Roman" w:hAnsi="Times New Roman" w:cs="Times New Roman"/>
                <w:sz w:val="28"/>
                <w:szCs w:val="28"/>
              </w:rPr>
            </w:pPr>
          </w:p>
        </w:tc>
      </w:tr>
      <w:tr w:rsidR="003C1EA3" w:rsidRPr="003C1EA3" w14:paraId="2AA18D6B" w14:textId="35699F85" w:rsidTr="003C1EA3">
        <w:tc>
          <w:tcPr>
            <w:tcW w:w="2647" w:type="pct"/>
          </w:tcPr>
          <w:p w14:paraId="3176838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Експерти здійснюють функції з проведення акредитаційної експертизи на підставі наказу про утворення експертної групи. Оплата послуг експерта відбувається на підставі цивільно-правового договору, укладеного експертом з Національним агентством.</w:t>
            </w:r>
          </w:p>
        </w:tc>
        <w:tc>
          <w:tcPr>
            <w:tcW w:w="2353" w:type="pct"/>
          </w:tcPr>
          <w:p w14:paraId="30198DC7" w14:textId="77777777" w:rsidR="003C1EA3" w:rsidRPr="003C1EA3" w:rsidRDefault="003C1EA3" w:rsidP="00E224B6">
            <w:pPr>
              <w:jc w:val="both"/>
              <w:rPr>
                <w:rFonts w:ascii="Times New Roman" w:hAnsi="Times New Roman" w:cs="Times New Roman"/>
                <w:sz w:val="28"/>
                <w:szCs w:val="28"/>
              </w:rPr>
            </w:pPr>
          </w:p>
        </w:tc>
      </w:tr>
      <w:tr w:rsidR="003C1EA3" w:rsidRPr="003C1EA3" w14:paraId="2C686637" w14:textId="5F60EAAD" w:rsidTr="003C1EA3">
        <w:tc>
          <w:tcPr>
            <w:tcW w:w="2647" w:type="pct"/>
          </w:tcPr>
          <w:p w14:paraId="12BB0981" w14:textId="77777777" w:rsidR="003C1EA3" w:rsidRPr="003C1EA3" w:rsidRDefault="003C1EA3" w:rsidP="00E224B6">
            <w:pPr>
              <w:jc w:val="both"/>
              <w:rPr>
                <w:rFonts w:ascii="Times New Roman" w:hAnsi="Times New Roman" w:cs="Times New Roman"/>
                <w:sz w:val="28"/>
                <w:szCs w:val="28"/>
              </w:rPr>
            </w:pPr>
          </w:p>
        </w:tc>
        <w:tc>
          <w:tcPr>
            <w:tcW w:w="2353" w:type="pct"/>
          </w:tcPr>
          <w:p w14:paraId="2417D175" w14:textId="77777777" w:rsidR="003C1EA3" w:rsidRPr="003C1EA3" w:rsidRDefault="003C1EA3" w:rsidP="00E224B6">
            <w:pPr>
              <w:jc w:val="both"/>
              <w:rPr>
                <w:rFonts w:ascii="Times New Roman" w:hAnsi="Times New Roman" w:cs="Times New Roman"/>
                <w:sz w:val="28"/>
                <w:szCs w:val="28"/>
              </w:rPr>
            </w:pPr>
          </w:p>
        </w:tc>
      </w:tr>
      <w:tr w:rsidR="003C1EA3" w:rsidRPr="003C1EA3" w14:paraId="1F0CD4E3" w14:textId="40CB2A7A" w:rsidTr="003C1EA3">
        <w:tc>
          <w:tcPr>
            <w:tcW w:w="2647" w:type="pct"/>
          </w:tcPr>
          <w:p w14:paraId="3C26295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 xml:space="preserve">4. Експерти можуть підлягати тестуванню з метою визначення їх знань і вмінь, потрібних для проведення акредитаційної експертизи, включаючи вимоги пунктів 5 та 6 цього розділу. </w:t>
            </w:r>
          </w:p>
        </w:tc>
        <w:tc>
          <w:tcPr>
            <w:tcW w:w="2353" w:type="pct"/>
          </w:tcPr>
          <w:p w14:paraId="4D297445" w14:textId="77777777" w:rsidR="003C1EA3" w:rsidRPr="003C1EA3" w:rsidRDefault="003C1EA3" w:rsidP="00E224B6">
            <w:pPr>
              <w:jc w:val="both"/>
              <w:rPr>
                <w:rFonts w:ascii="Times New Roman" w:hAnsi="Times New Roman" w:cs="Times New Roman"/>
                <w:sz w:val="28"/>
                <w:szCs w:val="28"/>
              </w:rPr>
            </w:pPr>
          </w:p>
        </w:tc>
      </w:tr>
      <w:tr w:rsidR="003C1EA3" w:rsidRPr="003C1EA3" w14:paraId="6F90C23B" w14:textId="4A5E4EC3" w:rsidTr="003C1EA3">
        <w:tc>
          <w:tcPr>
            <w:tcW w:w="2647" w:type="pct"/>
          </w:tcPr>
          <w:p w14:paraId="4A4FB99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З метою підвищення кваліфікації експертів у сфері забезпечення якості вищої освіти Національне агентство проводить їх навчання.</w:t>
            </w:r>
          </w:p>
        </w:tc>
        <w:tc>
          <w:tcPr>
            <w:tcW w:w="2353" w:type="pct"/>
          </w:tcPr>
          <w:p w14:paraId="1F00648F" w14:textId="77777777" w:rsidR="003C1EA3" w:rsidRPr="003C1EA3" w:rsidRDefault="003C1EA3" w:rsidP="00E224B6">
            <w:pPr>
              <w:jc w:val="both"/>
              <w:rPr>
                <w:rFonts w:ascii="Times New Roman" w:hAnsi="Times New Roman" w:cs="Times New Roman"/>
                <w:sz w:val="28"/>
                <w:szCs w:val="28"/>
              </w:rPr>
            </w:pPr>
          </w:p>
        </w:tc>
      </w:tr>
      <w:tr w:rsidR="003C1EA3" w:rsidRPr="003C1EA3" w14:paraId="61F5792B" w14:textId="6D1E93FE" w:rsidTr="003C1EA3">
        <w:tc>
          <w:tcPr>
            <w:tcW w:w="2647" w:type="pct"/>
          </w:tcPr>
          <w:p w14:paraId="1F78377D" w14:textId="77777777" w:rsidR="003C1EA3" w:rsidRPr="003C1EA3" w:rsidRDefault="003C1EA3" w:rsidP="00E224B6">
            <w:pPr>
              <w:jc w:val="both"/>
              <w:rPr>
                <w:rFonts w:ascii="Times New Roman" w:hAnsi="Times New Roman" w:cs="Times New Roman"/>
                <w:sz w:val="28"/>
                <w:szCs w:val="28"/>
              </w:rPr>
            </w:pPr>
          </w:p>
        </w:tc>
        <w:tc>
          <w:tcPr>
            <w:tcW w:w="2353" w:type="pct"/>
          </w:tcPr>
          <w:p w14:paraId="49207381" w14:textId="77777777" w:rsidR="003C1EA3" w:rsidRPr="003C1EA3" w:rsidRDefault="003C1EA3" w:rsidP="00E224B6">
            <w:pPr>
              <w:jc w:val="both"/>
              <w:rPr>
                <w:rFonts w:ascii="Times New Roman" w:hAnsi="Times New Roman" w:cs="Times New Roman"/>
                <w:sz w:val="28"/>
                <w:szCs w:val="28"/>
              </w:rPr>
            </w:pPr>
          </w:p>
        </w:tc>
      </w:tr>
      <w:tr w:rsidR="003C1EA3" w:rsidRPr="003C1EA3" w14:paraId="3E2AA8CD" w14:textId="7CFBFBFE" w:rsidTr="003C1EA3">
        <w:tc>
          <w:tcPr>
            <w:tcW w:w="2647" w:type="pct"/>
          </w:tcPr>
          <w:p w14:paraId="213660C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Експерт повинен знати:</w:t>
            </w:r>
          </w:p>
        </w:tc>
        <w:tc>
          <w:tcPr>
            <w:tcW w:w="2353" w:type="pct"/>
          </w:tcPr>
          <w:p w14:paraId="69FF4132" w14:textId="77777777" w:rsidR="003C1EA3" w:rsidRPr="003C1EA3" w:rsidRDefault="003C1EA3" w:rsidP="00E224B6">
            <w:pPr>
              <w:jc w:val="both"/>
              <w:rPr>
                <w:rFonts w:ascii="Times New Roman" w:hAnsi="Times New Roman" w:cs="Times New Roman"/>
                <w:sz w:val="28"/>
                <w:szCs w:val="28"/>
              </w:rPr>
            </w:pPr>
          </w:p>
        </w:tc>
      </w:tr>
      <w:tr w:rsidR="003C1EA3" w:rsidRPr="003C1EA3" w14:paraId="1555B54D" w14:textId="00751A2C" w:rsidTr="003C1EA3">
        <w:tc>
          <w:tcPr>
            <w:tcW w:w="2647" w:type="pct"/>
          </w:tcPr>
          <w:p w14:paraId="059A8E6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вимоги цього Положення;</w:t>
            </w:r>
          </w:p>
        </w:tc>
        <w:tc>
          <w:tcPr>
            <w:tcW w:w="2353" w:type="pct"/>
          </w:tcPr>
          <w:p w14:paraId="2779B8E4" w14:textId="77777777" w:rsidR="003C1EA3" w:rsidRPr="003C1EA3" w:rsidRDefault="003C1EA3" w:rsidP="00E224B6">
            <w:pPr>
              <w:jc w:val="both"/>
              <w:rPr>
                <w:rFonts w:ascii="Times New Roman" w:hAnsi="Times New Roman" w:cs="Times New Roman"/>
                <w:sz w:val="28"/>
                <w:szCs w:val="28"/>
              </w:rPr>
            </w:pPr>
          </w:p>
        </w:tc>
      </w:tr>
      <w:tr w:rsidR="003C1EA3" w:rsidRPr="003C1EA3" w14:paraId="1E4AEEED" w14:textId="03B6D16F" w:rsidTr="003C1EA3">
        <w:tc>
          <w:tcPr>
            <w:tcW w:w="2647" w:type="pct"/>
          </w:tcPr>
          <w:p w14:paraId="1419011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Критерії;</w:t>
            </w:r>
          </w:p>
        </w:tc>
        <w:tc>
          <w:tcPr>
            <w:tcW w:w="2353" w:type="pct"/>
          </w:tcPr>
          <w:p w14:paraId="178D3CB2" w14:textId="77777777" w:rsidR="003C1EA3" w:rsidRPr="003C1EA3" w:rsidRDefault="003C1EA3" w:rsidP="00E224B6">
            <w:pPr>
              <w:jc w:val="both"/>
              <w:rPr>
                <w:rFonts w:ascii="Times New Roman" w:hAnsi="Times New Roman" w:cs="Times New Roman"/>
                <w:sz w:val="28"/>
                <w:szCs w:val="28"/>
              </w:rPr>
            </w:pPr>
          </w:p>
        </w:tc>
      </w:tr>
      <w:tr w:rsidR="003C1EA3" w:rsidRPr="003C1EA3" w14:paraId="51AC02F1" w14:textId="205E3EB0" w:rsidTr="003C1EA3">
        <w:tc>
          <w:tcPr>
            <w:tcW w:w="2647" w:type="pct"/>
          </w:tcPr>
          <w:p w14:paraId="3BBCB65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правові засади функціонування закладів освіти;</w:t>
            </w:r>
          </w:p>
        </w:tc>
        <w:tc>
          <w:tcPr>
            <w:tcW w:w="2353" w:type="pct"/>
          </w:tcPr>
          <w:p w14:paraId="5A97A2BE" w14:textId="77777777" w:rsidR="003C1EA3" w:rsidRPr="003C1EA3" w:rsidRDefault="003C1EA3" w:rsidP="00E224B6">
            <w:pPr>
              <w:jc w:val="both"/>
              <w:rPr>
                <w:rFonts w:ascii="Times New Roman" w:hAnsi="Times New Roman" w:cs="Times New Roman"/>
                <w:sz w:val="28"/>
                <w:szCs w:val="28"/>
              </w:rPr>
            </w:pPr>
          </w:p>
        </w:tc>
      </w:tr>
      <w:tr w:rsidR="003C1EA3" w:rsidRPr="003C1EA3" w14:paraId="5E811F32" w14:textId="064B2915" w:rsidTr="003C1EA3">
        <w:tc>
          <w:tcPr>
            <w:tcW w:w="2647" w:type="pct"/>
          </w:tcPr>
          <w:p w14:paraId="4EF9C18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Стандарти та рекомендації щодо забезпечення якості вищої освіти в Європейському просторі вищої освіти.</w:t>
            </w:r>
          </w:p>
        </w:tc>
        <w:tc>
          <w:tcPr>
            <w:tcW w:w="2353" w:type="pct"/>
          </w:tcPr>
          <w:p w14:paraId="0C73C287" w14:textId="77777777" w:rsidR="003C1EA3" w:rsidRPr="003C1EA3" w:rsidRDefault="003C1EA3" w:rsidP="00E224B6">
            <w:pPr>
              <w:jc w:val="both"/>
              <w:rPr>
                <w:rFonts w:ascii="Times New Roman" w:hAnsi="Times New Roman" w:cs="Times New Roman"/>
                <w:sz w:val="28"/>
                <w:szCs w:val="28"/>
              </w:rPr>
            </w:pPr>
          </w:p>
        </w:tc>
      </w:tr>
      <w:tr w:rsidR="003C1EA3" w:rsidRPr="003C1EA3" w14:paraId="1E272E27" w14:textId="4FFA7BD9" w:rsidTr="003C1EA3">
        <w:tc>
          <w:tcPr>
            <w:tcW w:w="2647" w:type="pct"/>
          </w:tcPr>
          <w:p w14:paraId="1A9696E2" w14:textId="77777777" w:rsidR="003C1EA3" w:rsidRPr="003C1EA3" w:rsidRDefault="003C1EA3" w:rsidP="00E224B6">
            <w:pPr>
              <w:jc w:val="both"/>
              <w:rPr>
                <w:rFonts w:ascii="Times New Roman" w:hAnsi="Times New Roman" w:cs="Times New Roman"/>
                <w:sz w:val="28"/>
                <w:szCs w:val="28"/>
              </w:rPr>
            </w:pPr>
          </w:p>
        </w:tc>
        <w:tc>
          <w:tcPr>
            <w:tcW w:w="2353" w:type="pct"/>
          </w:tcPr>
          <w:p w14:paraId="576E269F" w14:textId="77777777" w:rsidR="003C1EA3" w:rsidRPr="003C1EA3" w:rsidRDefault="003C1EA3" w:rsidP="00E224B6">
            <w:pPr>
              <w:jc w:val="both"/>
              <w:rPr>
                <w:rFonts w:ascii="Times New Roman" w:hAnsi="Times New Roman" w:cs="Times New Roman"/>
                <w:sz w:val="28"/>
                <w:szCs w:val="28"/>
              </w:rPr>
            </w:pPr>
          </w:p>
        </w:tc>
      </w:tr>
      <w:tr w:rsidR="003C1EA3" w:rsidRPr="003C1EA3" w14:paraId="1CA4CF78" w14:textId="37CC8617" w:rsidTr="003C1EA3">
        <w:tc>
          <w:tcPr>
            <w:tcW w:w="2647" w:type="pct"/>
          </w:tcPr>
          <w:p w14:paraId="60223DA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6. Експерт повинен володіти методами зовнішнього оцінювання якості освітніх програм та освітньої діяльності закладу освіти за відповідними програмами, у тому числі вміти:</w:t>
            </w:r>
          </w:p>
        </w:tc>
        <w:tc>
          <w:tcPr>
            <w:tcW w:w="2353" w:type="pct"/>
          </w:tcPr>
          <w:p w14:paraId="3C410283" w14:textId="77777777" w:rsidR="003C1EA3" w:rsidRPr="003C1EA3" w:rsidRDefault="003C1EA3" w:rsidP="00E224B6">
            <w:pPr>
              <w:jc w:val="both"/>
              <w:rPr>
                <w:rFonts w:ascii="Times New Roman" w:hAnsi="Times New Roman" w:cs="Times New Roman"/>
                <w:sz w:val="28"/>
                <w:szCs w:val="28"/>
              </w:rPr>
            </w:pPr>
          </w:p>
        </w:tc>
      </w:tr>
      <w:tr w:rsidR="003C1EA3" w:rsidRPr="003C1EA3" w14:paraId="2253D114" w14:textId="250A337C" w:rsidTr="003C1EA3">
        <w:tc>
          <w:tcPr>
            <w:tcW w:w="2647" w:type="pct"/>
          </w:tcPr>
          <w:p w14:paraId="79B7FC3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оцінювати відповідність освітньої програми Критеріям;</w:t>
            </w:r>
          </w:p>
        </w:tc>
        <w:tc>
          <w:tcPr>
            <w:tcW w:w="2353" w:type="pct"/>
          </w:tcPr>
          <w:p w14:paraId="1365D200" w14:textId="77777777" w:rsidR="003C1EA3" w:rsidRPr="003C1EA3" w:rsidRDefault="003C1EA3" w:rsidP="00E224B6">
            <w:pPr>
              <w:jc w:val="both"/>
              <w:rPr>
                <w:rFonts w:ascii="Times New Roman" w:hAnsi="Times New Roman" w:cs="Times New Roman"/>
                <w:sz w:val="28"/>
                <w:szCs w:val="28"/>
              </w:rPr>
            </w:pPr>
          </w:p>
        </w:tc>
      </w:tr>
      <w:tr w:rsidR="003C1EA3" w:rsidRPr="003C1EA3" w14:paraId="0B44EC97" w14:textId="4435F515" w:rsidTr="003C1EA3">
        <w:tc>
          <w:tcPr>
            <w:tcW w:w="2647" w:type="pct"/>
          </w:tcPr>
          <w:p w14:paraId="0488B2E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аналізувати, систематизувати й узагальнювати інформацію, що стосується освітньої програми та діяльності закладу за програмою;</w:t>
            </w:r>
          </w:p>
        </w:tc>
        <w:tc>
          <w:tcPr>
            <w:tcW w:w="2353" w:type="pct"/>
          </w:tcPr>
          <w:p w14:paraId="6508117A" w14:textId="77777777" w:rsidR="003C1EA3" w:rsidRPr="003C1EA3" w:rsidRDefault="003C1EA3" w:rsidP="00E224B6">
            <w:pPr>
              <w:jc w:val="both"/>
              <w:rPr>
                <w:rFonts w:ascii="Times New Roman" w:hAnsi="Times New Roman" w:cs="Times New Roman"/>
                <w:sz w:val="28"/>
                <w:szCs w:val="28"/>
              </w:rPr>
            </w:pPr>
          </w:p>
        </w:tc>
      </w:tr>
      <w:tr w:rsidR="003C1EA3" w:rsidRPr="003C1EA3" w14:paraId="078EFE39" w14:textId="01934FEA" w:rsidTr="003C1EA3">
        <w:tc>
          <w:tcPr>
            <w:tcW w:w="2647" w:type="pct"/>
          </w:tcPr>
          <w:p w14:paraId="6E35231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3) здійснювати збір інформації шляхом </w:t>
            </w:r>
            <w:r w:rsidRPr="003C1EA3">
              <w:rPr>
                <w:rFonts w:ascii="Times New Roman" w:eastAsia="Times New Roman" w:hAnsi="Times New Roman" w:cs="Times New Roman"/>
                <w:sz w:val="27"/>
                <w:szCs w:val="27"/>
              </w:rPr>
              <w:t xml:space="preserve">інтерв’ювання, </w:t>
            </w:r>
            <w:r w:rsidRPr="003C1EA3">
              <w:rPr>
                <w:rFonts w:ascii="Times New Roman" w:hAnsi="Times New Roman" w:cs="Times New Roman"/>
                <w:sz w:val="28"/>
                <w:szCs w:val="28"/>
              </w:rPr>
              <w:t>опитування, анкетування та інших методів, а також обробку й узагальнення цієї інформації;</w:t>
            </w:r>
          </w:p>
        </w:tc>
        <w:tc>
          <w:tcPr>
            <w:tcW w:w="2353" w:type="pct"/>
          </w:tcPr>
          <w:p w14:paraId="0B6D6847" w14:textId="77777777" w:rsidR="003C1EA3" w:rsidRPr="003C1EA3" w:rsidRDefault="003C1EA3" w:rsidP="00E224B6">
            <w:pPr>
              <w:jc w:val="both"/>
              <w:rPr>
                <w:rFonts w:ascii="Times New Roman" w:hAnsi="Times New Roman" w:cs="Times New Roman"/>
                <w:sz w:val="28"/>
                <w:szCs w:val="28"/>
              </w:rPr>
            </w:pPr>
          </w:p>
        </w:tc>
      </w:tr>
      <w:tr w:rsidR="003C1EA3" w:rsidRPr="003C1EA3" w14:paraId="1C8E47F4" w14:textId="7F461BF8" w:rsidTr="003C1EA3">
        <w:tc>
          <w:tcPr>
            <w:tcW w:w="2647" w:type="pct"/>
          </w:tcPr>
          <w:p w14:paraId="13BB894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проводити аналіз внутрішньої документації закладів освіти, пов’язаної з розробленням та реалізацією освітньої програми, а також програм практик, методичних матеріалів, розроблених для реалізації освітньої програми, інших матеріалів, що забезпечують якість освіти тощо;</w:t>
            </w:r>
          </w:p>
        </w:tc>
        <w:tc>
          <w:tcPr>
            <w:tcW w:w="2353" w:type="pct"/>
          </w:tcPr>
          <w:p w14:paraId="3FABFCEE" w14:textId="77777777" w:rsidR="003C1EA3" w:rsidRPr="003C1EA3" w:rsidRDefault="003C1EA3" w:rsidP="00E224B6">
            <w:pPr>
              <w:jc w:val="both"/>
              <w:rPr>
                <w:rFonts w:ascii="Times New Roman" w:hAnsi="Times New Roman" w:cs="Times New Roman"/>
                <w:sz w:val="28"/>
                <w:szCs w:val="28"/>
              </w:rPr>
            </w:pPr>
          </w:p>
        </w:tc>
      </w:tr>
      <w:tr w:rsidR="003C1EA3" w:rsidRPr="003C1EA3" w14:paraId="3F1DD64E" w14:textId="4413140C" w:rsidTr="003C1EA3">
        <w:tc>
          <w:tcPr>
            <w:tcW w:w="2647" w:type="pct"/>
          </w:tcPr>
          <w:p w14:paraId="196B295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оцінювати різноманітні ресурси закладу освіти;</w:t>
            </w:r>
          </w:p>
        </w:tc>
        <w:tc>
          <w:tcPr>
            <w:tcW w:w="2353" w:type="pct"/>
          </w:tcPr>
          <w:p w14:paraId="2AF4E52E" w14:textId="77777777" w:rsidR="003C1EA3" w:rsidRPr="003C1EA3" w:rsidRDefault="003C1EA3" w:rsidP="00E224B6">
            <w:pPr>
              <w:jc w:val="both"/>
              <w:rPr>
                <w:rFonts w:ascii="Times New Roman" w:hAnsi="Times New Roman" w:cs="Times New Roman"/>
                <w:sz w:val="28"/>
                <w:szCs w:val="28"/>
              </w:rPr>
            </w:pPr>
          </w:p>
        </w:tc>
      </w:tr>
      <w:tr w:rsidR="003C1EA3" w:rsidRPr="003C1EA3" w14:paraId="59239E27" w14:textId="1008E0DE" w:rsidTr="003C1EA3">
        <w:tc>
          <w:tcPr>
            <w:tcW w:w="2647" w:type="pct"/>
          </w:tcPr>
          <w:p w14:paraId="76B3572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6) взаємодіяти в процесі проведення акредитаційної експертизи з іншими </w:t>
            </w:r>
            <w:r w:rsidRPr="003C1EA3">
              <w:rPr>
                <w:rFonts w:ascii="Times New Roman" w:hAnsi="Times New Roman" w:cs="Times New Roman"/>
                <w:sz w:val="28"/>
                <w:szCs w:val="28"/>
              </w:rPr>
              <w:lastRenderedPageBreak/>
              <w:t>експертами, Національним агентством, закладом освіти;</w:t>
            </w:r>
          </w:p>
        </w:tc>
        <w:tc>
          <w:tcPr>
            <w:tcW w:w="2353" w:type="pct"/>
          </w:tcPr>
          <w:p w14:paraId="3FA75F3E" w14:textId="77777777" w:rsidR="003C1EA3" w:rsidRPr="003C1EA3" w:rsidRDefault="003C1EA3" w:rsidP="00E224B6">
            <w:pPr>
              <w:jc w:val="both"/>
              <w:rPr>
                <w:rFonts w:ascii="Times New Roman" w:hAnsi="Times New Roman" w:cs="Times New Roman"/>
                <w:sz w:val="28"/>
                <w:szCs w:val="28"/>
              </w:rPr>
            </w:pPr>
          </w:p>
        </w:tc>
      </w:tr>
      <w:tr w:rsidR="003C1EA3" w:rsidRPr="003C1EA3" w14:paraId="64CC34C6" w14:textId="12FDA904" w:rsidTr="003C1EA3">
        <w:tc>
          <w:tcPr>
            <w:tcW w:w="2647" w:type="pct"/>
          </w:tcPr>
          <w:p w14:paraId="46772B7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7) складати звіт про результати акредитаційної експертизи.</w:t>
            </w:r>
          </w:p>
        </w:tc>
        <w:tc>
          <w:tcPr>
            <w:tcW w:w="2353" w:type="pct"/>
          </w:tcPr>
          <w:p w14:paraId="2849A99D" w14:textId="77777777" w:rsidR="003C1EA3" w:rsidRPr="003C1EA3" w:rsidRDefault="003C1EA3" w:rsidP="00E224B6">
            <w:pPr>
              <w:jc w:val="both"/>
              <w:rPr>
                <w:rFonts w:ascii="Times New Roman" w:hAnsi="Times New Roman" w:cs="Times New Roman"/>
                <w:sz w:val="28"/>
                <w:szCs w:val="28"/>
              </w:rPr>
            </w:pPr>
          </w:p>
        </w:tc>
      </w:tr>
      <w:tr w:rsidR="003C1EA3" w:rsidRPr="003C1EA3" w14:paraId="7C69B85B" w14:textId="2CFCB77D" w:rsidTr="003C1EA3">
        <w:tc>
          <w:tcPr>
            <w:tcW w:w="2647" w:type="pct"/>
          </w:tcPr>
          <w:p w14:paraId="09116C05" w14:textId="77777777" w:rsidR="003C1EA3" w:rsidRPr="003C1EA3" w:rsidRDefault="003C1EA3" w:rsidP="00E224B6">
            <w:pPr>
              <w:jc w:val="both"/>
              <w:rPr>
                <w:rFonts w:ascii="Times New Roman" w:hAnsi="Times New Roman" w:cs="Times New Roman"/>
                <w:sz w:val="28"/>
                <w:szCs w:val="28"/>
              </w:rPr>
            </w:pPr>
          </w:p>
        </w:tc>
        <w:tc>
          <w:tcPr>
            <w:tcW w:w="2353" w:type="pct"/>
          </w:tcPr>
          <w:p w14:paraId="76180CE0" w14:textId="77777777" w:rsidR="003C1EA3" w:rsidRPr="003C1EA3" w:rsidRDefault="003C1EA3" w:rsidP="00E224B6">
            <w:pPr>
              <w:jc w:val="both"/>
              <w:rPr>
                <w:rFonts w:ascii="Times New Roman" w:hAnsi="Times New Roman" w:cs="Times New Roman"/>
                <w:sz w:val="28"/>
                <w:szCs w:val="28"/>
              </w:rPr>
            </w:pPr>
          </w:p>
        </w:tc>
      </w:tr>
      <w:tr w:rsidR="003C1EA3" w:rsidRPr="003C1EA3" w14:paraId="6A769A9A" w14:textId="13B2DEBF" w:rsidTr="003C1EA3">
        <w:tc>
          <w:tcPr>
            <w:tcW w:w="2647" w:type="pct"/>
          </w:tcPr>
          <w:p w14:paraId="7ED2724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7. Під час роботи експертної групи у закладі освіти з метою проведення акредитаційної експертизи експерт не має права:</w:t>
            </w:r>
          </w:p>
        </w:tc>
        <w:tc>
          <w:tcPr>
            <w:tcW w:w="2353" w:type="pct"/>
          </w:tcPr>
          <w:p w14:paraId="5017F21E" w14:textId="77777777" w:rsidR="003C1EA3" w:rsidRPr="003C1EA3" w:rsidRDefault="003C1EA3" w:rsidP="00E224B6">
            <w:pPr>
              <w:jc w:val="both"/>
              <w:rPr>
                <w:rFonts w:ascii="Times New Roman" w:hAnsi="Times New Roman" w:cs="Times New Roman"/>
                <w:sz w:val="28"/>
                <w:szCs w:val="28"/>
              </w:rPr>
            </w:pPr>
          </w:p>
        </w:tc>
      </w:tr>
      <w:tr w:rsidR="003C1EA3" w:rsidRPr="003C1EA3" w14:paraId="5F52AD56" w14:textId="41B05399" w:rsidTr="003C1EA3">
        <w:tc>
          <w:tcPr>
            <w:tcW w:w="2647" w:type="pct"/>
          </w:tcPr>
          <w:p w14:paraId="6316088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харчуватися та проживати за рахунок закладу освіти, його працівників та/або здобувачів вищої освіти;</w:t>
            </w:r>
          </w:p>
        </w:tc>
        <w:tc>
          <w:tcPr>
            <w:tcW w:w="2353" w:type="pct"/>
          </w:tcPr>
          <w:p w14:paraId="2483E13C" w14:textId="77777777" w:rsidR="003C1EA3" w:rsidRPr="003C1EA3" w:rsidRDefault="003C1EA3" w:rsidP="00E224B6">
            <w:pPr>
              <w:jc w:val="both"/>
              <w:rPr>
                <w:rFonts w:ascii="Times New Roman" w:hAnsi="Times New Roman" w:cs="Times New Roman"/>
                <w:sz w:val="28"/>
                <w:szCs w:val="28"/>
              </w:rPr>
            </w:pPr>
          </w:p>
        </w:tc>
      </w:tr>
      <w:tr w:rsidR="003C1EA3" w:rsidRPr="003C1EA3" w14:paraId="3D4510D5" w14:textId="72648DAA" w:rsidTr="003C1EA3">
        <w:tc>
          <w:tcPr>
            <w:tcW w:w="2647" w:type="pct"/>
          </w:tcPr>
          <w:p w14:paraId="01D0AB3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вимагати та/або отримувати неправомірну вигоду в будь-якій формі, у тому числі подарунки, від закладу освіти, його працівників або здобувачів вищої освіти чи третіх осіб;</w:t>
            </w:r>
          </w:p>
        </w:tc>
        <w:tc>
          <w:tcPr>
            <w:tcW w:w="2353" w:type="pct"/>
          </w:tcPr>
          <w:p w14:paraId="169BAEEB" w14:textId="77777777" w:rsidR="003C1EA3" w:rsidRPr="003C1EA3" w:rsidRDefault="003C1EA3" w:rsidP="00E224B6">
            <w:pPr>
              <w:jc w:val="both"/>
              <w:rPr>
                <w:rFonts w:ascii="Times New Roman" w:hAnsi="Times New Roman" w:cs="Times New Roman"/>
                <w:sz w:val="28"/>
                <w:szCs w:val="28"/>
              </w:rPr>
            </w:pPr>
          </w:p>
        </w:tc>
      </w:tr>
      <w:tr w:rsidR="003C1EA3" w:rsidRPr="003C1EA3" w14:paraId="25E00232" w14:textId="6D922018" w:rsidTr="003C1EA3">
        <w:tc>
          <w:tcPr>
            <w:tcW w:w="2647" w:type="pct"/>
          </w:tcPr>
          <w:p w14:paraId="1DA3898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спілкуватися з працівниками та здобувачами вищої освіти закладу авторитарно, не підтримувати атмосфери взаємної поваги;</w:t>
            </w:r>
          </w:p>
        </w:tc>
        <w:tc>
          <w:tcPr>
            <w:tcW w:w="2353" w:type="pct"/>
          </w:tcPr>
          <w:p w14:paraId="19E637CD" w14:textId="77777777" w:rsidR="003C1EA3" w:rsidRPr="003C1EA3" w:rsidRDefault="003C1EA3" w:rsidP="00E224B6">
            <w:pPr>
              <w:jc w:val="both"/>
              <w:rPr>
                <w:rFonts w:ascii="Times New Roman" w:hAnsi="Times New Roman" w:cs="Times New Roman"/>
                <w:sz w:val="28"/>
                <w:szCs w:val="28"/>
              </w:rPr>
            </w:pPr>
          </w:p>
        </w:tc>
      </w:tr>
      <w:tr w:rsidR="003C1EA3" w:rsidRPr="003C1EA3" w14:paraId="100B0280" w14:textId="2FF76959" w:rsidTr="003C1EA3">
        <w:tc>
          <w:tcPr>
            <w:tcW w:w="2647" w:type="pct"/>
          </w:tcPr>
          <w:p w14:paraId="1DC0FF3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розголошувати передчасно інформацію щодо висновків та результатів акредитаційної експертизи.</w:t>
            </w:r>
          </w:p>
        </w:tc>
        <w:tc>
          <w:tcPr>
            <w:tcW w:w="2353" w:type="pct"/>
          </w:tcPr>
          <w:p w14:paraId="419145D0" w14:textId="77777777" w:rsidR="003C1EA3" w:rsidRPr="003C1EA3" w:rsidRDefault="003C1EA3" w:rsidP="00E224B6">
            <w:pPr>
              <w:jc w:val="both"/>
              <w:rPr>
                <w:rFonts w:ascii="Times New Roman" w:hAnsi="Times New Roman" w:cs="Times New Roman"/>
                <w:sz w:val="28"/>
                <w:szCs w:val="28"/>
              </w:rPr>
            </w:pPr>
          </w:p>
        </w:tc>
      </w:tr>
      <w:tr w:rsidR="003C1EA3" w:rsidRPr="003C1EA3" w14:paraId="6803BAB9" w14:textId="7D30052A" w:rsidTr="003C1EA3">
        <w:tc>
          <w:tcPr>
            <w:tcW w:w="2647" w:type="pct"/>
          </w:tcPr>
          <w:p w14:paraId="116B9A1B" w14:textId="77777777" w:rsidR="003C1EA3" w:rsidRPr="003C1EA3" w:rsidRDefault="003C1EA3" w:rsidP="00E224B6">
            <w:pPr>
              <w:jc w:val="both"/>
              <w:rPr>
                <w:rFonts w:ascii="Times New Roman" w:hAnsi="Times New Roman" w:cs="Times New Roman"/>
                <w:sz w:val="28"/>
                <w:szCs w:val="28"/>
              </w:rPr>
            </w:pPr>
          </w:p>
        </w:tc>
        <w:tc>
          <w:tcPr>
            <w:tcW w:w="2353" w:type="pct"/>
          </w:tcPr>
          <w:p w14:paraId="36431CD6" w14:textId="77777777" w:rsidR="003C1EA3" w:rsidRPr="003C1EA3" w:rsidRDefault="003C1EA3" w:rsidP="00E224B6">
            <w:pPr>
              <w:jc w:val="both"/>
              <w:rPr>
                <w:rFonts w:ascii="Times New Roman" w:hAnsi="Times New Roman" w:cs="Times New Roman"/>
                <w:sz w:val="28"/>
                <w:szCs w:val="28"/>
              </w:rPr>
            </w:pPr>
          </w:p>
        </w:tc>
      </w:tr>
      <w:tr w:rsidR="003C1EA3" w:rsidRPr="003C1EA3" w14:paraId="33BCC26A" w14:textId="47B60BE4" w:rsidTr="003C1EA3">
        <w:tc>
          <w:tcPr>
            <w:tcW w:w="2647" w:type="pct"/>
          </w:tcPr>
          <w:p w14:paraId="721F3EE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8. Експерту забезпечується можливість:</w:t>
            </w:r>
          </w:p>
        </w:tc>
        <w:tc>
          <w:tcPr>
            <w:tcW w:w="2353" w:type="pct"/>
          </w:tcPr>
          <w:p w14:paraId="2DF314FA" w14:textId="77777777" w:rsidR="003C1EA3" w:rsidRPr="003C1EA3" w:rsidRDefault="003C1EA3" w:rsidP="00E224B6">
            <w:pPr>
              <w:jc w:val="both"/>
              <w:rPr>
                <w:rFonts w:ascii="Times New Roman" w:hAnsi="Times New Roman" w:cs="Times New Roman"/>
                <w:sz w:val="28"/>
                <w:szCs w:val="28"/>
              </w:rPr>
            </w:pPr>
          </w:p>
        </w:tc>
      </w:tr>
      <w:tr w:rsidR="003C1EA3" w:rsidRPr="003C1EA3" w14:paraId="70794AA8" w14:textId="61788AEB" w:rsidTr="003C1EA3">
        <w:tc>
          <w:tcPr>
            <w:tcW w:w="2647" w:type="pct"/>
          </w:tcPr>
          <w:p w14:paraId="6B7B33A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вносити пропозиції на розгляд Національного агентства щодо вдосконалення вимог до системи забезпечення якості вищої освіти, освітньої діяльності закладів освіти, Критеріїв, вимог, показників та порядку їх запровадження, внесення змін і доповнень до нормативно-правових актів у сфері забезпечення якості вищої освіти;</w:t>
            </w:r>
          </w:p>
        </w:tc>
        <w:tc>
          <w:tcPr>
            <w:tcW w:w="2353" w:type="pct"/>
          </w:tcPr>
          <w:p w14:paraId="687639E0" w14:textId="77777777" w:rsidR="003C1EA3" w:rsidRPr="003C1EA3" w:rsidRDefault="003C1EA3" w:rsidP="00E224B6">
            <w:pPr>
              <w:jc w:val="both"/>
              <w:rPr>
                <w:rFonts w:ascii="Times New Roman" w:hAnsi="Times New Roman" w:cs="Times New Roman"/>
                <w:sz w:val="28"/>
                <w:szCs w:val="28"/>
              </w:rPr>
            </w:pPr>
          </w:p>
        </w:tc>
      </w:tr>
      <w:tr w:rsidR="003C1EA3" w:rsidRPr="003C1EA3" w14:paraId="32B04BDB" w14:textId="1A9744C8" w:rsidTr="003C1EA3">
        <w:tc>
          <w:tcPr>
            <w:tcW w:w="2647" w:type="pct"/>
          </w:tcPr>
          <w:p w14:paraId="783209D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брати участь у засіданнях ГЕР та Національного агентства під час обговорення результатів акредитаційної експертизи, що здійснювалась за участі такого експерта, відповідно до вимог цього Положення;</w:t>
            </w:r>
          </w:p>
        </w:tc>
        <w:tc>
          <w:tcPr>
            <w:tcW w:w="2353" w:type="pct"/>
          </w:tcPr>
          <w:p w14:paraId="3836708B" w14:textId="77777777" w:rsidR="003C1EA3" w:rsidRPr="003C1EA3" w:rsidRDefault="003C1EA3" w:rsidP="00E224B6">
            <w:pPr>
              <w:jc w:val="both"/>
              <w:rPr>
                <w:rFonts w:ascii="Times New Roman" w:hAnsi="Times New Roman" w:cs="Times New Roman"/>
                <w:sz w:val="28"/>
                <w:szCs w:val="28"/>
              </w:rPr>
            </w:pPr>
          </w:p>
        </w:tc>
      </w:tr>
      <w:tr w:rsidR="003C1EA3" w:rsidRPr="003C1EA3" w14:paraId="2A5522F0" w14:textId="1B884DB4" w:rsidTr="003C1EA3">
        <w:tc>
          <w:tcPr>
            <w:tcW w:w="2647" w:type="pct"/>
          </w:tcPr>
          <w:p w14:paraId="305AE6C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брати участь у інших заходах, що проводяться Національним агентством.</w:t>
            </w:r>
          </w:p>
        </w:tc>
        <w:tc>
          <w:tcPr>
            <w:tcW w:w="2353" w:type="pct"/>
          </w:tcPr>
          <w:p w14:paraId="5719B7A0" w14:textId="77777777" w:rsidR="003C1EA3" w:rsidRPr="003C1EA3" w:rsidRDefault="003C1EA3" w:rsidP="00E224B6">
            <w:pPr>
              <w:jc w:val="both"/>
              <w:rPr>
                <w:rFonts w:ascii="Times New Roman" w:hAnsi="Times New Roman" w:cs="Times New Roman"/>
                <w:sz w:val="28"/>
                <w:szCs w:val="28"/>
              </w:rPr>
            </w:pPr>
          </w:p>
        </w:tc>
      </w:tr>
      <w:tr w:rsidR="003C1EA3" w:rsidRPr="003C1EA3" w14:paraId="2AD675DC" w14:textId="10A648AC" w:rsidTr="003C1EA3">
        <w:tc>
          <w:tcPr>
            <w:tcW w:w="2647" w:type="pct"/>
          </w:tcPr>
          <w:p w14:paraId="1F2A0A36" w14:textId="77777777" w:rsidR="003C1EA3" w:rsidRPr="003C1EA3" w:rsidRDefault="003C1EA3" w:rsidP="00E224B6">
            <w:pPr>
              <w:jc w:val="both"/>
              <w:rPr>
                <w:rFonts w:ascii="Times New Roman" w:hAnsi="Times New Roman" w:cs="Times New Roman"/>
                <w:sz w:val="28"/>
                <w:szCs w:val="28"/>
              </w:rPr>
            </w:pPr>
          </w:p>
        </w:tc>
        <w:tc>
          <w:tcPr>
            <w:tcW w:w="2353" w:type="pct"/>
          </w:tcPr>
          <w:p w14:paraId="563EB644" w14:textId="77777777" w:rsidR="003C1EA3" w:rsidRPr="003C1EA3" w:rsidRDefault="003C1EA3" w:rsidP="00E224B6">
            <w:pPr>
              <w:jc w:val="both"/>
              <w:rPr>
                <w:rFonts w:ascii="Times New Roman" w:hAnsi="Times New Roman" w:cs="Times New Roman"/>
                <w:sz w:val="28"/>
                <w:szCs w:val="28"/>
              </w:rPr>
            </w:pPr>
          </w:p>
        </w:tc>
      </w:tr>
      <w:tr w:rsidR="003C1EA3" w:rsidRPr="003C1EA3" w14:paraId="09D151EE" w14:textId="3EE328FE" w:rsidTr="003C1EA3">
        <w:tc>
          <w:tcPr>
            <w:tcW w:w="2647" w:type="pct"/>
          </w:tcPr>
          <w:p w14:paraId="0074544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9. Експерти, які порушили передбачені цим Положенням вимоги, вилучаються з Реєстру експертів за рішенням Національного агентства.</w:t>
            </w:r>
          </w:p>
        </w:tc>
        <w:tc>
          <w:tcPr>
            <w:tcW w:w="2353" w:type="pct"/>
          </w:tcPr>
          <w:p w14:paraId="2BA86D65" w14:textId="77777777" w:rsidR="003C1EA3" w:rsidRPr="003C1EA3" w:rsidRDefault="003C1EA3" w:rsidP="00E224B6">
            <w:pPr>
              <w:jc w:val="both"/>
              <w:rPr>
                <w:rFonts w:ascii="Times New Roman" w:hAnsi="Times New Roman" w:cs="Times New Roman"/>
                <w:sz w:val="28"/>
                <w:szCs w:val="28"/>
              </w:rPr>
            </w:pPr>
          </w:p>
        </w:tc>
      </w:tr>
      <w:tr w:rsidR="003C1EA3" w:rsidRPr="003C1EA3" w14:paraId="55CA80F7" w14:textId="77797C5A" w:rsidTr="003C1EA3">
        <w:tc>
          <w:tcPr>
            <w:tcW w:w="2647" w:type="pct"/>
          </w:tcPr>
          <w:p w14:paraId="3E40C4CB" w14:textId="77777777" w:rsidR="003C1EA3" w:rsidRPr="003C1EA3" w:rsidRDefault="003C1EA3" w:rsidP="00E224B6">
            <w:pPr>
              <w:jc w:val="both"/>
              <w:rPr>
                <w:rFonts w:ascii="Times New Roman" w:hAnsi="Times New Roman" w:cs="Times New Roman"/>
                <w:sz w:val="28"/>
                <w:szCs w:val="28"/>
                <w:highlight w:val="cyan"/>
              </w:rPr>
            </w:pPr>
          </w:p>
        </w:tc>
        <w:tc>
          <w:tcPr>
            <w:tcW w:w="2353" w:type="pct"/>
          </w:tcPr>
          <w:p w14:paraId="0AA47F89" w14:textId="77777777" w:rsidR="003C1EA3" w:rsidRPr="003C1EA3" w:rsidRDefault="003C1EA3" w:rsidP="00E224B6">
            <w:pPr>
              <w:jc w:val="both"/>
              <w:rPr>
                <w:rFonts w:ascii="Times New Roman" w:hAnsi="Times New Roman" w:cs="Times New Roman"/>
                <w:sz w:val="28"/>
                <w:szCs w:val="28"/>
                <w:highlight w:val="cyan"/>
              </w:rPr>
            </w:pPr>
          </w:p>
        </w:tc>
      </w:tr>
      <w:tr w:rsidR="003C1EA3" w:rsidRPr="003C1EA3" w14:paraId="40920FF1" w14:textId="63BD618A" w:rsidTr="003C1EA3">
        <w:tc>
          <w:tcPr>
            <w:tcW w:w="2647" w:type="pct"/>
          </w:tcPr>
          <w:p w14:paraId="54C26463" w14:textId="77777777" w:rsidR="003C1EA3" w:rsidRPr="003C1EA3" w:rsidRDefault="003C1EA3" w:rsidP="00E224B6">
            <w:pPr>
              <w:jc w:val="both"/>
              <w:rPr>
                <w:rFonts w:ascii="Times New Roman" w:hAnsi="Times New Roman" w:cs="Times New Roman"/>
              </w:rPr>
            </w:pPr>
            <w:r w:rsidRPr="003C1EA3">
              <w:rPr>
                <w:rFonts w:ascii="Times New Roman" w:hAnsi="Times New Roman" w:cs="Times New Roman"/>
                <w:sz w:val="28"/>
                <w:szCs w:val="28"/>
              </w:rPr>
              <w:t>10. Національне агентство має право залучати до проведення акредитації міжнародних експертів – іноземних громадян, що мають досвід у сфері забезпечення якості вищої освіти, зокрема як експерти іноземних акредитаційних агентств чи агентств із забезпечення якості вищої освіти, що включені до Європейського реєстру із забезпечення якості вищої освіти (European Quality Assurance Register).</w:t>
            </w:r>
          </w:p>
        </w:tc>
        <w:tc>
          <w:tcPr>
            <w:tcW w:w="2353" w:type="pct"/>
          </w:tcPr>
          <w:p w14:paraId="7353E2DE" w14:textId="77777777" w:rsidR="003C1EA3" w:rsidRPr="003C1EA3" w:rsidRDefault="003C1EA3" w:rsidP="00E224B6">
            <w:pPr>
              <w:jc w:val="both"/>
              <w:rPr>
                <w:rFonts w:ascii="Times New Roman" w:hAnsi="Times New Roman" w:cs="Times New Roman"/>
                <w:sz w:val="28"/>
                <w:szCs w:val="28"/>
              </w:rPr>
            </w:pPr>
          </w:p>
        </w:tc>
      </w:tr>
      <w:tr w:rsidR="003C1EA3" w:rsidRPr="003C1EA3" w14:paraId="7A89A1E6" w14:textId="74334286" w:rsidTr="003C1EA3">
        <w:tc>
          <w:tcPr>
            <w:tcW w:w="2647" w:type="pct"/>
          </w:tcPr>
          <w:p w14:paraId="3E7A728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Міжнародним експертом не може бути громадянин держави, визнаної Верховною Радою України державою-агресором або державою-окупантом, або науковий, науково-педагогічний працівник закладу освіти, наукової установи такої держави.</w:t>
            </w:r>
          </w:p>
        </w:tc>
        <w:tc>
          <w:tcPr>
            <w:tcW w:w="2353" w:type="pct"/>
          </w:tcPr>
          <w:p w14:paraId="6D8C13D3" w14:textId="77777777" w:rsidR="003C1EA3" w:rsidRPr="003C1EA3" w:rsidRDefault="003C1EA3" w:rsidP="00E224B6">
            <w:pPr>
              <w:jc w:val="both"/>
              <w:rPr>
                <w:rFonts w:ascii="Times New Roman" w:hAnsi="Times New Roman" w:cs="Times New Roman"/>
                <w:sz w:val="28"/>
                <w:szCs w:val="28"/>
              </w:rPr>
            </w:pPr>
          </w:p>
        </w:tc>
      </w:tr>
      <w:tr w:rsidR="003C1EA3" w:rsidRPr="003C1EA3" w14:paraId="799995CD" w14:textId="31E17D50" w:rsidTr="003C1EA3">
        <w:tc>
          <w:tcPr>
            <w:tcW w:w="2647" w:type="pct"/>
          </w:tcPr>
          <w:p w14:paraId="0D14FF7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Порядок залучення міжнародних експертів визначається Національним агентством.</w:t>
            </w:r>
          </w:p>
        </w:tc>
        <w:tc>
          <w:tcPr>
            <w:tcW w:w="2353" w:type="pct"/>
          </w:tcPr>
          <w:p w14:paraId="3291430D" w14:textId="77777777" w:rsidR="003C1EA3" w:rsidRPr="003C1EA3" w:rsidRDefault="003C1EA3" w:rsidP="00E224B6">
            <w:pPr>
              <w:jc w:val="both"/>
              <w:rPr>
                <w:rFonts w:ascii="Times New Roman" w:hAnsi="Times New Roman" w:cs="Times New Roman"/>
                <w:sz w:val="28"/>
                <w:szCs w:val="28"/>
              </w:rPr>
            </w:pPr>
          </w:p>
        </w:tc>
      </w:tr>
      <w:tr w:rsidR="003C1EA3" w:rsidRPr="003C1EA3" w14:paraId="7EE13450" w14:textId="09C60D29" w:rsidTr="003C1EA3">
        <w:tc>
          <w:tcPr>
            <w:tcW w:w="2647" w:type="pct"/>
          </w:tcPr>
          <w:p w14:paraId="1414D94E" w14:textId="77777777" w:rsidR="003C1EA3" w:rsidRPr="003C1EA3" w:rsidRDefault="003C1EA3" w:rsidP="00E224B6">
            <w:pPr>
              <w:jc w:val="both"/>
              <w:rPr>
                <w:rFonts w:ascii="Times New Roman" w:hAnsi="Times New Roman" w:cs="Times New Roman"/>
              </w:rPr>
            </w:pPr>
          </w:p>
        </w:tc>
        <w:tc>
          <w:tcPr>
            <w:tcW w:w="2353" w:type="pct"/>
          </w:tcPr>
          <w:p w14:paraId="0DF3A3A8" w14:textId="77777777" w:rsidR="003C1EA3" w:rsidRPr="003C1EA3" w:rsidRDefault="003C1EA3" w:rsidP="00E224B6">
            <w:pPr>
              <w:jc w:val="both"/>
              <w:rPr>
                <w:rFonts w:ascii="Times New Roman" w:hAnsi="Times New Roman" w:cs="Times New Roman"/>
              </w:rPr>
            </w:pPr>
          </w:p>
        </w:tc>
      </w:tr>
      <w:tr w:rsidR="003C1EA3" w:rsidRPr="003C1EA3" w14:paraId="564AE6E5" w14:textId="56DA1BA1" w:rsidTr="003C1EA3">
        <w:tc>
          <w:tcPr>
            <w:tcW w:w="2647" w:type="pct"/>
          </w:tcPr>
          <w:p w14:paraId="20A0DCFF" w14:textId="77777777" w:rsidR="003C1EA3" w:rsidRPr="003C1EA3" w:rsidRDefault="003C1EA3" w:rsidP="00E224B6">
            <w:pPr>
              <w:jc w:val="both"/>
              <w:rPr>
                <w:rFonts w:ascii="Times New Roman" w:hAnsi="Times New Roman" w:cs="Times New Roman"/>
              </w:rPr>
            </w:pPr>
          </w:p>
        </w:tc>
        <w:tc>
          <w:tcPr>
            <w:tcW w:w="2353" w:type="pct"/>
          </w:tcPr>
          <w:p w14:paraId="0862C0CA" w14:textId="77777777" w:rsidR="003C1EA3" w:rsidRPr="003C1EA3" w:rsidRDefault="003C1EA3" w:rsidP="00E224B6">
            <w:pPr>
              <w:jc w:val="both"/>
              <w:rPr>
                <w:rFonts w:ascii="Times New Roman" w:hAnsi="Times New Roman" w:cs="Times New Roman"/>
              </w:rPr>
            </w:pPr>
          </w:p>
        </w:tc>
      </w:tr>
      <w:tr w:rsidR="003C1EA3" w:rsidRPr="003C1EA3" w14:paraId="24E9BA27" w14:textId="4F8ABBEE" w:rsidTr="003C1EA3">
        <w:tc>
          <w:tcPr>
            <w:tcW w:w="2647" w:type="pct"/>
          </w:tcPr>
          <w:p w14:paraId="1288CB3E"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b/>
                <w:bCs/>
                <w:sz w:val="28"/>
                <w:szCs w:val="28"/>
              </w:rPr>
              <w:t>V. Акредитація освітніх програм іноземними акредитаційними агентствами</w:t>
            </w:r>
          </w:p>
        </w:tc>
        <w:tc>
          <w:tcPr>
            <w:tcW w:w="2353" w:type="pct"/>
          </w:tcPr>
          <w:p w14:paraId="18587C4B"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066F3A08" w14:textId="15A51321" w:rsidTr="003C1EA3">
        <w:tc>
          <w:tcPr>
            <w:tcW w:w="2647" w:type="pct"/>
          </w:tcPr>
          <w:p w14:paraId="35973F96"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78DB9035"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7252A3AC" w14:textId="1A383C70" w:rsidTr="003C1EA3">
        <w:tc>
          <w:tcPr>
            <w:tcW w:w="2647" w:type="pct"/>
          </w:tcPr>
          <w:p w14:paraId="741204E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В Україні визнаються сертифікати про акредитацію освітніх програм, видані іноземними акредитаційними агентствами чи агентствами забезпечення якості вищої освіти, перелік яких затверджується Кабінетом Міністрів України (далі – визнані іноземні акредитаційні агентства).</w:t>
            </w:r>
          </w:p>
        </w:tc>
        <w:tc>
          <w:tcPr>
            <w:tcW w:w="2353" w:type="pct"/>
          </w:tcPr>
          <w:p w14:paraId="7A735FD6" w14:textId="77777777" w:rsidR="003C1EA3" w:rsidRPr="003C1EA3" w:rsidRDefault="003C1EA3" w:rsidP="00E224B6">
            <w:pPr>
              <w:jc w:val="both"/>
              <w:rPr>
                <w:rFonts w:ascii="Times New Roman" w:hAnsi="Times New Roman" w:cs="Times New Roman"/>
                <w:sz w:val="28"/>
                <w:szCs w:val="28"/>
              </w:rPr>
            </w:pPr>
          </w:p>
        </w:tc>
      </w:tr>
      <w:tr w:rsidR="003C1EA3" w:rsidRPr="003C1EA3" w14:paraId="1C24D753" w14:textId="37309C10" w:rsidTr="003C1EA3">
        <w:tc>
          <w:tcPr>
            <w:tcW w:w="2647" w:type="pct"/>
          </w:tcPr>
          <w:p w14:paraId="675DFFA2" w14:textId="77777777" w:rsidR="003C1EA3" w:rsidRPr="003C1EA3" w:rsidRDefault="003C1EA3" w:rsidP="00E224B6">
            <w:pPr>
              <w:jc w:val="both"/>
              <w:rPr>
                <w:rFonts w:ascii="Times New Roman" w:hAnsi="Times New Roman" w:cs="Times New Roman"/>
                <w:sz w:val="28"/>
                <w:szCs w:val="28"/>
              </w:rPr>
            </w:pPr>
          </w:p>
        </w:tc>
        <w:tc>
          <w:tcPr>
            <w:tcW w:w="2353" w:type="pct"/>
          </w:tcPr>
          <w:p w14:paraId="5EDFED73" w14:textId="77777777" w:rsidR="003C1EA3" w:rsidRPr="003C1EA3" w:rsidRDefault="003C1EA3" w:rsidP="00E224B6">
            <w:pPr>
              <w:jc w:val="both"/>
              <w:rPr>
                <w:rFonts w:ascii="Times New Roman" w:hAnsi="Times New Roman" w:cs="Times New Roman"/>
                <w:sz w:val="28"/>
                <w:szCs w:val="28"/>
              </w:rPr>
            </w:pPr>
          </w:p>
        </w:tc>
      </w:tr>
      <w:tr w:rsidR="003C1EA3" w:rsidRPr="003C1EA3" w14:paraId="654B3F33" w14:textId="4FA5343C" w:rsidTr="003C1EA3">
        <w:tc>
          <w:tcPr>
            <w:tcW w:w="2647" w:type="pct"/>
          </w:tcPr>
          <w:p w14:paraId="4C654D1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Національне агентство має право ініціювати зміни до переліку визнаних іноземних акредитаційних агентств.</w:t>
            </w:r>
          </w:p>
        </w:tc>
        <w:tc>
          <w:tcPr>
            <w:tcW w:w="2353" w:type="pct"/>
          </w:tcPr>
          <w:p w14:paraId="0FD1CB60" w14:textId="77777777" w:rsidR="003C1EA3" w:rsidRPr="003C1EA3" w:rsidRDefault="003C1EA3" w:rsidP="00E224B6">
            <w:pPr>
              <w:jc w:val="both"/>
              <w:rPr>
                <w:rFonts w:ascii="Times New Roman" w:hAnsi="Times New Roman" w:cs="Times New Roman"/>
                <w:sz w:val="28"/>
                <w:szCs w:val="28"/>
              </w:rPr>
            </w:pPr>
          </w:p>
        </w:tc>
      </w:tr>
      <w:tr w:rsidR="003C1EA3" w:rsidRPr="003C1EA3" w14:paraId="1450B3E2" w14:textId="7E73D2BA" w:rsidTr="003C1EA3">
        <w:tc>
          <w:tcPr>
            <w:tcW w:w="2647" w:type="pct"/>
          </w:tcPr>
          <w:p w14:paraId="12C46B2F" w14:textId="77777777" w:rsidR="003C1EA3" w:rsidRPr="003C1EA3" w:rsidRDefault="003C1EA3" w:rsidP="00E224B6">
            <w:pPr>
              <w:jc w:val="both"/>
              <w:rPr>
                <w:rFonts w:ascii="Times New Roman" w:hAnsi="Times New Roman" w:cs="Times New Roman"/>
                <w:sz w:val="28"/>
                <w:szCs w:val="28"/>
              </w:rPr>
            </w:pPr>
          </w:p>
        </w:tc>
        <w:tc>
          <w:tcPr>
            <w:tcW w:w="2353" w:type="pct"/>
          </w:tcPr>
          <w:p w14:paraId="3C6813E5" w14:textId="77777777" w:rsidR="003C1EA3" w:rsidRPr="003C1EA3" w:rsidRDefault="003C1EA3" w:rsidP="00E224B6">
            <w:pPr>
              <w:jc w:val="both"/>
              <w:rPr>
                <w:rFonts w:ascii="Times New Roman" w:hAnsi="Times New Roman" w:cs="Times New Roman"/>
                <w:sz w:val="28"/>
                <w:szCs w:val="28"/>
              </w:rPr>
            </w:pPr>
          </w:p>
        </w:tc>
      </w:tr>
      <w:tr w:rsidR="003C1EA3" w:rsidRPr="003C1EA3" w14:paraId="789B9CFF" w14:textId="7FD00870" w:rsidTr="003C1EA3">
        <w:tc>
          <w:tcPr>
            <w:tcW w:w="2647" w:type="pct"/>
          </w:tcPr>
          <w:p w14:paraId="7711955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3. У разі акредитації освітньої програми визнаним іноземним акредитаційним агентством Національне агентство за зверненням закладу освіти вносить відповідну інформацію до ЄДЕБО.</w:t>
            </w:r>
          </w:p>
        </w:tc>
        <w:tc>
          <w:tcPr>
            <w:tcW w:w="2353" w:type="pct"/>
          </w:tcPr>
          <w:p w14:paraId="6AE09F21" w14:textId="77777777" w:rsidR="003C1EA3" w:rsidRPr="003C1EA3" w:rsidRDefault="003C1EA3" w:rsidP="00E224B6">
            <w:pPr>
              <w:jc w:val="both"/>
              <w:rPr>
                <w:rFonts w:ascii="Times New Roman" w:hAnsi="Times New Roman" w:cs="Times New Roman"/>
                <w:sz w:val="28"/>
                <w:szCs w:val="28"/>
              </w:rPr>
            </w:pPr>
          </w:p>
        </w:tc>
      </w:tr>
      <w:tr w:rsidR="003C1EA3" w:rsidRPr="003C1EA3" w14:paraId="0CE63DB9" w14:textId="4645AB4D" w:rsidTr="003C1EA3">
        <w:tc>
          <w:tcPr>
            <w:tcW w:w="2647" w:type="pct"/>
          </w:tcPr>
          <w:p w14:paraId="04E2D3DB" w14:textId="77777777" w:rsidR="003C1EA3" w:rsidRPr="003C1EA3" w:rsidRDefault="003C1EA3" w:rsidP="00E224B6">
            <w:pPr>
              <w:jc w:val="both"/>
              <w:rPr>
                <w:rFonts w:ascii="Times New Roman" w:hAnsi="Times New Roman" w:cs="Times New Roman"/>
                <w:sz w:val="28"/>
                <w:szCs w:val="28"/>
              </w:rPr>
            </w:pPr>
          </w:p>
        </w:tc>
        <w:tc>
          <w:tcPr>
            <w:tcW w:w="2353" w:type="pct"/>
          </w:tcPr>
          <w:p w14:paraId="79C97B9E" w14:textId="77777777" w:rsidR="003C1EA3" w:rsidRPr="003C1EA3" w:rsidRDefault="003C1EA3" w:rsidP="00E224B6">
            <w:pPr>
              <w:jc w:val="both"/>
              <w:rPr>
                <w:rFonts w:ascii="Times New Roman" w:hAnsi="Times New Roman" w:cs="Times New Roman"/>
                <w:sz w:val="28"/>
                <w:szCs w:val="28"/>
              </w:rPr>
            </w:pPr>
          </w:p>
        </w:tc>
      </w:tr>
      <w:tr w:rsidR="003C1EA3" w:rsidRPr="003C1EA3" w14:paraId="15B06324" w14:textId="419843A6" w:rsidTr="003C1EA3">
        <w:tc>
          <w:tcPr>
            <w:tcW w:w="2647" w:type="pct"/>
          </w:tcPr>
          <w:p w14:paraId="77DA886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Для внесення до ЄДЕБО інформації про акредитацію освітньої програми визнаним іноземним акредитаційним агентством заклад освіти подає до секретаріату Національного агентства такі документи:</w:t>
            </w:r>
          </w:p>
        </w:tc>
        <w:tc>
          <w:tcPr>
            <w:tcW w:w="2353" w:type="pct"/>
          </w:tcPr>
          <w:p w14:paraId="09681CD6" w14:textId="77777777" w:rsidR="003C1EA3" w:rsidRPr="003C1EA3" w:rsidRDefault="003C1EA3" w:rsidP="00E224B6">
            <w:pPr>
              <w:jc w:val="both"/>
              <w:rPr>
                <w:rFonts w:ascii="Times New Roman" w:hAnsi="Times New Roman" w:cs="Times New Roman"/>
                <w:sz w:val="28"/>
                <w:szCs w:val="28"/>
              </w:rPr>
            </w:pPr>
          </w:p>
        </w:tc>
      </w:tr>
      <w:tr w:rsidR="003C1EA3" w:rsidRPr="003C1EA3" w14:paraId="3DDF4C00" w14:textId="7A26F5EF" w:rsidTr="003C1EA3">
        <w:tc>
          <w:tcPr>
            <w:tcW w:w="2647" w:type="pct"/>
          </w:tcPr>
          <w:p w14:paraId="2AD80FB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заяву;</w:t>
            </w:r>
          </w:p>
        </w:tc>
        <w:tc>
          <w:tcPr>
            <w:tcW w:w="2353" w:type="pct"/>
          </w:tcPr>
          <w:p w14:paraId="43B5DADE" w14:textId="77777777" w:rsidR="003C1EA3" w:rsidRPr="003C1EA3" w:rsidRDefault="003C1EA3" w:rsidP="00E224B6">
            <w:pPr>
              <w:jc w:val="both"/>
              <w:rPr>
                <w:rFonts w:ascii="Times New Roman" w:hAnsi="Times New Roman" w:cs="Times New Roman"/>
                <w:sz w:val="28"/>
                <w:szCs w:val="28"/>
              </w:rPr>
            </w:pPr>
          </w:p>
        </w:tc>
      </w:tr>
      <w:tr w:rsidR="003C1EA3" w:rsidRPr="003C1EA3" w14:paraId="792F19C7" w14:textId="329A5908" w:rsidTr="003C1EA3">
        <w:tc>
          <w:tcPr>
            <w:tcW w:w="2647" w:type="pct"/>
          </w:tcPr>
          <w:p w14:paraId="3A736D2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засвідчені копії сертифіката про акредитацію освітньої програми (іншого документа, що засвідчує таку акредитацію) та висновку (звіту, іншого документа з деталізованими результатами акредитації освітньої програми) іноземного акредитаційного агентства;</w:t>
            </w:r>
          </w:p>
        </w:tc>
        <w:tc>
          <w:tcPr>
            <w:tcW w:w="2353" w:type="pct"/>
          </w:tcPr>
          <w:p w14:paraId="66564E56" w14:textId="77777777" w:rsidR="003C1EA3" w:rsidRPr="003C1EA3" w:rsidRDefault="003C1EA3" w:rsidP="00E224B6">
            <w:pPr>
              <w:jc w:val="both"/>
              <w:rPr>
                <w:rFonts w:ascii="Times New Roman" w:hAnsi="Times New Roman" w:cs="Times New Roman"/>
                <w:sz w:val="28"/>
                <w:szCs w:val="28"/>
              </w:rPr>
            </w:pPr>
          </w:p>
        </w:tc>
      </w:tr>
      <w:tr w:rsidR="003C1EA3" w:rsidRPr="003C1EA3" w14:paraId="641F295A" w14:textId="18082F8F" w:rsidTr="003C1EA3">
        <w:tc>
          <w:tcPr>
            <w:tcW w:w="2647" w:type="pct"/>
          </w:tcPr>
          <w:p w14:paraId="1EFCD25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засвідчений переклад документів, визначених підпунктом 2 цього пункту, українською мовою.</w:t>
            </w:r>
          </w:p>
        </w:tc>
        <w:tc>
          <w:tcPr>
            <w:tcW w:w="2353" w:type="pct"/>
          </w:tcPr>
          <w:p w14:paraId="0D152D29" w14:textId="77777777" w:rsidR="003C1EA3" w:rsidRPr="003C1EA3" w:rsidRDefault="003C1EA3" w:rsidP="00E224B6">
            <w:pPr>
              <w:jc w:val="both"/>
              <w:rPr>
                <w:rFonts w:ascii="Times New Roman" w:hAnsi="Times New Roman" w:cs="Times New Roman"/>
                <w:sz w:val="28"/>
                <w:szCs w:val="28"/>
              </w:rPr>
            </w:pPr>
          </w:p>
        </w:tc>
      </w:tr>
      <w:tr w:rsidR="003C1EA3" w:rsidRPr="003C1EA3" w14:paraId="13DC09CB" w14:textId="007237D1" w:rsidTr="003C1EA3">
        <w:tc>
          <w:tcPr>
            <w:tcW w:w="2647" w:type="pct"/>
          </w:tcPr>
          <w:p w14:paraId="1A824D4C" w14:textId="77777777" w:rsidR="003C1EA3" w:rsidRPr="003C1EA3" w:rsidRDefault="003C1EA3" w:rsidP="00E224B6">
            <w:pPr>
              <w:jc w:val="both"/>
              <w:rPr>
                <w:rFonts w:ascii="Times New Roman" w:hAnsi="Times New Roman" w:cs="Times New Roman"/>
                <w:sz w:val="28"/>
                <w:szCs w:val="28"/>
              </w:rPr>
            </w:pPr>
          </w:p>
        </w:tc>
        <w:tc>
          <w:tcPr>
            <w:tcW w:w="2353" w:type="pct"/>
          </w:tcPr>
          <w:p w14:paraId="38D41010" w14:textId="77777777" w:rsidR="003C1EA3" w:rsidRPr="003C1EA3" w:rsidRDefault="003C1EA3" w:rsidP="00E224B6">
            <w:pPr>
              <w:jc w:val="both"/>
              <w:rPr>
                <w:rFonts w:ascii="Times New Roman" w:hAnsi="Times New Roman" w:cs="Times New Roman"/>
                <w:sz w:val="28"/>
                <w:szCs w:val="28"/>
              </w:rPr>
            </w:pPr>
          </w:p>
        </w:tc>
      </w:tr>
      <w:tr w:rsidR="003C1EA3" w:rsidRPr="003C1EA3" w14:paraId="24CCAD55" w14:textId="3A790610" w:rsidTr="003C1EA3">
        <w:tc>
          <w:tcPr>
            <w:tcW w:w="2647" w:type="pct"/>
          </w:tcPr>
          <w:p w14:paraId="7B70788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Секретаріат Національного агентства розглядає подані документи протягом одного місяця з дати їх надходження та за відсутності підстав для їх повернення вносить інформацію про акредитацію освітньої програми визнаним іноземним акредитаційним агентством до ЄДЕБО.</w:t>
            </w:r>
          </w:p>
        </w:tc>
        <w:tc>
          <w:tcPr>
            <w:tcW w:w="2353" w:type="pct"/>
          </w:tcPr>
          <w:p w14:paraId="4FEA675B" w14:textId="77777777" w:rsidR="003C1EA3" w:rsidRPr="003C1EA3" w:rsidRDefault="003C1EA3" w:rsidP="00E224B6">
            <w:pPr>
              <w:jc w:val="both"/>
              <w:rPr>
                <w:rFonts w:ascii="Times New Roman" w:hAnsi="Times New Roman" w:cs="Times New Roman"/>
                <w:sz w:val="28"/>
                <w:szCs w:val="28"/>
              </w:rPr>
            </w:pPr>
          </w:p>
        </w:tc>
      </w:tr>
      <w:tr w:rsidR="003C1EA3" w:rsidRPr="003C1EA3" w14:paraId="52727F88" w14:textId="6E8BFC33" w:rsidTr="003C1EA3">
        <w:tc>
          <w:tcPr>
            <w:tcW w:w="2647" w:type="pct"/>
          </w:tcPr>
          <w:p w14:paraId="5B226B1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Подані документи повертаються закладу освіти у разі:</w:t>
            </w:r>
          </w:p>
        </w:tc>
        <w:tc>
          <w:tcPr>
            <w:tcW w:w="2353" w:type="pct"/>
          </w:tcPr>
          <w:p w14:paraId="0B57312F" w14:textId="77777777" w:rsidR="003C1EA3" w:rsidRPr="003C1EA3" w:rsidRDefault="003C1EA3" w:rsidP="00E224B6">
            <w:pPr>
              <w:jc w:val="both"/>
              <w:rPr>
                <w:rFonts w:ascii="Times New Roman" w:hAnsi="Times New Roman" w:cs="Times New Roman"/>
                <w:sz w:val="28"/>
                <w:szCs w:val="28"/>
              </w:rPr>
            </w:pPr>
          </w:p>
        </w:tc>
      </w:tr>
      <w:tr w:rsidR="003C1EA3" w:rsidRPr="003C1EA3" w14:paraId="6D4DBD9F" w14:textId="2B0686E8" w:rsidTr="003C1EA3">
        <w:tc>
          <w:tcPr>
            <w:tcW w:w="2647" w:type="pct"/>
          </w:tcPr>
          <w:p w14:paraId="0D937720"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sz w:val="28"/>
                <w:szCs w:val="28"/>
              </w:rPr>
              <w:t>1) їх невідповідності вимогам положенням пункту 4 цього розділу;</w:t>
            </w:r>
          </w:p>
        </w:tc>
        <w:tc>
          <w:tcPr>
            <w:tcW w:w="2353" w:type="pct"/>
          </w:tcPr>
          <w:p w14:paraId="347239EA" w14:textId="77777777" w:rsidR="003C1EA3" w:rsidRPr="003C1EA3" w:rsidRDefault="003C1EA3" w:rsidP="00E224B6">
            <w:pPr>
              <w:jc w:val="both"/>
              <w:rPr>
                <w:rFonts w:ascii="Times New Roman" w:hAnsi="Times New Roman" w:cs="Times New Roman"/>
                <w:sz w:val="28"/>
                <w:szCs w:val="28"/>
              </w:rPr>
            </w:pPr>
          </w:p>
        </w:tc>
      </w:tr>
      <w:tr w:rsidR="003C1EA3" w:rsidRPr="003C1EA3" w14:paraId="24944E3A" w14:textId="1D24925D" w:rsidTr="003C1EA3">
        <w:tc>
          <w:tcPr>
            <w:tcW w:w="2647" w:type="pct"/>
          </w:tcPr>
          <w:p w14:paraId="5A70630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відсутності акредитаційного агентства, яке видало сертифікат про акредитацію, у переліку визнаних іноземних акредитаційних агентств;</w:t>
            </w:r>
          </w:p>
        </w:tc>
        <w:tc>
          <w:tcPr>
            <w:tcW w:w="2353" w:type="pct"/>
          </w:tcPr>
          <w:p w14:paraId="1F0FB0C9" w14:textId="77777777" w:rsidR="003C1EA3" w:rsidRPr="003C1EA3" w:rsidRDefault="003C1EA3" w:rsidP="00E224B6">
            <w:pPr>
              <w:jc w:val="both"/>
              <w:rPr>
                <w:rFonts w:ascii="Times New Roman" w:hAnsi="Times New Roman" w:cs="Times New Roman"/>
                <w:sz w:val="28"/>
                <w:szCs w:val="28"/>
              </w:rPr>
            </w:pPr>
          </w:p>
        </w:tc>
      </w:tr>
      <w:tr w:rsidR="003C1EA3" w:rsidRPr="003C1EA3" w14:paraId="08B7A829" w14:textId="37FDCEEF" w:rsidTr="003C1EA3">
        <w:tc>
          <w:tcPr>
            <w:tcW w:w="2647" w:type="pct"/>
          </w:tcPr>
          <w:p w14:paraId="6889C78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неможливості однозначно за даними ЄДЕБО ідентифікувати освітню програму, про акредитацію якої видано сертифікат;</w:t>
            </w:r>
          </w:p>
        </w:tc>
        <w:tc>
          <w:tcPr>
            <w:tcW w:w="2353" w:type="pct"/>
          </w:tcPr>
          <w:p w14:paraId="1EF87E58" w14:textId="77777777" w:rsidR="003C1EA3" w:rsidRPr="003C1EA3" w:rsidRDefault="003C1EA3" w:rsidP="00E224B6">
            <w:pPr>
              <w:jc w:val="both"/>
              <w:rPr>
                <w:rFonts w:ascii="Times New Roman" w:hAnsi="Times New Roman" w:cs="Times New Roman"/>
                <w:sz w:val="28"/>
                <w:szCs w:val="28"/>
              </w:rPr>
            </w:pPr>
          </w:p>
        </w:tc>
      </w:tr>
      <w:tr w:rsidR="003C1EA3" w:rsidRPr="003C1EA3" w14:paraId="0691736B" w14:textId="3E13AF70" w:rsidTr="003C1EA3">
        <w:tc>
          <w:tcPr>
            <w:tcW w:w="2647" w:type="pct"/>
          </w:tcPr>
          <w:p w14:paraId="08BAEFE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подання закладом освіти недостовірних документів.</w:t>
            </w:r>
          </w:p>
        </w:tc>
        <w:tc>
          <w:tcPr>
            <w:tcW w:w="2353" w:type="pct"/>
          </w:tcPr>
          <w:p w14:paraId="143E41BE" w14:textId="77777777" w:rsidR="003C1EA3" w:rsidRPr="003C1EA3" w:rsidRDefault="003C1EA3" w:rsidP="00E224B6">
            <w:pPr>
              <w:jc w:val="both"/>
              <w:rPr>
                <w:rFonts w:ascii="Times New Roman" w:hAnsi="Times New Roman" w:cs="Times New Roman"/>
                <w:sz w:val="28"/>
                <w:szCs w:val="28"/>
              </w:rPr>
            </w:pPr>
          </w:p>
        </w:tc>
      </w:tr>
      <w:tr w:rsidR="003C1EA3" w:rsidRPr="003C1EA3" w14:paraId="0E1FAF6E" w14:textId="336CD8A3" w:rsidTr="003C1EA3">
        <w:tc>
          <w:tcPr>
            <w:tcW w:w="2647" w:type="pct"/>
          </w:tcPr>
          <w:p w14:paraId="150579D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З метою перевірки поданих документів секретаріат Національного агентства може звертатися до акредитаційного агентства, що видало сертифікат, інших юридичних і фізичних осіб та отримувати від них інформацію, необхідну для проведення такої перевірки.</w:t>
            </w:r>
          </w:p>
        </w:tc>
        <w:tc>
          <w:tcPr>
            <w:tcW w:w="2353" w:type="pct"/>
          </w:tcPr>
          <w:p w14:paraId="71BFAB0C" w14:textId="77777777" w:rsidR="003C1EA3" w:rsidRPr="003C1EA3" w:rsidRDefault="003C1EA3" w:rsidP="00E224B6">
            <w:pPr>
              <w:jc w:val="both"/>
              <w:rPr>
                <w:rFonts w:ascii="Times New Roman" w:hAnsi="Times New Roman" w:cs="Times New Roman"/>
                <w:sz w:val="28"/>
                <w:szCs w:val="28"/>
              </w:rPr>
            </w:pPr>
          </w:p>
        </w:tc>
      </w:tr>
      <w:tr w:rsidR="003C1EA3" w:rsidRPr="003C1EA3" w14:paraId="59658A96" w14:textId="6111D049" w:rsidTr="003C1EA3">
        <w:tc>
          <w:tcPr>
            <w:tcW w:w="2647" w:type="pct"/>
          </w:tcPr>
          <w:p w14:paraId="7099DAA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Робота щодо внесення до ЄДЕБО інформації про акредитацію освітньої програми визнаним іноземним акредитаційним агентством здійснюється Національним агентством на безоплатній основі.</w:t>
            </w:r>
          </w:p>
        </w:tc>
        <w:tc>
          <w:tcPr>
            <w:tcW w:w="2353" w:type="pct"/>
          </w:tcPr>
          <w:p w14:paraId="03707423" w14:textId="77777777" w:rsidR="003C1EA3" w:rsidRPr="003C1EA3" w:rsidRDefault="003C1EA3" w:rsidP="00E224B6">
            <w:pPr>
              <w:jc w:val="both"/>
              <w:rPr>
                <w:rFonts w:ascii="Times New Roman" w:hAnsi="Times New Roman" w:cs="Times New Roman"/>
                <w:sz w:val="28"/>
                <w:szCs w:val="28"/>
              </w:rPr>
            </w:pPr>
          </w:p>
        </w:tc>
      </w:tr>
      <w:tr w:rsidR="003C1EA3" w:rsidRPr="003C1EA3" w14:paraId="54B19927" w14:textId="0C24209C" w:rsidTr="003C1EA3">
        <w:tc>
          <w:tcPr>
            <w:tcW w:w="2647" w:type="pct"/>
          </w:tcPr>
          <w:p w14:paraId="27828193" w14:textId="77777777" w:rsidR="003C1EA3" w:rsidRPr="003C1EA3" w:rsidRDefault="003C1EA3" w:rsidP="00E224B6">
            <w:pPr>
              <w:jc w:val="both"/>
              <w:rPr>
                <w:rFonts w:ascii="Times New Roman" w:hAnsi="Times New Roman" w:cs="Times New Roman"/>
                <w:sz w:val="28"/>
                <w:szCs w:val="28"/>
              </w:rPr>
            </w:pPr>
          </w:p>
        </w:tc>
        <w:tc>
          <w:tcPr>
            <w:tcW w:w="2353" w:type="pct"/>
          </w:tcPr>
          <w:p w14:paraId="6103B57F" w14:textId="77777777" w:rsidR="003C1EA3" w:rsidRPr="003C1EA3" w:rsidRDefault="003C1EA3" w:rsidP="00E224B6">
            <w:pPr>
              <w:jc w:val="both"/>
              <w:rPr>
                <w:rFonts w:ascii="Times New Roman" w:hAnsi="Times New Roman" w:cs="Times New Roman"/>
                <w:sz w:val="28"/>
                <w:szCs w:val="28"/>
              </w:rPr>
            </w:pPr>
          </w:p>
        </w:tc>
      </w:tr>
      <w:tr w:rsidR="003C1EA3" w:rsidRPr="003C1EA3" w14:paraId="7AF1F1AC" w14:textId="6656A526" w:rsidTr="003C1EA3">
        <w:tc>
          <w:tcPr>
            <w:tcW w:w="2647" w:type="pct"/>
          </w:tcPr>
          <w:p w14:paraId="3C4D423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6.  На строк дії сертифіката про акредитацію освітньої програми визнаним іноземним акредитаційним агентством заклад освіти має право видавати документи про вищу освіту за такою освітньою програмою.</w:t>
            </w:r>
          </w:p>
        </w:tc>
        <w:tc>
          <w:tcPr>
            <w:tcW w:w="2353" w:type="pct"/>
          </w:tcPr>
          <w:p w14:paraId="250A7EBE" w14:textId="77777777" w:rsidR="003C1EA3" w:rsidRPr="003C1EA3" w:rsidRDefault="003C1EA3" w:rsidP="00E224B6">
            <w:pPr>
              <w:jc w:val="both"/>
              <w:rPr>
                <w:rFonts w:ascii="Times New Roman" w:hAnsi="Times New Roman" w:cs="Times New Roman"/>
                <w:sz w:val="28"/>
                <w:szCs w:val="28"/>
              </w:rPr>
            </w:pPr>
          </w:p>
        </w:tc>
      </w:tr>
      <w:tr w:rsidR="003C1EA3" w:rsidRPr="003C1EA3" w14:paraId="2EBB21BD" w14:textId="1EAD13FF" w:rsidTr="003C1EA3">
        <w:tc>
          <w:tcPr>
            <w:tcW w:w="2647" w:type="pct"/>
          </w:tcPr>
          <w:p w14:paraId="2ED14E71" w14:textId="77777777" w:rsidR="003C1EA3" w:rsidRPr="003C1EA3" w:rsidRDefault="003C1EA3" w:rsidP="00E224B6">
            <w:pPr>
              <w:jc w:val="both"/>
              <w:rPr>
                <w:rFonts w:ascii="Times New Roman" w:hAnsi="Times New Roman" w:cs="Times New Roman"/>
                <w:sz w:val="28"/>
                <w:szCs w:val="28"/>
              </w:rPr>
            </w:pPr>
          </w:p>
        </w:tc>
        <w:tc>
          <w:tcPr>
            <w:tcW w:w="2353" w:type="pct"/>
          </w:tcPr>
          <w:p w14:paraId="70E4D05C" w14:textId="77777777" w:rsidR="003C1EA3" w:rsidRPr="003C1EA3" w:rsidRDefault="003C1EA3" w:rsidP="00E224B6">
            <w:pPr>
              <w:jc w:val="both"/>
              <w:rPr>
                <w:rFonts w:ascii="Times New Roman" w:hAnsi="Times New Roman" w:cs="Times New Roman"/>
                <w:sz w:val="28"/>
                <w:szCs w:val="28"/>
              </w:rPr>
            </w:pPr>
          </w:p>
        </w:tc>
      </w:tr>
      <w:tr w:rsidR="003C1EA3" w:rsidRPr="003C1EA3" w14:paraId="0B1DD9BD" w14:textId="151A5881" w:rsidTr="003C1EA3">
        <w:tc>
          <w:tcPr>
            <w:tcW w:w="2647" w:type="pct"/>
          </w:tcPr>
          <w:p w14:paraId="5C0A1D9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7. Освітні програми, акредитовані визнаними іноземними акредитаційними агентствами, за ініціативою закладу освіти можуть бути акредитовані Національним агентством відповідно до цього Положення.</w:t>
            </w:r>
          </w:p>
        </w:tc>
        <w:tc>
          <w:tcPr>
            <w:tcW w:w="2353" w:type="pct"/>
          </w:tcPr>
          <w:p w14:paraId="2EC202BD" w14:textId="77777777" w:rsidR="003C1EA3" w:rsidRPr="003C1EA3" w:rsidRDefault="003C1EA3" w:rsidP="00E224B6">
            <w:pPr>
              <w:jc w:val="both"/>
              <w:rPr>
                <w:rFonts w:ascii="Times New Roman" w:hAnsi="Times New Roman" w:cs="Times New Roman"/>
                <w:sz w:val="28"/>
                <w:szCs w:val="28"/>
              </w:rPr>
            </w:pPr>
          </w:p>
        </w:tc>
      </w:tr>
      <w:tr w:rsidR="003C1EA3" w:rsidRPr="003C1EA3" w14:paraId="3AE63ADC" w14:textId="63EFD723" w:rsidTr="003C1EA3">
        <w:tc>
          <w:tcPr>
            <w:tcW w:w="2647" w:type="pct"/>
          </w:tcPr>
          <w:p w14:paraId="1336DDC3"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031D48B0"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46BAD261" w14:textId="157A3BCA" w:rsidTr="003C1EA3">
        <w:tc>
          <w:tcPr>
            <w:tcW w:w="2647" w:type="pct"/>
          </w:tcPr>
          <w:p w14:paraId="2D6CEC87"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0D54828A"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2AD7AE22" w14:textId="7E209D8E" w:rsidTr="003C1EA3">
        <w:tc>
          <w:tcPr>
            <w:tcW w:w="2647" w:type="pct"/>
          </w:tcPr>
          <w:p w14:paraId="0825BD31"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b/>
                <w:bCs/>
                <w:sz w:val="28"/>
                <w:szCs w:val="28"/>
              </w:rPr>
              <w:t>VI. Фінансування акредитації</w:t>
            </w:r>
          </w:p>
        </w:tc>
        <w:tc>
          <w:tcPr>
            <w:tcW w:w="2353" w:type="pct"/>
          </w:tcPr>
          <w:p w14:paraId="44493DFB"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4AB49896" w14:textId="48DBA784" w:rsidTr="003C1EA3">
        <w:tc>
          <w:tcPr>
            <w:tcW w:w="2647" w:type="pct"/>
          </w:tcPr>
          <w:p w14:paraId="2F402412" w14:textId="77777777" w:rsidR="003C1EA3" w:rsidRPr="003C1EA3" w:rsidRDefault="003C1EA3" w:rsidP="00E224B6">
            <w:pPr>
              <w:jc w:val="both"/>
              <w:rPr>
                <w:rFonts w:ascii="Times New Roman" w:hAnsi="Times New Roman" w:cs="Times New Roman"/>
                <w:sz w:val="28"/>
                <w:szCs w:val="28"/>
              </w:rPr>
            </w:pPr>
          </w:p>
        </w:tc>
        <w:tc>
          <w:tcPr>
            <w:tcW w:w="2353" w:type="pct"/>
          </w:tcPr>
          <w:p w14:paraId="2DB64AEC" w14:textId="77777777" w:rsidR="003C1EA3" w:rsidRPr="003C1EA3" w:rsidRDefault="003C1EA3" w:rsidP="00E224B6">
            <w:pPr>
              <w:jc w:val="both"/>
              <w:rPr>
                <w:rFonts w:ascii="Times New Roman" w:hAnsi="Times New Roman" w:cs="Times New Roman"/>
                <w:sz w:val="28"/>
                <w:szCs w:val="28"/>
              </w:rPr>
            </w:pPr>
          </w:p>
        </w:tc>
      </w:tr>
      <w:tr w:rsidR="003C1EA3" w:rsidRPr="003C1EA3" w14:paraId="18D21168" w14:textId="4564FCA7" w:rsidTr="003C1EA3">
        <w:tc>
          <w:tcPr>
            <w:tcW w:w="2647" w:type="pct"/>
          </w:tcPr>
          <w:p w14:paraId="0D4E885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Заклад освіти зобов'язаний укласти з Національним агентством договір про надання послуг з акредитації освітньої програми (освітніх програм), де зазначається сума коштів, що її сплачує заклад освіти, визначена згідно з пунктом 2 цього розділу (далі – договір).</w:t>
            </w:r>
          </w:p>
        </w:tc>
        <w:tc>
          <w:tcPr>
            <w:tcW w:w="2353" w:type="pct"/>
          </w:tcPr>
          <w:p w14:paraId="4E3D5FFE" w14:textId="77777777" w:rsidR="003C1EA3" w:rsidRPr="003C1EA3" w:rsidRDefault="003C1EA3" w:rsidP="00E224B6">
            <w:pPr>
              <w:jc w:val="both"/>
              <w:rPr>
                <w:rFonts w:ascii="Times New Roman" w:hAnsi="Times New Roman" w:cs="Times New Roman"/>
                <w:sz w:val="28"/>
                <w:szCs w:val="28"/>
              </w:rPr>
            </w:pPr>
          </w:p>
        </w:tc>
      </w:tr>
      <w:tr w:rsidR="003C1EA3" w:rsidRPr="003C1EA3" w14:paraId="6D9AC683" w14:textId="23987E7F" w:rsidTr="003C1EA3">
        <w:tc>
          <w:tcPr>
            <w:tcW w:w="2647" w:type="pct"/>
          </w:tcPr>
          <w:p w14:paraId="4DF2906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Національне агентство має право повернути заяву про проведення акредитації без реєстрації відповідно до абзацу другого пункту 5 розділу ІІ цього Положення або призупинити здійснення акредитації, якщо заклад освіти не виконує свої зобов’язання за договором, </w:t>
            </w:r>
            <w:r w:rsidRPr="003C1EA3">
              <w:rPr>
                <w:rFonts w:ascii="Times New Roman" w:hAnsi="Times New Roman" w:cs="Times New Roman"/>
                <w:sz w:val="28"/>
                <w:szCs w:val="28"/>
              </w:rPr>
              <w:lastRenderedPageBreak/>
              <w:t xml:space="preserve">відмовився від його укладання або розірвав договір, або існує кредиторська заборгованість закладу освіти перед Національним агентством за іншими аналогічними договорами. </w:t>
            </w:r>
          </w:p>
        </w:tc>
        <w:tc>
          <w:tcPr>
            <w:tcW w:w="2353" w:type="pct"/>
          </w:tcPr>
          <w:p w14:paraId="2C39A534" w14:textId="77777777" w:rsidR="003C1EA3" w:rsidRPr="003C1EA3" w:rsidRDefault="003C1EA3" w:rsidP="00E224B6">
            <w:pPr>
              <w:jc w:val="both"/>
              <w:rPr>
                <w:rFonts w:ascii="Times New Roman" w:hAnsi="Times New Roman" w:cs="Times New Roman"/>
                <w:sz w:val="28"/>
                <w:szCs w:val="28"/>
              </w:rPr>
            </w:pPr>
          </w:p>
        </w:tc>
      </w:tr>
      <w:tr w:rsidR="003C1EA3" w:rsidRPr="003C1EA3" w14:paraId="57BC71CE" w14:textId="3A839847" w:rsidTr="003C1EA3">
        <w:tc>
          <w:tcPr>
            <w:tcW w:w="2647" w:type="pct"/>
          </w:tcPr>
          <w:p w14:paraId="65BE7C89" w14:textId="77777777" w:rsidR="003C1EA3" w:rsidRPr="003C1EA3" w:rsidRDefault="003C1EA3" w:rsidP="00E224B6">
            <w:pPr>
              <w:jc w:val="both"/>
              <w:rPr>
                <w:rFonts w:ascii="Times New Roman" w:hAnsi="Times New Roman" w:cs="Times New Roman"/>
                <w:sz w:val="28"/>
                <w:szCs w:val="28"/>
              </w:rPr>
            </w:pPr>
          </w:p>
        </w:tc>
        <w:tc>
          <w:tcPr>
            <w:tcW w:w="2353" w:type="pct"/>
          </w:tcPr>
          <w:p w14:paraId="6575B435" w14:textId="77777777" w:rsidR="003C1EA3" w:rsidRPr="003C1EA3" w:rsidRDefault="003C1EA3" w:rsidP="00E224B6">
            <w:pPr>
              <w:jc w:val="both"/>
              <w:rPr>
                <w:rFonts w:ascii="Times New Roman" w:hAnsi="Times New Roman" w:cs="Times New Roman"/>
                <w:sz w:val="28"/>
                <w:szCs w:val="28"/>
              </w:rPr>
            </w:pPr>
          </w:p>
        </w:tc>
      </w:tr>
      <w:tr w:rsidR="003C1EA3" w:rsidRPr="003C1EA3" w14:paraId="487DF23C" w14:textId="6F8F3BFA" w:rsidTr="003C1EA3">
        <w:tc>
          <w:tcPr>
            <w:tcW w:w="2647" w:type="pct"/>
          </w:tcPr>
          <w:p w14:paraId="7366C41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Оплата за послуги з проведення акредитації у встановленому законодавством порядку зараховується на рахунок Національного агентства як власні надходження бюджетної установи і становить (розмірів прожиткового мінімуму):</w:t>
            </w:r>
          </w:p>
        </w:tc>
        <w:tc>
          <w:tcPr>
            <w:tcW w:w="2353" w:type="pct"/>
          </w:tcPr>
          <w:p w14:paraId="64FCE725" w14:textId="77777777" w:rsidR="003C1EA3" w:rsidRPr="003C1EA3" w:rsidRDefault="003C1EA3" w:rsidP="00E224B6">
            <w:pPr>
              <w:jc w:val="both"/>
              <w:rPr>
                <w:rFonts w:ascii="Times New Roman" w:hAnsi="Times New Roman" w:cs="Times New Roman"/>
                <w:sz w:val="28"/>
                <w:szCs w:val="28"/>
              </w:rPr>
            </w:pPr>
          </w:p>
        </w:tc>
      </w:tr>
      <w:tr w:rsidR="003C1EA3" w:rsidRPr="003C1EA3" w14:paraId="25F58B98" w14:textId="553C640F" w:rsidTr="003C1EA3">
        <w:tc>
          <w:tcPr>
            <w:tcW w:w="2647" w:type="pct"/>
          </w:tcPr>
          <w:p w14:paraId="22C2CB1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у разі акредитації однієї освітньої програм – 24;</w:t>
            </w:r>
          </w:p>
        </w:tc>
        <w:tc>
          <w:tcPr>
            <w:tcW w:w="2353" w:type="pct"/>
          </w:tcPr>
          <w:p w14:paraId="08D789B1" w14:textId="77777777" w:rsidR="003C1EA3" w:rsidRPr="003C1EA3" w:rsidRDefault="003C1EA3" w:rsidP="00E224B6">
            <w:pPr>
              <w:jc w:val="both"/>
              <w:rPr>
                <w:rFonts w:ascii="Times New Roman" w:hAnsi="Times New Roman" w:cs="Times New Roman"/>
                <w:sz w:val="28"/>
                <w:szCs w:val="28"/>
              </w:rPr>
            </w:pPr>
          </w:p>
        </w:tc>
      </w:tr>
      <w:tr w:rsidR="003C1EA3" w:rsidRPr="003C1EA3" w14:paraId="082AD556" w14:textId="4FC9F08A" w:rsidTr="003C1EA3">
        <w:tc>
          <w:tcPr>
            <w:tcW w:w="2647" w:type="pct"/>
          </w:tcPr>
          <w:p w14:paraId="57F90B1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у разі одночасної акредитації двох освітніх програм – 41;</w:t>
            </w:r>
          </w:p>
        </w:tc>
        <w:tc>
          <w:tcPr>
            <w:tcW w:w="2353" w:type="pct"/>
          </w:tcPr>
          <w:p w14:paraId="111DC28A" w14:textId="77777777" w:rsidR="003C1EA3" w:rsidRPr="003C1EA3" w:rsidRDefault="003C1EA3" w:rsidP="00E224B6">
            <w:pPr>
              <w:jc w:val="both"/>
              <w:rPr>
                <w:rFonts w:ascii="Times New Roman" w:hAnsi="Times New Roman" w:cs="Times New Roman"/>
                <w:sz w:val="28"/>
                <w:szCs w:val="28"/>
              </w:rPr>
            </w:pPr>
          </w:p>
        </w:tc>
      </w:tr>
      <w:tr w:rsidR="003C1EA3" w:rsidRPr="003C1EA3" w14:paraId="33FBDB1F" w14:textId="3DBCEAE5" w:rsidTr="003C1EA3">
        <w:tc>
          <w:tcPr>
            <w:tcW w:w="2647" w:type="pct"/>
          </w:tcPr>
          <w:p w14:paraId="6E46FA4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у разі одночасної акредитації трьох освітніх програм, акредитації освітньої програми, узгодженої між українським та іноземним закладами освіти, – 54.</w:t>
            </w:r>
          </w:p>
        </w:tc>
        <w:tc>
          <w:tcPr>
            <w:tcW w:w="2353" w:type="pct"/>
          </w:tcPr>
          <w:p w14:paraId="138C26F7" w14:textId="77777777" w:rsidR="003C1EA3" w:rsidRPr="003C1EA3" w:rsidRDefault="003C1EA3" w:rsidP="00E224B6">
            <w:pPr>
              <w:jc w:val="both"/>
              <w:rPr>
                <w:rFonts w:ascii="Times New Roman" w:hAnsi="Times New Roman" w:cs="Times New Roman"/>
                <w:sz w:val="28"/>
                <w:szCs w:val="28"/>
              </w:rPr>
            </w:pPr>
          </w:p>
        </w:tc>
      </w:tr>
      <w:tr w:rsidR="003C1EA3" w:rsidRPr="003C1EA3" w14:paraId="2BE27917" w14:textId="02BF880F" w:rsidTr="003C1EA3">
        <w:tc>
          <w:tcPr>
            <w:tcW w:w="2647" w:type="pct"/>
          </w:tcPr>
          <w:p w14:paraId="6011F4A0" w14:textId="77777777" w:rsidR="003C1EA3" w:rsidRPr="003C1EA3" w:rsidRDefault="003C1EA3" w:rsidP="00E224B6">
            <w:pPr>
              <w:jc w:val="both"/>
              <w:rPr>
                <w:rFonts w:ascii="Times New Roman" w:hAnsi="Times New Roman" w:cs="Times New Roman"/>
                <w:sz w:val="28"/>
                <w:szCs w:val="28"/>
              </w:rPr>
            </w:pPr>
          </w:p>
        </w:tc>
        <w:tc>
          <w:tcPr>
            <w:tcW w:w="2353" w:type="pct"/>
          </w:tcPr>
          <w:p w14:paraId="08D34F04" w14:textId="77777777" w:rsidR="003C1EA3" w:rsidRPr="003C1EA3" w:rsidRDefault="003C1EA3" w:rsidP="00E224B6">
            <w:pPr>
              <w:jc w:val="both"/>
              <w:rPr>
                <w:rFonts w:ascii="Times New Roman" w:hAnsi="Times New Roman" w:cs="Times New Roman"/>
                <w:sz w:val="28"/>
                <w:szCs w:val="28"/>
              </w:rPr>
            </w:pPr>
          </w:p>
        </w:tc>
      </w:tr>
      <w:tr w:rsidR="003C1EA3" w:rsidRPr="003C1EA3" w14:paraId="479F4D2B" w14:textId="2D8AFC56" w:rsidTr="003C1EA3">
        <w:tc>
          <w:tcPr>
            <w:tcW w:w="2647" w:type="pct"/>
          </w:tcPr>
          <w:p w14:paraId="2A4C2E7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Оплата послуг експертів за проведення ними акредитаційної експертизи здійснюється відповідно до цивільно-правових договорів, укладених Національним агентством з кожним експертом, залученим до проведення відповідної акредитаційної експертизи, на підставі акта приймання-передання наданих експертом послуг і становить (розмірів прожиткового мінімуму):</w:t>
            </w:r>
          </w:p>
        </w:tc>
        <w:tc>
          <w:tcPr>
            <w:tcW w:w="2353" w:type="pct"/>
          </w:tcPr>
          <w:p w14:paraId="47FF3C55" w14:textId="77777777" w:rsidR="003C1EA3" w:rsidRPr="003C1EA3" w:rsidRDefault="003C1EA3" w:rsidP="00E224B6">
            <w:pPr>
              <w:jc w:val="both"/>
              <w:rPr>
                <w:rFonts w:ascii="Times New Roman" w:hAnsi="Times New Roman" w:cs="Times New Roman"/>
                <w:sz w:val="28"/>
                <w:szCs w:val="28"/>
              </w:rPr>
            </w:pPr>
          </w:p>
        </w:tc>
      </w:tr>
      <w:tr w:rsidR="003C1EA3" w:rsidRPr="003C1EA3" w14:paraId="18493EE3" w14:textId="25BA7650" w:rsidTr="003C1EA3">
        <w:tc>
          <w:tcPr>
            <w:tcW w:w="2647" w:type="pct"/>
          </w:tcPr>
          <w:p w14:paraId="45603E7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керівника експертної групи:</w:t>
            </w:r>
          </w:p>
        </w:tc>
        <w:tc>
          <w:tcPr>
            <w:tcW w:w="2353" w:type="pct"/>
          </w:tcPr>
          <w:p w14:paraId="7D59ACBB" w14:textId="77777777" w:rsidR="003C1EA3" w:rsidRPr="003C1EA3" w:rsidRDefault="003C1EA3" w:rsidP="00E224B6">
            <w:pPr>
              <w:jc w:val="both"/>
              <w:rPr>
                <w:rFonts w:ascii="Times New Roman" w:hAnsi="Times New Roman" w:cs="Times New Roman"/>
                <w:sz w:val="28"/>
                <w:szCs w:val="28"/>
              </w:rPr>
            </w:pPr>
          </w:p>
        </w:tc>
      </w:tr>
      <w:tr w:rsidR="003C1EA3" w:rsidRPr="003C1EA3" w14:paraId="53F3B1AF" w14:textId="744481AF" w:rsidTr="003C1EA3">
        <w:tc>
          <w:tcPr>
            <w:tcW w:w="2647" w:type="pct"/>
          </w:tcPr>
          <w:p w14:paraId="4CFE544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разі акредитації однієї освітньої програм – 5,5;</w:t>
            </w:r>
          </w:p>
        </w:tc>
        <w:tc>
          <w:tcPr>
            <w:tcW w:w="2353" w:type="pct"/>
          </w:tcPr>
          <w:p w14:paraId="03300B3E" w14:textId="77777777" w:rsidR="003C1EA3" w:rsidRPr="003C1EA3" w:rsidRDefault="003C1EA3" w:rsidP="00E224B6">
            <w:pPr>
              <w:jc w:val="both"/>
              <w:rPr>
                <w:rFonts w:ascii="Times New Roman" w:hAnsi="Times New Roman" w:cs="Times New Roman"/>
                <w:sz w:val="28"/>
                <w:szCs w:val="28"/>
              </w:rPr>
            </w:pPr>
          </w:p>
        </w:tc>
      </w:tr>
      <w:tr w:rsidR="003C1EA3" w:rsidRPr="003C1EA3" w14:paraId="280115BC" w14:textId="652BF5F4" w:rsidTr="003C1EA3">
        <w:tc>
          <w:tcPr>
            <w:tcW w:w="2647" w:type="pct"/>
          </w:tcPr>
          <w:p w14:paraId="46F45F8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разі одночасної акредитації двох чи трьох освітніх програм, акредитації освітньої програми, узгодженої між українським та іноземним закладами освіти, – 6;</w:t>
            </w:r>
          </w:p>
        </w:tc>
        <w:tc>
          <w:tcPr>
            <w:tcW w:w="2353" w:type="pct"/>
          </w:tcPr>
          <w:p w14:paraId="628786D4" w14:textId="77777777" w:rsidR="003C1EA3" w:rsidRPr="003C1EA3" w:rsidRDefault="003C1EA3" w:rsidP="00E224B6">
            <w:pPr>
              <w:jc w:val="both"/>
              <w:rPr>
                <w:rFonts w:ascii="Times New Roman" w:hAnsi="Times New Roman" w:cs="Times New Roman"/>
                <w:sz w:val="28"/>
                <w:szCs w:val="28"/>
              </w:rPr>
            </w:pPr>
          </w:p>
        </w:tc>
      </w:tr>
      <w:tr w:rsidR="003C1EA3" w:rsidRPr="003C1EA3" w14:paraId="6C102B3C" w14:textId="044C6729" w:rsidTr="003C1EA3">
        <w:tc>
          <w:tcPr>
            <w:tcW w:w="2647" w:type="pct"/>
          </w:tcPr>
          <w:p w14:paraId="4CAB8B6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члена експертної групи:</w:t>
            </w:r>
          </w:p>
        </w:tc>
        <w:tc>
          <w:tcPr>
            <w:tcW w:w="2353" w:type="pct"/>
          </w:tcPr>
          <w:p w14:paraId="021E31D7" w14:textId="77777777" w:rsidR="003C1EA3" w:rsidRPr="003C1EA3" w:rsidRDefault="003C1EA3" w:rsidP="00E224B6">
            <w:pPr>
              <w:jc w:val="both"/>
              <w:rPr>
                <w:rFonts w:ascii="Times New Roman" w:hAnsi="Times New Roman" w:cs="Times New Roman"/>
                <w:sz w:val="28"/>
                <w:szCs w:val="28"/>
              </w:rPr>
            </w:pPr>
          </w:p>
        </w:tc>
      </w:tr>
      <w:tr w:rsidR="003C1EA3" w:rsidRPr="003C1EA3" w14:paraId="11A7EC57" w14:textId="5B6AC372" w:rsidTr="003C1EA3">
        <w:tc>
          <w:tcPr>
            <w:tcW w:w="2647" w:type="pct"/>
          </w:tcPr>
          <w:p w14:paraId="435792C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разі акредитації однієї освітньої програм – 4,5;</w:t>
            </w:r>
          </w:p>
        </w:tc>
        <w:tc>
          <w:tcPr>
            <w:tcW w:w="2353" w:type="pct"/>
          </w:tcPr>
          <w:p w14:paraId="29D8CB0D" w14:textId="77777777" w:rsidR="003C1EA3" w:rsidRPr="003C1EA3" w:rsidRDefault="003C1EA3" w:rsidP="00E224B6">
            <w:pPr>
              <w:jc w:val="both"/>
              <w:rPr>
                <w:rFonts w:ascii="Times New Roman" w:hAnsi="Times New Roman" w:cs="Times New Roman"/>
                <w:sz w:val="28"/>
                <w:szCs w:val="28"/>
              </w:rPr>
            </w:pPr>
          </w:p>
        </w:tc>
      </w:tr>
      <w:tr w:rsidR="003C1EA3" w:rsidRPr="003C1EA3" w14:paraId="2E471AEA" w14:textId="7CF28C02" w:rsidTr="003C1EA3">
        <w:tc>
          <w:tcPr>
            <w:tcW w:w="2647" w:type="pct"/>
          </w:tcPr>
          <w:p w14:paraId="7222709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у разі одночасної акредитації двох чи трьох освітніх програм, акредитації освітньої програми, узгодженої між </w:t>
            </w:r>
            <w:r w:rsidRPr="003C1EA3">
              <w:rPr>
                <w:rFonts w:ascii="Times New Roman" w:hAnsi="Times New Roman" w:cs="Times New Roman"/>
                <w:sz w:val="28"/>
                <w:szCs w:val="28"/>
              </w:rPr>
              <w:lastRenderedPageBreak/>
              <w:t>українським та іноземним закладами освіти, – 5.</w:t>
            </w:r>
          </w:p>
        </w:tc>
        <w:tc>
          <w:tcPr>
            <w:tcW w:w="2353" w:type="pct"/>
          </w:tcPr>
          <w:p w14:paraId="7FF22434" w14:textId="77777777" w:rsidR="003C1EA3" w:rsidRPr="003C1EA3" w:rsidRDefault="003C1EA3" w:rsidP="00E224B6">
            <w:pPr>
              <w:jc w:val="both"/>
              <w:rPr>
                <w:rFonts w:ascii="Times New Roman" w:hAnsi="Times New Roman" w:cs="Times New Roman"/>
                <w:sz w:val="28"/>
                <w:szCs w:val="28"/>
              </w:rPr>
            </w:pPr>
          </w:p>
        </w:tc>
      </w:tr>
      <w:tr w:rsidR="003C1EA3" w:rsidRPr="003C1EA3" w14:paraId="531479F8" w14:textId="0763EC49" w:rsidTr="003C1EA3">
        <w:tc>
          <w:tcPr>
            <w:tcW w:w="2647" w:type="pct"/>
          </w:tcPr>
          <w:p w14:paraId="78E061C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У випадку ухвалення Національним агентством рішення про призначення повторної акредитаційної експертизи, оплата послуг керівника та членів експертної групи, що проводили попередню експертизу, не здійснюється. Якщо на момент ухвалення відповідного рішення такі послуги були оплачені, відповідні особи зобов’язані повернути їх оплату Національному агентству протягом тридцяти днів з дня ухвалення такого рішення.</w:t>
            </w:r>
          </w:p>
        </w:tc>
        <w:tc>
          <w:tcPr>
            <w:tcW w:w="2353" w:type="pct"/>
          </w:tcPr>
          <w:p w14:paraId="1F6C56B5" w14:textId="77777777" w:rsidR="003C1EA3" w:rsidRPr="003C1EA3" w:rsidRDefault="003C1EA3" w:rsidP="00E224B6">
            <w:pPr>
              <w:jc w:val="both"/>
              <w:rPr>
                <w:rFonts w:ascii="Times New Roman" w:hAnsi="Times New Roman" w:cs="Times New Roman"/>
                <w:sz w:val="28"/>
                <w:szCs w:val="28"/>
              </w:rPr>
            </w:pPr>
          </w:p>
        </w:tc>
      </w:tr>
      <w:tr w:rsidR="003C1EA3" w:rsidRPr="003C1EA3" w14:paraId="07A0413A" w14:textId="1A471B59" w:rsidTr="003C1EA3">
        <w:tc>
          <w:tcPr>
            <w:tcW w:w="2647" w:type="pct"/>
          </w:tcPr>
          <w:p w14:paraId="5397F50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Експерт, що проводив акредитаційну експертизу, має право за письмовою заявою відмовитися від оплати наданих ним послуг. У разі подання такої заяви оплата послуг відповідного експерта за проведення ним акредитаційної експертизи не здійснюється.</w:t>
            </w:r>
          </w:p>
        </w:tc>
        <w:tc>
          <w:tcPr>
            <w:tcW w:w="2353" w:type="pct"/>
          </w:tcPr>
          <w:p w14:paraId="34F0E4A6" w14:textId="77777777" w:rsidR="003C1EA3" w:rsidRPr="003C1EA3" w:rsidRDefault="003C1EA3" w:rsidP="00E224B6">
            <w:pPr>
              <w:jc w:val="both"/>
              <w:rPr>
                <w:rFonts w:ascii="Times New Roman" w:hAnsi="Times New Roman" w:cs="Times New Roman"/>
                <w:sz w:val="28"/>
                <w:szCs w:val="28"/>
              </w:rPr>
            </w:pPr>
          </w:p>
        </w:tc>
      </w:tr>
      <w:tr w:rsidR="003C1EA3" w:rsidRPr="003C1EA3" w14:paraId="681C85B9" w14:textId="18807A71" w:rsidTr="003C1EA3">
        <w:tc>
          <w:tcPr>
            <w:tcW w:w="2647" w:type="pct"/>
          </w:tcPr>
          <w:p w14:paraId="29F2F137" w14:textId="77777777" w:rsidR="003C1EA3" w:rsidRPr="003C1EA3" w:rsidRDefault="003C1EA3" w:rsidP="00E224B6">
            <w:pPr>
              <w:jc w:val="both"/>
              <w:rPr>
                <w:rFonts w:ascii="Times New Roman" w:hAnsi="Times New Roman" w:cs="Times New Roman"/>
                <w:sz w:val="28"/>
                <w:szCs w:val="28"/>
              </w:rPr>
            </w:pPr>
          </w:p>
        </w:tc>
        <w:tc>
          <w:tcPr>
            <w:tcW w:w="2353" w:type="pct"/>
          </w:tcPr>
          <w:p w14:paraId="13E5F521" w14:textId="77777777" w:rsidR="003C1EA3" w:rsidRPr="003C1EA3" w:rsidRDefault="003C1EA3" w:rsidP="00E224B6">
            <w:pPr>
              <w:jc w:val="both"/>
              <w:rPr>
                <w:rFonts w:ascii="Times New Roman" w:hAnsi="Times New Roman" w:cs="Times New Roman"/>
                <w:sz w:val="28"/>
                <w:szCs w:val="28"/>
              </w:rPr>
            </w:pPr>
          </w:p>
        </w:tc>
      </w:tr>
      <w:tr w:rsidR="003C1EA3" w:rsidRPr="003C1EA3" w14:paraId="08895723" w14:textId="77F9AFAD" w:rsidTr="003C1EA3">
        <w:tc>
          <w:tcPr>
            <w:tcW w:w="2647" w:type="pct"/>
          </w:tcPr>
          <w:p w14:paraId="2942F3A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Оплата послуг членів ГЕР, пов’язаних із розглядом ГЕР однієї акредитаційної справи, здійснюється у межах 1,5 розмірів прожиткового мінімуму на кожну освітню програму на підставі укладених з членами ГЕР договорів цивільно-правового характеру. Порядок розподілу коштів, визначених цим пунктом, визначається положенням про ГЕР, яке затверджується Національним агентством.</w:t>
            </w:r>
          </w:p>
        </w:tc>
        <w:tc>
          <w:tcPr>
            <w:tcW w:w="2353" w:type="pct"/>
          </w:tcPr>
          <w:p w14:paraId="40D584FF" w14:textId="77777777" w:rsidR="003C1EA3" w:rsidRPr="003C1EA3" w:rsidRDefault="003C1EA3" w:rsidP="00E224B6">
            <w:pPr>
              <w:jc w:val="both"/>
              <w:rPr>
                <w:rFonts w:ascii="Times New Roman" w:hAnsi="Times New Roman" w:cs="Times New Roman"/>
                <w:sz w:val="28"/>
                <w:szCs w:val="28"/>
              </w:rPr>
            </w:pPr>
          </w:p>
        </w:tc>
      </w:tr>
      <w:tr w:rsidR="003C1EA3" w:rsidRPr="003C1EA3" w14:paraId="1A8A3A03" w14:textId="5A5BFBEF" w:rsidTr="003C1EA3">
        <w:tc>
          <w:tcPr>
            <w:tcW w:w="2647" w:type="pct"/>
          </w:tcPr>
          <w:p w14:paraId="17E07F8E" w14:textId="77777777" w:rsidR="003C1EA3" w:rsidRPr="003C1EA3" w:rsidRDefault="003C1EA3" w:rsidP="00E224B6">
            <w:pPr>
              <w:jc w:val="both"/>
              <w:rPr>
                <w:rFonts w:ascii="Times New Roman" w:hAnsi="Times New Roman" w:cs="Times New Roman"/>
                <w:sz w:val="28"/>
                <w:szCs w:val="28"/>
              </w:rPr>
            </w:pPr>
          </w:p>
        </w:tc>
        <w:tc>
          <w:tcPr>
            <w:tcW w:w="2353" w:type="pct"/>
          </w:tcPr>
          <w:p w14:paraId="15DCDCBD" w14:textId="77777777" w:rsidR="003C1EA3" w:rsidRPr="003C1EA3" w:rsidRDefault="003C1EA3" w:rsidP="00E224B6">
            <w:pPr>
              <w:jc w:val="both"/>
              <w:rPr>
                <w:rFonts w:ascii="Times New Roman" w:hAnsi="Times New Roman" w:cs="Times New Roman"/>
                <w:sz w:val="28"/>
                <w:szCs w:val="28"/>
              </w:rPr>
            </w:pPr>
          </w:p>
        </w:tc>
      </w:tr>
      <w:tr w:rsidR="003C1EA3" w:rsidRPr="003C1EA3" w14:paraId="0F0040A8" w14:textId="550CFB20" w:rsidTr="003C1EA3">
        <w:tc>
          <w:tcPr>
            <w:tcW w:w="2647" w:type="pct"/>
          </w:tcPr>
          <w:p w14:paraId="43E04D3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Залишок коштів на рахунках спеціального фонду, отриманих Національним агентством як плата за послуги з проведення акредитації (</w:t>
            </w:r>
            <w:r w:rsidRPr="003C1EA3">
              <w:rPr>
                <w:rFonts w:ascii="Times New Roman" w:eastAsia="Times New Roman" w:hAnsi="Times New Roman" w:cs="Times New Roman"/>
                <w:sz w:val="28"/>
                <w:szCs w:val="28"/>
              </w:rPr>
              <w:t xml:space="preserve">у тому числі на кінець бюджетного періоду), </w:t>
            </w:r>
            <w:r w:rsidRPr="003C1EA3">
              <w:rPr>
                <w:rFonts w:ascii="Times New Roman" w:hAnsi="Times New Roman" w:cs="Times New Roman"/>
                <w:sz w:val="28"/>
                <w:szCs w:val="28"/>
              </w:rPr>
              <w:t xml:space="preserve">у встановленому законодавством порядку використовується для здійснення Національним агентством інших видатків, пов'язаних з його діяльністю, зокрема, але не виключно, для: виплати винагороди членам Національного </w:t>
            </w:r>
            <w:r w:rsidRPr="003C1EA3">
              <w:rPr>
                <w:rFonts w:ascii="Times New Roman" w:hAnsi="Times New Roman" w:cs="Times New Roman"/>
                <w:sz w:val="28"/>
                <w:szCs w:val="28"/>
              </w:rPr>
              <w:lastRenderedPageBreak/>
              <w:t>агентства за укладеними з ними цивільно-правовими договорами; виплати премій та інших форм матеріального заохочення працівникам Національного агентства та його секретаріату; сплату єдиного соціального внеску, нарахованого на відповідні виплати; оплату відряджень; забезпечення участі спостерігачів в акредитаційній експертизі; навчання та професійний розвиток членів Національного агентства, ГЕР, експертів, працівників секретаріату Національного агентства; співпрацю Національного агентства з національними та міжнародними інституціями у сфері забезпечення якості вищої освіти та академічної доброчесності; створення та експлуатації офіційного вебсайту, модернізації та технічного обслуговування інформаційної системи; оплату комунальних послуг, енергоносіїв, витратних матеріалів, оргтехніки, канцелярських витрат, банківських послуг, послуг зв’язку; виконання поточного та капітального ремонту; придбання обладнання; здійснення інших витрат.</w:t>
            </w:r>
          </w:p>
        </w:tc>
        <w:tc>
          <w:tcPr>
            <w:tcW w:w="2353" w:type="pct"/>
          </w:tcPr>
          <w:p w14:paraId="6E0AEADD" w14:textId="77777777" w:rsidR="003C1EA3" w:rsidRPr="003C1EA3" w:rsidRDefault="003C1EA3" w:rsidP="00E224B6">
            <w:pPr>
              <w:jc w:val="both"/>
              <w:rPr>
                <w:rFonts w:ascii="Times New Roman" w:hAnsi="Times New Roman" w:cs="Times New Roman"/>
                <w:sz w:val="28"/>
                <w:szCs w:val="28"/>
              </w:rPr>
            </w:pPr>
          </w:p>
        </w:tc>
      </w:tr>
      <w:tr w:rsidR="003C1EA3" w:rsidRPr="003C1EA3" w14:paraId="4F891665" w14:textId="33E1243C" w:rsidTr="003C1EA3">
        <w:tc>
          <w:tcPr>
            <w:tcW w:w="2647" w:type="pct"/>
          </w:tcPr>
          <w:p w14:paraId="17BD2D8C" w14:textId="77777777" w:rsidR="003C1EA3" w:rsidRPr="003C1EA3" w:rsidRDefault="003C1EA3" w:rsidP="00E224B6">
            <w:pPr>
              <w:jc w:val="both"/>
              <w:rPr>
                <w:rFonts w:ascii="Times New Roman" w:hAnsi="Times New Roman" w:cs="Times New Roman"/>
                <w:sz w:val="28"/>
                <w:szCs w:val="28"/>
              </w:rPr>
            </w:pPr>
          </w:p>
        </w:tc>
        <w:tc>
          <w:tcPr>
            <w:tcW w:w="2353" w:type="pct"/>
          </w:tcPr>
          <w:p w14:paraId="5F37E6B0" w14:textId="77777777" w:rsidR="003C1EA3" w:rsidRPr="003C1EA3" w:rsidRDefault="003C1EA3" w:rsidP="00E224B6">
            <w:pPr>
              <w:jc w:val="both"/>
              <w:rPr>
                <w:rFonts w:ascii="Times New Roman" w:hAnsi="Times New Roman" w:cs="Times New Roman"/>
                <w:sz w:val="28"/>
                <w:szCs w:val="28"/>
              </w:rPr>
            </w:pPr>
          </w:p>
        </w:tc>
      </w:tr>
      <w:tr w:rsidR="003C1EA3" w:rsidRPr="003C1EA3" w14:paraId="2F48F16C" w14:textId="7E99E66B" w:rsidTr="003C1EA3">
        <w:tc>
          <w:tcPr>
            <w:tcW w:w="2647" w:type="pct"/>
          </w:tcPr>
          <w:p w14:paraId="592D05E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6. У випадку акредитації освітньої програми, що реалізується закладом освіти або його (територіально) відокремленим структурним підрозділом за межами України, або залучення до складу експертної групи міжнародного експерта, Національне агентство додатково до оплати послуг експертів у розмірі, визначеному пунктом 3 цього розділу, відшкодовує їм витрати (транспортні та на проживання), пов’язані з відвідуванням закладу освіти, на підставі підтвердних документів про здійснення таких витрат або самостійно здійснює оплату транспортних послуг та послуг з проживання експертів (крім </w:t>
            </w:r>
            <w:r w:rsidRPr="003C1EA3">
              <w:rPr>
                <w:rFonts w:ascii="Times New Roman" w:hAnsi="Times New Roman" w:cs="Times New Roman"/>
                <w:sz w:val="28"/>
                <w:szCs w:val="28"/>
              </w:rPr>
              <w:lastRenderedPageBreak/>
              <w:t>випадків участі експерта в акредитаційній експертизі дистанційно)</w:t>
            </w:r>
          </w:p>
        </w:tc>
        <w:tc>
          <w:tcPr>
            <w:tcW w:w="2353" w:type="pct"/>
          </w:tcPr>
          <w:p w14:paraId="71299A11" w14:textId="77777777" w:rsidR="003C1EA3" w:rsidRPr="003C1EA3" w:rsidRDefault="003C1EA3" w:rsidP="00E224B6">
            <w:pPr>
              <w:jc w:val="both"/>
              <w:rPr>
                <w:rFonts w:ascii="Times New Roman" w:hAnsi="Times New Roman" w:cs="Times New Roman"/>
                <w:sz w:val="28"/>
                <w:szCs w:val="28"/>
              </w:rPr>
            </w:pPr>
          </w:p>
        </w:tc>
      </w:tr>
      <w:tr w:rsidR="003C1EA3" w:rsidRPr="003C1EA3" w14:paraId="0B2FFF15" w14:textId="64088079" w:rsidTr="003C1EA3">
        <w:tc>
          <w:tcPr>
            <w:tcW w:w="2647" w:type="pct"/>
          </w:tcPr>
          <w:p w14:paraId="1C62890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У випадку залучення до складу експертної групи експерта з числа іноземних громадян, розмір оплати його послуг з проведення акредитаційної експертизи може бути збільшений за згодою між таким експертом, Національним агентством та закладом освіти.</w:t>
            </w:r>
          </w:p>
        </w:tc>
        <w:tc>
          <w:tcPr>
            <w:tcW w:w="2353" w:type="pct"/>
          </w:tcPr>
          <w:p w14:paraId="35359D5D" w14:textId="77777777" w:rsidR="003C1EA3" w:rsidRPr="003C1EA3" w:rsidRDefault="003C1EA3" w:rsidP="00E224B6">
            <w:pPr>
              <w:jc w:val="both"/>
              <w:rPr>
                <w:rFonts w:ascii="Times New Roman" w:hAnsi="Times New Roman" w:cs="Times New Roman"/>
                <w:sz w:val="28"/>
                <w:szCs w:val="28"/>
              </w:rPr>
            </w:pPr>
          </w:p>
        </w:tc>
      </w:tr>
      <w:tr w:rsidR="003C1EA3" w:rsidRPr="003C1EA3" w14:paraId="41237EB1" w14:textId="64E2D8D7" w:rsidTr="003C1EA3">
        <w:tc>
          <w:tcPr>
            <w:tcW w:w="2647" w:type="pct"/>
          </w:tcPr>
          <w:p w14:paraId="4B596FD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випадках, визначених у абзацах першому та другому цього пункту, оплата закладом освіти послуг з проведення акредитації, визначена відповідно до пункту 2 цього розділу, збільшується на:</w:t>
            </w:r>
          </w:p>
        </w:tc>
        <w:tc>
          <w:tcPr>
            <w:tcW w:w="2353" w:type="pct"/>
          </w:tcPr>
          <w:p w14:paraId="6DA5AB0F" w14:textId="77777777" w:rsidR="003C1EA3" w:rsidRPr="003C1EA3" w:rsidRDefault="003C1EA3" w:rsidP="00E224B6">
            <w:pPr>
              <w:jc w:val="both"/>
              <w:rPr>
                <w:rFonts w:ascii="Times New Roman" w:hAnsi="Times New Roman" w:cs="Times New Roman"/>
                <w:sz w:val="28"/>
                <w:szCs w:val="28"/>
              </w:rPr>
            </w:pPr>
          </w:p>
        </w:tc>
      </w:tr>
      <w:tr w:rsidR="003C1EA3" w:rsidRPr="003C1EA3" w14:paraId="293F5EE0" w14:textId="07A0616D" w:rsidTr="003C1EA3">
        <w:tc>
          <w:tcPr>
            <w:tcW w:w="2647" w:type="pct"/>
          </w:tcPr>
          <w:p w14:paraId="09C0170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розмір відшкодування або витрат, здійснених Національним агентством згідно з абзацом першим цього пункту, у розмірі, визначеному відповідними підтвердними документами;</w:t>
            </w:r>
          </w:p>
        </w:tc>
        <w:tc>
          <w:tcPr>
            <w:tcW w:w="2353" w:type="pct"/>
          </w:tcPr>
          <w:p w14:paraId="2EC6598E" w14:textId="77777777" w:rsidR="003C1EA3" w:rsidRPr="003C1EA3" w:rsidRDefault="003C1EA3" w:rsidP="00E224B6">
            <w:pPr>
              <w:jc w:val="both"/>
              <w:rPr>
                <w:rFonts w:ascii="Times New Roman" w:hAnsi="Times New Roman" w:cs="Times New Roman"/>
                <w:sz w:val="28"/>
                <w:szCs w:val="28"/>
              </w:rPr>
            </w:pPr>
          </w:p>
        </w:tc>
      </w:tr>
      <w:tr w:rsidR="003C1EA3" w:rsidRPr="003C1EA3" w14:paraId="2A2ED159" w14:textId="0A6676F4" w:rsidTr="003C1EA3">
        <w:tc>
          <w:tcPr>
            <w:tcW w:w="2647" w:type="pct"/>
          </w:tcPr>
          <w:p w14:paraId="7F27853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різницю між розміром оплати послуг експерта з числа іноземних громадян, погодженим відповідно до абзацу другого цього пункту, та розміром оплати його послуг, визначеним згідно з пунктом 3 цього розділу.</w:t>
            </w:r>
          </w:p>
        </w:tc>
        <w:tc>
          <w:tcPr>
            <w:tcW w:w="2353" w:type="pct"/>
          </w:tcPr>
          <w:p w14:paraId="17EE245E" w14:textId="77777777" w:rsidR="003C1EA3" w:rsidRPr="003C1EA3" w:rsidRDefault="003C1EA3" w:rsidP="00E224B6">
            <w:pPr>
              <w:jc w:val="both"/>
              <w:rPr>
                <w:rFonts w:ascii="Times New Roman" w:hAnsi="Times New Roman" w:cs="Times New Roman"/>
                <w:sz w:val="28"/>
                <w:szCs w:val="28"/>
              </w:rPr>
            </w:pPr>
          </w:p>
        </w:tc>
      </w:tr>
      <w:tr w:rsidR="003C1EA3" w:rsidRPr="003C1EA3" w14:paraId="700EA8F8" w14:textId="25F5E6B1" w:rsidTr="003C1EA3">
        <w:tc>
          <w:tcPr>
            <w:tcW w:w="2647" w:type="pct"/>
          </w:tcPr>
          <w:p w14:paraId="6121FDB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Оплата закладом освіти витрат, зазначених у цьому пункті, не може перевищувати десяти розмірів прожиткового мінімуму.</w:t>
            </w:r>
          </w:p>
        </w:tc>
        <w:tc>
          <w:tcPr>
            <w:tcW w:w="2353" w:type="pct"/>
          </w:tcPr>
          <w:p w14:paraId="659FE525" w14:textId="77777777" w:rsidR="003C1EA3" w:rsidRPr="003C1EA3" w:rsidRDefault="003C1EA3" w:rsidP="00E224B6">
            <w:pPr>
              <w:jc w:val="both"/>
              <w:rPr>
                <w:rFonts w:ascii="Times New Roman" w:hAnsi="Times New Roman" w:cs="Times New Roman"/>
                <w:sz w:val="28"/>
                <w:szCs w:val="28"/>
              </w:rPr>
            </w:pPr>
          </w:p>
        </w:tc>
      </w:tr>
      <w:tr w:rsidR="003C1EA3" w:rsidRPr="003C1EA3" w14:paraId="14B29860" w14:textId="4226BC45" w:rsidTr="003C1EA3">
        <w:tc>
          <w:tcPr>
            <w:tcW w:w="2647" w:type="pct"/>
          </w:tcPr>
          <w:p w14:paraId="7D753657" w14:textId="77777777" w:rsidR="003C1EA3" w:rsidRPr="003C1EA3" w:rsidRDefault="003C1EA3" w:rsidP="00E224B6">
            <w:pPr>
              <w:jc w:val="both"/>
              <w:rPr>
                <w:rFonts w:ascii="Times New Roman" w:hAnsi="Times New Roman" w:cs="Times New Roman"/>
                <w:sz w:val="28"/>
                <w:szCs w:val="28"/>
              </w:rPr>
            </w:pPr>
          </w:p>
        </w:tc>
        <w:tc>
          <w:tcPr>
            <w:tcW w:w="2353" w:type="pct"/>
          </w:tcPr>
          <w:p w14:paraId="63117842" w14:textId="77777777" w:rsidR="003C1EA3" w:rsidRPr="003C1EA3" w:rsidRDefault="003C1EA3" w:rsidP="00E224B6">
            <w:pPr>
              <w:jc w:val="both"/>
              <w:rPr>
                <w:rFonts w:ascii="Times New Roman" w:hAnsi="Times New Roman" w:cs="Times New Roman"/>
                <w:sz w:val="28"/>
                <w:szCs w:val="28"/>
              </w:rPr>
            </w:pPr>
          </w:p>
        </w:tc>
      </w:tr>
      <w:tr w:rsidR="003C1EA3" w:rsidRPr="003C1EA3" w14:paraId="7DC8CBCB" w14:textId="303F69F9" w:rsidTr="003C1EA3">
        <w:tc>
          <w:tcPr>
            <w:tcW w:w="2647" w:type="pct"/>
          </w:tcPr>
          <w:p w14:paraId="228C5C9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7. Розмір плати за послуги:</w:t>
            </w:r>
          </w:p>
        </w:tc>
        <w:tc>
          <w:tcPr>
            <w:tcW w:w="2353" w:type="pct"/>
          </w:tcPr>
          <w:p w14:paraId="0BD141D0" w14:textId="77777777" w:rsidR="003C1EA3" w:rsidRPr="003C1EA3" w:rsidRDefault="003C1EA3" w:rsidP="00E224B6">
            <w:pPr>
              <w:jc w:val="both"/>
              <w:rPr>
                <w:rFonts w:ascii="Times New Roman" w:hAnsi="Times New Roman" w:cs="Times New Roman"/>
                <w:sz w:val="28"/>
                <w:szCs w:val="28"/>
              </w:rPr>
            </w:pPr>
          </w:p>
        </w:tc>
      </w:tr>
      <w:tr w:rsidR="003C1EA3" w:rsidRPr="003C1EA3" w14:paraId="5EF299F5" w14:textId="75D67F8F" w:rsidTr="003C1EA3">
        <w:tc>
          <w:tcPr>
            <w:tcW w:w="2647" w:type="pct"/>
          </w:tcPr>
          <w:p w14:paraId="1B3F1AC4"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sz w:val="28"/>
                <w:szCs w:val="28"/>
              </w:rPr>
              <w:t>1) Національного агентства, визначений пунктом 2 цього розділу, зменшується на 10 відсотків, якщо голова та усі члени експертної групи, утвореної для проведення акредитаційної експертизи освітньої програми (освітніх програм), беруть участь в акредитаційній експертизі дистанційно;</w:t>
            </w:r>
          </w:p>
        </w:tc>
        <w:tc>
          <w:tcPr>
            <w:tcW w:w="2353" w:type="pct"/>
          </w:tcPr>
          <w:p w14:paraId="40E8773A" w14:textId="77777777" w:rsidR="003C1EA3" w:rsidRPr="003C1EA3" w:rsidRDefault="003C1EA3" w:rsidP="00E224B6">
            <w:pPr>
              <w:jc w:val="both"/>
              <w:rPr>
                <w:rFonts w:ascii="Times New Roman" w:hAnsi="Times New Roman" w:cs="Times New Roman"/>
                <w:sz w:val="28"/>
                <w:szCs w:val="28"/>
              </w:rPr>
            </w:pPr>
          </w:p>
        </w:tc>
      </w:tr>
      <w:tr w:rsidR="003C1EA3" w:rsidRPr="003C1EA3" w14:paraId="2822A871" w14:textId="3132C3AA" w:rsidTr="003C1EA3">
        <w:tc>
          <w:tcPr>
            <w:tcW w:w="2647" w:type="pct"/>
          </w:tcPr>
          <w:p w14:paraId="1C09342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2) керівника, члена експертної групи, визначений пунктом 3 цього розділу, зменшується на 15 відсотків, якщо відповідно керівник або член експертної </w:t>
            </w:r>
            <w:r w:rsidRPr="003C1EA3">
              <w:rPr>
                <w:rFonts w:ascii="Times New Roman" w:hAnsi="Times New Roman" w:cs="Times New Roman"/>
                <w:sz w:val="28"/>
                <w:szCs w:val="28"/>
              </w:rPr>
              <w:lastRenderedPageBreak/>
              <w:t>групи бере участь в акредитаційній експертизі дистанційно.</w:t>
            </w:r>
          </w:p>
        </w:tc>
        <w:tc>
          <w:tcPr>
            <w:tcW w:w="2353" w:type="pct"/>
          </w:tcPr>
          <w:p w14:paraId="03891133" w14:textId="77777777" w:rsidR="003C1EA3" w:rsidRPr="003C1EA3" w:rsidRDefault="003C1EA3" w:rsidP="00E224B6">
            <w:pPr>
              <w:jc w:val="both"/>
              <w:rPr>
                <w:rFonts w:ascii="Times New Roman" w:hAnsi="Times New Roman" w:cs="Times New Roman"/>
                <w:sz w:val="28"/>
                <w:szCs w:val="28"/>
              </w:rPr>
            </w:pPr>
          </w:p>
        </w:tc>
      </w:tr>
      <w:tr w:rsidR="003C1EA3" w:rsidRPr="003C1EA3" w14:paraId="4EE38F8C" w14:textId="3C658D19" w:rsidTr="003C1EA3">
        <w:tc>
          <w:tcPr>
            <w:tcW w:w="2647" w:type="pct"/>
          </w:tcPr>
          <w:p w14:paraId="54A4BC95" w14:textId="77777777" w:rsidR="003C1EA3" w:rsidRPr="003C1EA3" w:rsidRDefault="003C1EA3" w:rsidP="00E224B6">
            <w:pPr>
              <w:jc w:val="both"/>
              <w:rPr>
                <w:rFonts w:ascii="Times New Roman" w:hAnsi="Times New Roman" w:cs="Times New Roman"/>
                <w:sz w:val="28"/>
                <w:szCs w:val="28"/>
              </w:rPr>
            </w:pPr>
          </w:p>
        </w:tc>
        <w:tc>
          <w:tcPr>
            <w:tcW w:w="2353" w:type="pct"/>
          </w:tcPr>
          <w:p w14:paraId="1EE2BB12" w14:textId="77777777" w:rsidR="003C1EA3" w:rsidRPr="003C1EA3" w:rsidRDefault="003C1EA3" w:rsidP="00E224B6">
            <w:pPr>
              <w:jc w:val="both"/>
              <w:rPr>
                <w:rFonts w:ascii="Times New Roman" w:hAnsi="Times New Roman" w:cs="Times New Roman"/>
                <w:sz w:val="28"/>
                <w:szCs w:val="28"/>
              </w:rPr>
            </w:pPr>
          </w:p>
        </w:tc>
      </w:tr>
      <w:tr w:rsidR="003C1EA3" w:rsidRPr="003C1EA3" w14:paraId="1EBA891B" w14:textId="7B2F63D9" w:rsidTr="003C1EA3">
        <w:tc>
          <w:tcPr>
            <w:tcW w:w="2647" w:type="pct"/>
          </w:tcPr>
          <w:p w14:paraId="0B06CB8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8. Під час розрахунку розміру оплати послуг відповідно до  цього розділу, застосовується розмір прожиткового мінімуму для працездатних осіб в розрахунку на місяць, встановлений згідно з законодавством станом на 1 вересня – для обрахунку вартості послуг, які будуть надані під час проведення акредитації за заявами, поданими та зареєстрованими у відповідному навчальному році.</w:t>
            </w:r>
          </w:p>
        </w:tc>
        <w:tc>
          <w:tcPr>
            <w:tcW w:w="2353" w:type="pct"/>
          </w:tcPr>
          <w:p w14:paraId="64167284" w14:textId="77777777" w:rsidR="003C1EA3" w:rsidRPr="003C1EA3" w:rsidRDefault="003C1EA3" w:rsidP="00E224B6">
            <w:pPr>
              <w:jc w:val="both"/>
              <w:rPr>
                <w:rFonts w:ascii="Times New Roman" w:hAnsi="Times New Roman" w:cs="Times New Roman"/>
                <w:sz w:val="28"/>
                <w:szCs w:val="28"/>
              </w:rPr>
            </w:pPr>
          </w:p>
        </w:tc>
      </w:tr>
      <w:tr w:rsidR="003C1EA3" w:rsidRPr="003C1EA3" w14:paraId="7E0FF46F" w14:textId="4C34275E" w:rsidTr="003C1EA3">
        <w:tc>
          <w:tcPr>
            <w:tcW w:w="2647" w:type="pct"/>
          </w:tcPr>
          <w:p w14:paraId="752A97D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Оплата послуг Національного агентства, членів ГЕР та експертів розраховується і здійснюється у гривнях і заокруглюється до 10 гривень у більшу сторону. Оплата послуг міжнародного експерта може здійснюватися в іноземній валюті за офіційним курсом Національного банку України.</w:t>
            </w:r>
          </w:p>
        </w:tc>
        <w:tc>
          <w:tcPr>
            <w:tcW w:w="2353" w:type="pct"/>
          </w:tcPr>
          <w:p w14:paraId="07D70CD4" w14:textId="77777777" w:rsidR="003C1EA3" w:rsidRPr="003C1EA3" w:rsidRDefault="003C1EA3" w:rsidP="00E224B6">
            <w:pPr>
              <w:jc w:val="both"/>
              <w:rPr>
                <w:rFonts w:ascii="Times New Roman" w:hAnsi="Times New Roman" w:cs="Times New Roman"/>
                <w:sz w:val="28"/>
                <w:szCs w:val="28"/>
              </w:rPr>
            </w:pPr>
          </w:p>
        </w:tc>
      </w:tr>
      <w:tr w:rsidR="003C1EA3" w:rsidRPr="003C1EA3" w14:paraId="28567DE5" w14:textId="6013E606" w:rsidTr="003C1EA3">
        <w:tc>
          <w:tcPr>
            <w:tcW w:w="2647" w:type="pct"/>
          </w:tcPr>
          <w:p w14:paraId="452144BA"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766C592E"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4350F943" w14:textId="35A63438" w:rsidTr="003C1EA3">
        <w:tc>
          <w:tcPr>
            <w:tcW w:w="2647" w:type="pct"/>
          </w:tcPr>
          <w:p w14:paraId="19288A5E"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442E2195"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40C1F59A" w14:textId="38CB37C8" w:rsidTr="003C1EA3">
        <w:tc>
          <w:tcPr>
            <w:tcW w:w="2647" w:type="pct"/>
          </w:tcPr>
          <w:p w14:paraId="14775343"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b/>
                <w:bCs/>
                <w:sz w:val="28"/>
                <w:szCs w:val="28"/>
              </w:rPr>
              <w:t>VII. Особливості роботи з інформацією з обмеженим доступом під час проведення акредитації</w:t>
            </w:r>
          </w:p>
        </w:tc>
        <w:tc>
          <w:tcPr>
            <w:tcW w:w="2353" w:type="pct"/>
          </w:tcPr>
          <w:p w14:paraId="6727C7A6"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1E8B297B" w14:textId="7C231CE5" w:rsidTr="003C1EA3">
        <w:tc>
          <w:tcPr>
            <w:tcW w:w="2647" w:type="pct"/>
          </w:tcPr>
          <w:p w14:paraId="6BF7DAA0"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6A18651D"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690F86DA" w14:textId="44EC0757" w:rsidTr="003C1EA3">
        <w:tc>
          <w:tcPr>
            <w:tcW w:w="2647" w:type="pct"/>
          </w:tcPr>
          <w:p w14:paraId="5BC3292D"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sz w:val="28"/>
                <w:szCs w:val="28"/>
              </w:rPr>
              <w:t>1. У випадку наявності у матеріалах акредитаційної справи документів, що містять інформацію з обмеженим доступом, експертна група формується згідно з обмеженнями, зазначеними у пункті 7 розділу ІІ цього Положення.</w:t>
            </w:r>
          </w:p>
        </w:tc>
        <w:tc>
          <w:tcPr>
            <w:tcW w:w="2353" w:type="pct"/>
          </w:tcPr>
          <w:p w14:paraId="2DE26D79" w14:textId="77777777" w:rsidR="003C1EA3" w:rsidRPr="003C1EA3" w:rsidRDefault="003C1EA3" w:rsidP="00E224B6">
            <w:pPr>
              <w:jc w:val="both"/>
              <w:rPr>
                <w:rFonts w:ascii="Times New Roman" w:hAnsi="Times New Roman" w:cs="Times New Roman"/>
                <w:sz w:val="28"/>
                <w:szCs w:val="28"/>
              </w:rPr>
            </w:pPr>
          </w:p>
        </w:tc>
      </w:tr>
      <w:tr w:rsidR="003C1EA3" w:rsidRPr="003C1EA3" w14:paraId="2AB5A375" w14:textId="628E7EC4" w:rsidTr="003C1EA3">
        <w:tc>
          <w:tcPr>
            <w:tcW w:w="2647" w:type="pct"/>
          </w:tcPr>
          <w:p w14:paraId="13B53B6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Якщо документи закладу освіти, що подаються до Національного агентства для проведення акредитації, містять службову або таємну інформацію, до Національного агентства в електронному вигляді через інформаційну систему подається та частина документів, що не містить такої інформації, із зазначенням підстав віднесення відповідної інформації до службової або таємної.</w:t>
            </w:r>
          </w:p>
        </w:tc>
        <w:tc>
          <w:tcPr>
            <w:tcW w:w="2353" w:type="pct"/>
          </w:tcPr>
          <w:p w14:paraId="0FA20DCE" w14:textId="77777777" w:rsidR="003C1EA3" w:rsidRPr="003C1EA3" w:rsidRDefault="003C1EA3" w:rsidP="00E224B6">
            <w:pPr>
              <w:jc w:val="both"/>
              <w:rPr>
                <w:rFonts w:ascii="Times New Roman" w:hAnsi="Times New Roman" w:cs="Times New Roman"/>
                <w:sz w:val="28"/>
                <w:szCs w:val="28"/>
              </w:rPr>
            </w:pPr>
          </w:p>
        </w:tc>
      </w:tr>
      <w:tr w:rsidR="003C1EA3" w:rsidRPr="003C1EA3" w14:paraId="3664597D" w14:textId="56F86131" w:rsidTr="003C1EA3">
        <w:tc>
          <w:tcPr>
            <w:tcW w:w="2647" w:type="pct"/>
          </w:tcPr>
          <w:p w14:paraId="154C97B3" w14:textId="77777777" w:rsidR="003C1EA3" w:rsidRPr="003C1EA3" w:rsidRDefault="003C1EA3" w:rsidP="00E224B6">
            <w:pPr>
              <w:jc w:val="both"/>
              <w:rPr>
                <w:rFonts w:ascii="Times New Roman" w:hAnsi="Times New Roman" w:cs="Times New Roman"/>
                <w:sz w:val="28"/>
                <w:szCs w:val="28"/>
              </w:rPr>
            </w:pPr>
          </w:p>
        </w:tc>
        <w:tc>
          <w:tcPr>
            <w:tcW w:w="2353" w:type="pct"/>
          </w:tcPr>
          <w:p w14:paraId="11B567F9" w14:textId="77777777" w:rsidR="003C1EA3" w:rsidRPr="003C1EA3" w:rsidRDefault="003C1EA3" w:rsidP="00E224B6">
            <w:pPr>
              <w:jc w:val="both"/>
              <w:rPr>
                <w:rFonts w:ascii="Times New Roman" w:hAnsi="Times New Roman" w:cs="Times New Roman"/>
                <w:sz w:val="28"/>
                <w:szCs w:val="28"/>
              </w:rPr>
            </w:pPr>
          </w:p>
        </w:tc>
      </w:tr>
      <w:tr w:rsidR="003C1EA3" w:rsidRPr="003C1EA3" w14:paraId="537215DB" w14:textId="776286C2" w:rsidTr="003C1EA3">
        <w:tc>
          <w:tcPr>
            <w:tcW w:w="2647" w:type="pct"/>
          </w:tcPr>
          <w:p w14:paraId="42C9D16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2. Документи закладу освіти або їх частини, що містять службову інформацію, подаються до секретаріату Національного агентства окремо з дотриманням визначених законодавством вимог.</w:t>
            </w:r>
          </w:p>
        </w:tc>
        <w:tc>
          <w:tcPr>
            <w:tcW w:w="2353" w:type="pct"/>
          </w:tcPr>
          <w:p w14:paraId="19D8AF60" w14:textId="77777777" w:rsidR="003C1EA3" w:rsidRPr="003C1EA3" w:rsidRDefault="003C1EA3" w:rsidP="00E224B6">
            <w:pPr>
              <w:jc w:val="both"/>
              <w:rPr>
                <w:rFonts w:ascii="Times New Roman" w:hAnsi="Times New Roman" w:cs="Times New Roman"/>
                <w:sz w:val="28"/>
                <w:szCs w:val="28"/>
              </w:rPr>
            </w:pPr>
          </w:p>
        </w:tc>
      </w:tr>
      <w:tr w:rsidR="003C1EA3" w:rsidRPr="003C1EA3" w14:paraId="2EE8CB88" w14:textId="28CCA2C2" w:rsidTr="003C1EA3">
        <w:tc>
          <w:tcPr>
            <w:tcW w:w="2647" w:type="pct"/>
          </w:tcPr>
          <w:p w14:paraId="5ABD656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Заклад освіти зобов’язаний у встановленому порядку надати доступ до документів, що містять службову інформацію, членам експертної групи, які проводить акредитаційну експертизу, під час їх роботи у закладі освіти. </w:t>
            </w:r>
          </w:p>
        </w:tc>
        <w:tc>
          <w:tcPr>
            <w:tcW w:w="2353" w:type="pct"/>
          </w:tcPr>
          <w:p w14:paraId="4D8CBEBF" w14:textId="77777777" w:rsidR="003C1EA3" w:rsidRPr="003C1EA3" w:rsidRDefault="003C1EA3" w:rsidP="00E224B6">
            <w:pPr>
              <w:jc w:val="both"/>
              <w:rPr>
                <w:rFonts w:ascii="Times New Roman" w:hAnsi="Times New Roman" w:cs="Times New Roman"/>
                <w:sz w:val="28"/>
                <w:szCs w:val="28"/>
              </w:rPr>
            </w:pPr>
          </w:p>
        </w:tc>
      </w:tr>
      <w:tr w:rsidR="003C1EA3" w:rsidRPr="003C1EA3" w14:paraId="0D320D52" w14:textId="2B7E9029" w:rsidTr="003C1EA3">
        <w:tc>
          <w:tcPr>
            <w:tcW w:w="2647" w:type="pct"/>
          </w:tcPr>
          <w:p w14:paraId="33D4FE7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Доступ членів ГЕР, працівників секретаріату та членів Національного агентства до таких документів під час опрацювання та розгляду акредитаційної справи забезпечується секретаріатом Національного агентства.</w:t>
            </w:r>
          </w:p>
        </w:tc>
        <w:tc>
          <w:tcPr>
            <w:tcW w:w="2353" w:type="pct"/>
          </w:tcPr>
          <w:p w14:paraId="316D4884" w14:textId="77777777" w:rsidR="003C1EA3" w:rsidRPr="003C1EA3" w:rsidRDefault="003C1EA3" w:rsidP="00E224B6">
            <w:pPr>
              <w:jc w:val="both"/>
              <w:rPr>
                <w:rFonts w:ascii="Times New Roman" w:hAnsi="Times New Roman" w:cs="Times New Roman"/>
                <w:sz w:val="28"/>
                <w:szCs w:val="28"/>
              </w:rPr>
            </w:pPr>
          </w:p>
        </w:tc>
      </w:tr>
      <w:tr w:rsidR="003C1EA3" w:rsidRPr="003C1EA3" w14:paraId="2B75E230" w14:textId="4883BEB4" w:rsidTr="003C1EA3">
        <w:tc>
          <w:tcPr>
            <w:tcW w:w="2647" w:type="pct"/>
          </w:tcPr>
          <w:p w14:paraId="5435B537" w14:textId="77777777" w:rsidR="003C1EA3" w:rsidRPr="003C1EA3" w:rsidRDefault="003C1EA3" w:rsidP="00E224B6">
            <w:pPr>
              <w:jc w:val="both"/>
              <w:rPr>
                <w:rFonts w:ascii="Times New Roman" w:hAnsi="Times New Roman" w:cs="Times New Roman"/>
                <w:sz w:val="28"/>
                <w:szCs w:val="28"/>
              </w:rPr>
            </w:pPr>
          </w:p>
        </w:tc>
        <w:tc>
          <w:tcPr>
            <w:tcW w:w="2353" w:type="pct"/>
          </w:tcPr>
          <w:p w14:paraId="0137D590" w14:textId="77777777" w:rsidR="003C1EA3" w:rsidRPr="003C1EA3" w:rsidRDefault="003C1EA3" w:rsidP="00E224B6">
            <w:pPr>
              <w:jc w:val="both"/>
              <w:rPr>
                <w:rFonts w:ascii="Times New Roman" w:hAnsi="Times New Roman" w:cs="Times New Roman"/>
                <w:sz w:val="28"/>
                <w:szCs w:val="28"/>
              </w:rPr>
            </w:pPr>
          </w:p>
        </w:tc>
      </w:tr>
      <w:tr w:rsidR="003C1EA3" w:rsidRPr="003C1EA3" w14:paraId="2D7E8817" w14:textId="5608A471" w:rsidTr="003C1EA3">
        <w:tc>
          <w:tcPr>
            <w:tcW w:w="2647" w:type="pct"/>
          </w:tcPr>
          <w:p w14:paraId="647311C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Документи закладу освіти або їх частини, що містять таємну інформацію, подаються до секретаріату Національного агентства окремо з дотриманням визначених законодавством вимог.</w:t>
            </w:r>
          </w:p>
        </w:tc>
        <w:tc>
          <w:tcPr>
            <w:tcW w:w="2353" w:type="pct"/>
          </w:tcPr>
          <w:p w14:paraId="2499668F" w14:textId="77777777" w:rsidR="003C1EA3" w:rsidRPr="003C1EA3" w:rsidRDefault="003C1EA3" w:rsidP="00E224B6">
            <w:pPr>
              <w:jc w:val="both"/>
              <w:rPr>
                <w:rFonts w:ascii="Times New Roman" w:hAnsi="Times New Roman" w:cs="Times New Roman"/>
                <w:sz w:val="28"/>
                <w:szCs w:val="28"/>
              </w:rPr>
            </w:pPr>
          </w:p>
        </w:tc>
      </w:tr>
      <w:tr w:rsidR="003C1EA3" w:rsidRPr="003C1EA3" w14:paraId="758FF944" w14:textId="2C004348" w:rsidTr="003C1EA3">
        <w:tc>
          <w:tcPr>
            <w:tcW w:w="2647" w:type="pct"/>
          </w:tcPr>
          <w:p w14:paraId="6A37B10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Режимно-секретне забезпечення Національного агентства під час роботи з документами, що містять таємну інформацію, може здійснювати уповноважений Національним агентством вищий військовий навчальний заклад (заклад вищої освіти зі специфічними умовами навчання). У такому випадку цей заклад забезпечує облік, зберігання та доступ до документів, що подаються до Національного агентства і містять таємну інформацію.</w:t>
            </w:r>
          </w:p>
        </w:tc>
        <w:tc>
          <w:tcPr>
            <w:tcW w:w="2353" w:type="pct"/>
          </w:tcPr>
          <w:p w14:paraId="2121F800" w14:textId="77777777" w:rsidR="003C1EA3" w:rsidRPr="003C1EA3" w:rsidRDefault="003C1EA3" w:rsidP="00E224B6">
            <w:pPr>
              <w:jc w:val="both"/>
              <w:rPr>
                <w:rFonts w:ascii="Times New Roman" w:hAnsi="Times New Roman" w:cs="Times New Roman"/>
                <w:sz w:val="28"/>
                <w:szCs w:val="28"/>
              </w:rPr>
            </w:pPr>
          </w:p>
        </w:tc>
      </w:tr>
      <w:tr w:rsidR="003C1EA3" w:rsidRPr="003C1EA3" w14:paraId="40BBA823" w14:textId="2F33DF7C" w:rsidTr="003C1EA3">
        <w:tc>
          <w:tcPr>
            <w:tcW w:w="2647" w:type="pct"/>
          </w:tcPr>
          <w:p w14:paraId="2F5A92B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Заклад освіти надає доступ до документів, що містять таємну інформацію, членам експертної групи, які мають передбачений законодавством допуск до такої інформації.</w:t>
            </w:r>
          </w:p>
        </w:tc>
        <w:tc>
          <w:tcPr>
            <w:tcW w:w="2353" w:type="pct"/>
          </w:tcPr>
          <w:p w14:paraId="74115676" w14:textId="77777777" w:rsidR="003C1EA3" w:rsidRPr="003C1EA3" w:rsidRDefault="003C1EA3" w:rsidP="00E224B6">
            <w:pPr>
              <w:jc w:val="both"/>
              <w:rPr>
                <w:rFonts w:ascii="Times New Roman" w:hAnsi="Times New Roman" w:cs="Times New Roman"/>
                <w:sz w:val="28"/>
                <w:szCs w:val="28"/>
              </w:rPr>
            </w:pPr>
          </w:p>
        </w:tc>
      </w:tr>
      <w:tr w:rsidR="003C1EA3" w:rsidRPr="003C1EA3" w14:paraId="54BDEF1D" w14:textId="582ED278" w:rsidTr="003C1EA3">
        <w:tc>
          <w:tcPr>
            <w:tcW w:w="2647" w:type="pct"/>
          </w:tcPr>
          <w:p w14:paraId="7A2E13E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Секретаріат Національного агентства, а у випадку, встановленому абзацом другим цього пункту, – уповноважений </w:t>
            </w:r>
            <w:r w:rsidRPr="003C1EA3">
              <w:rPr>
                <w:rFonts w:ascii="Times New Roman" w:hAnsi="Times New Roman" w:cs="Times New Roman"/>
                <w:sz w:val="28"/>
                <w:szCs w:val="28"/>
              </w:rPr>
              <w:lastRenderedPageBreak/>
              <w:t>Національним агентством вищий військовий навчальний заклад (заклад вищої освіти зі специфічними умовами навчання), забезпечує доступ до документів, що містять таємну інформацію, членам ГЕР, працівникам секретаріату та членам Національного агентства, які мають передбачений законодавством допуск до такої інформації, під час опрацювання та розгляду акредитаційної справи.</w:t>
            </w:r>
          </w:p>
        </w:tc>
        <w:tc>
          <w:tcPr>
            <w:tcW w:w="2353" w:type="pct"/>
          </w:tcPr>
          <w:p w14:paraId="174D2B20" w14:textId="77777777" w:rsidR="003C1EA3" w:rsidRPr="003C1EA3" w:rsidRDefault="003C1EA3" w:rsidP="00E224B6">
            <w:pPr>
              <w:jc w:val="both"/>
              <w:rPr>
                <w:rFonts w:ascii="Times New Roman" w:hAnsi="Times New Roman" w:cs="Times New Roman"/>
                <w:sz w:val="28"/>
                <w:szCs w:val="28"/>
              </w:rPr>
            </w:pPr>
          </w:p>
        </w:tc>
      </w:tr>
      <w:tr w:rsidR="003C1EA3" w:rsidRPr="003C1EA3" w14:paraId="122EBBFB" w14:textId="067C22D3" w:rsidTr="003C1EA3">
        <w:tc>
          <w:tcPr>
            <w:tcW w:w="2647" w:type="pct"/>
          </w:tcPr>
          <w:p w14:paraId="158B0AEC" w14:textId="77777777" w:rsidR="003C1EA3" w:rsidRPr="003C1EA3" w:rsidRDefault="003C1EA3" w:rsidP="00E224B6">
            <w:pPr>
              <w:jc w:val="both"/>
              <w:rPr>
                <w:rFonts w:ascii="Times New Roman" w:hAnsi="Times New Roman" w:cs="Times New Roman"/>
                <w:sz w:val="28"/>
                <w:szCs w:val="28"/>
              </w:rPr>
            </w:pPr>
          </w:p>
        </w:tc>
        <w:tc>
          <w:tcPr>
            <w:tcW w:w="2353" w:type="pct"/>
          </w:tcPr>
          <w:p w14:paraId="6350B4F8" w14:textId="77777777" w:rsidR="003C1EA3" w:rsidRPr="003C1EA3" w:rsidRDefault="003C1EA3" w:rsidP="00E224B6">
            <w:pPr>
              <w:jc w:val="both"/>
              <w:rPr>
                <w:rFonts w:ascii="Times New Roman" w:hAnsi="Times New Roman" w:cs="Times New Roman"/>
                <w:sz w:val="28"/>
                <w:szCs w:val="28"/>
              </w:rPr>
            </w:pPr>
          </w:p>
        </w:tc>
      </w:tr>
      <w:tr w:rsidR="003C1EA3" w:rsidRPr="003C1EA3" w14:paraId="4046857B" w14:textId="2A3B7067" w:rsidTr="003C1EA3">
        <w:tc>
          <w:tcPr>
            <w:tcW w:w="2647" w:type="pct"/>
          </w:tcPr>
          <w:p w14:paraId="25EE412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Для ознайомлення експертної групи з документами, що містять інформацію з обмеженим доступом безпосередньо у закладі освіти, тривалість роботи експертної групи у закладі освіти може бути подовжена до п’яти днів у порівнянні з визначеною пунктом 13 розділу ІІ цього Положення.</w:t>
            </w:r>
          </w:p>
        </w:tc>
        <w:tc>
          <w:tcPr>
            <w:tcW w:w="2353" w:type="pct"/>
          </w:tcPr>
          <w:p w14:paraId="4553DEE2" w14:textId="77777777" w:rsidR="003C1EA3" w:rsidRPr="003C1EA3" w:rsidRDefault="003C1EA3" w:rsidP="00E224B6">
            <w:pPr>
              <w:jc w:val="both"/>
              <w:rPr>
                <w:rFonts w:ascii="Times New Roman" w:hAnsi="Times New Roman" w:cs="Times New Roman"/>
                <w:sz w:val="28"/>
                <w:szCs w:val="28"/>
              </w:rPr>
            </w:pPr>
          </w:p>
        </w:tc>
      </w:tr>
      <w:tr w:rsidR="003C1EA3" w:rsidRPr="003C1EA3" w14:paraId="5BD1C5F4" w14:textId="3D9A582C" w:rsidTr="003C1EA3">
        <w:tc>
          <w:tcPr>
            <w:tcW w:w="2647" w:type="pct"/>
          </w:tcPr>
          <w:p w14:paraId="6C7B9360" w14:textId="77777777" w:rsidR="003C1EA3" w:rsidRPr="003C1EA3" w:rsidRDefault="003C1EA3" w:rsidP="00E224B6">
            <w:pPr>
              <w:jc w:val="both"/>
              <w:rPr>
                <w:rFonts w:ascii="Times New Roman" w:hAnsi="Times New Roman" w:cs="Times New Roman"/>
                <w:sz w:val="28"/>
                <w:szCs w:val="28"/>
              </w:rPr>
            </w:pPr>
          </w:p>
        </w:tc>
        <w:tc>
          <w:tcPr>
            <w:tcW w:w="2353" w:type="pct"/>
          </w:tcPr>
          <w:p w14:paraId="6535622E" w14:textId="77777777" w:rsidR="003C1EA3" w:rsidRPr="003C1EA3" w:rsidRDefault="003C1EA3" w:rsidP="00E224B6">
            <w:pPr>
              <w:jc w:val="both"/>
              <w:rPr>
                <w:rFonts w:ascii="Times New Roman" w:hAnsi="Times New Roman" w:cs="Times New Roman"/>
                <w:sz w:val="28"/>
                <w:szCs w:val="28"/>
              </w:rPr>
            </w:pPr>
          </w:p>
        </w:tc>
      </w:tr>
      <w:tr w:rsidR="003C1EA3" w:rsidRPr="003C1EA3" w14:paraId="47883A97" w14:textId="4C046284" w:rsidTr="003C1EA3">
        <w:tc>
          <w:tcPr>
            <w:tcW w:w="2647" w:type="pct"/>
          </w:tcPr>
          <w:p w14:paraId="19A41A0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У разі, якщо проведення акредитаці</w:t>
            </w:r>
            <w:r w:rsidRPr="003C1EA3">
              <w:rPr>
                <w:rFonts w:ascii="Times New Roman" w:hAnsi="Times New Roman" w:cs="Times New Roman"/>
                <w:bCs/>
                <w:sz w:val="28"/>
                <w:szCs w:val="28"/>
              </w:rPr>
              <w:t>ї</w:t>
            </w:r>
            <w:r w:rsidRPr="003C1EA3">
              <w:rPr>
                <w:rFonts w:ascii="Times New Roman" w:hAnsi="Times New Roman" w:cs="Times New Roman"/>
                <w:sz w:val="28"/>
                <w:szCs w:val="28"/>
              </w:rPr>
              <w:t xml:space="preserve"> передбачає ознайомлення з інформацією з обмеженим доступом, звіт та експертний висновок ГЕР складаються у загальному порядку.</w:t>
            </w:r>
          </w:p>
        </w:tc>
        <w:tc>
          <w:tcPr>
            <w:tcW w:w="2353" w:type="pct"/>
          </w:tcPr>
          <w:p w14:paraId="5F4439B1" w14:textId="77777777" w:rsidR="003C1EA3" w:rsidRPr="003C1EA3" w:rsidRDefault="003C1EA3" w:rsidP="00E224B6">
            <w:pPr>
              <w:jc w:val="both"/>
              <w:rPr>
                <w:rFonts w:ascii="Times New Roman" w:hAnsi="Times New Roman" w:cs="Times New Roman"/>
                <w:sz w:val="28"/>
                <w:szCs w:val="28"/>
              </w:rPr>
            </w:pPr>
          </w:p>
        </w:tc>
      </w:tr>
      <w:tr w:rsidR="003C1EA3" w:rsidRPr="003C1EA3" w14:paraId="3EDA0FBB" w14:textId="5766300A" w:rsidTr="003C1EA3">
        <w:tc>
          <w:tcPr>
            <w:tcW w:w="2647" w:type="pct"/>
          </w:tcPr>
          <w:p w14:paraId="503C92D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разі необхідності подання разом зі звітом та/або експертним висновком документів, що містять службову або таємну інформацію, такі документи або їх відповідні частини подаються окремо у порядку, визначеному пунктами 2 та 3 цього розділу.</w:t>
            </w:r>
          </w:p>
        </w:tc>
        <w:tc>
          <w:tcPr>
            <w:tcW w:w="2353" w:type="pct"/>
          </w:tcPr>
          <w:p w14:paraId="064DC953" w14:textId="77777777" w:rsidR="003C1EA3" w:rsidRPr="003C1EA3" w:rsidRDefault="003C1EA3" w:rsidP="00E224B6">
            <w:pPr>
              <w:jc w:val="both"/>
              <w:rPr>
                <w:rFonts w:ascii="Times New Roman" w:hAnsi="Times New Roman" w:cs="Times New Roman"/>
                <w:sz w:val="28"/>
                <w:szCs w:val="28"/>
              </w:rPr>
            </w:pPr>
          </w:p>
        </w:tc>
      </w:tr>
      <w:tr w:rsidR="003C1EA3" w:rsidRPr="003C1EA3" w14:paraId="126EBBB5" w14:textId="713138E3" w:rsidTr="003C1EA3">
        <w:tc>
          <w:tcPr>
            <w:tcW w:w="2647" w:type="pct"/>
          </w:tcPr>
          <w:p w14:paraId="4E9A59AA" w14:textId="77777777" w:rsidR="003C1EA3" w:rsidRPr="003C1EA3" w:rsidRDefault="003C1EA3" w:rsidP="00E224B6">
            <w:pPr>
              <w:jc w:val="both"/>
              <w:rPr>
                <w:rFonts w:ascii="Times New Roman" w:hAnsi="Times New Roman" w:cs="Times New Roman"/>
                <w:sz w:val="28"/>
                <w:szCs w:val="28"/>
              </w:rPr>
            </w:pPr>
          </w:p>
        </w:tc>
        <w:tc>
          <w:tcPr>
            <w:tcW w:w="2353" w:type="pct"/>
          </w:tcPr>
          <w:p w14:paraId="08603E1A" w14:textId="77777777" w:rsidR="003C1EA3" w:rsidRPr="003C1EA3" w:rsidRDefault="003C1EA3" w:rsidP="00E224B6">
            <w:pPr>
              <w:jc w:val="both"/>
              <w:rPr>
                <w:rFonts w:ascii="Times New Roman" w:hAnsi="Times New Roman" w:cs="Times New Roman"/>
                <w:sz w:val="28"/>
                <w:szCs w:val="28"/>
              </w:rPr>
            </w:pPr>
          </w:p>
        </w:tc>
      </w:tr>
      <w:tr w:rsidR="003C1EA3" w:rsidRPr="003C1EA3" w14:paraId="207A5C20" w14:textId="6F3B12A1" w:rsidTr="003C1EA3">
        <w:tc>
          <w:tcPr>
            <w:tcW w:w="2647" w:type="pct"/>
          </w:tcPr>
          <w:p w14:paraId="3D23C64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 6. Національне агентство та заклад освіти оприлюднюють документи, передбачені пунктом 11 розділу ІІІ цього Положення, у частині, доступ до якої не обмежений.</w:t>
            </w:r>
          </w:p>
        </w:tc>
        <w:tc>
          <w:tcPr>
            <w:tcW w:w="2353" w:type="pct"/>
          </w:tcPr>
          <w:p w14:paraId="4846AA9E" w14:textId="77777777" w:rsidR="003C1EA3" w:rsidRPr="003C1EA3" w:rsidRDefault="003C1EA3" w:rsidP="00E224B6">
            <w:pPr>
              <w:jc w:val="both"/>
              <w:rPr>
                <w:rFonts w:ascii="Times New Roman" w:hAnsi="Times New Roman" w:cs="Times New Roman"/>
                <w:sz w:val="28"/>
                <w:szCs w:val="28"/>
              </w:rPr>
            </w:pPr>
          </w:p>
        </w:tc>
      </w:tr>
      <w:tr w:rsidR="003C1EA3" w:rsidRPr="003C1EA3" w14:paraId="045809B5" w14:textId="5A0C3A40" w:rsidTr="003C1EA3">
        <w:tc>
          <w:tcPr>
            <w:tcW w:w="2647" w:type="pct"/>
          </w:tcPr>
          <w:p w14:paraId="112CF24C" w14:textId="77777777" w:rsidR="003C1EA3" w:rsidRPr="003C1EA3" w:rsidRDefault="003C1EA3" w:rsidP="00E224B6">
            <w:pPr>
              <w:jc w:val="both"/>
              <w:rPr>
                <w:rFonts w:ascii="Times New Roman" w:hAnsi="Times New Roman" w:cs="Times New Roman"/>
              </w:rPr>
            </w:pPr>
          </w:p>
        </w:tc>
        <w:tc>
          <w:tcPr>
            <w:tcW w:w="2353" w:type="pct"/>
          </w:tcPr>
          <w:p w14:paraId="222394B3" w14:textId="77777777" w:rsidR="003C1EA3" w:rsidRPr="003C1EA3" w:rsidRDefault="003C1EA3" w:rsidP="00E224B6">
            <w:pPr>
              <w:jc w:val="both"/>
              <w:rPr>
                <w:rFonts w:ascii="Times New Roman" w:hAnsi="Times New Roman" w:cs="Times New Roman"/>
              </w:rPr>
            </w:pPr>
          </w:p>
        </w:tc>
      </w:tr>
      <w:tr w:rsidR="003C1EA3" w:rsidRPr="003C1EA3" w14:paraId="7EC63692" w14:textId="4A0C5CA3" w:rsidTr="003C1EA3">
        <w:tc>
          <w:tcPr>
            <w:tcW w:w="2647" w:type="pct"/>
          </w:tcPr>
          <w:p w14:paraId="40790BCB" w14:textId="77777777" w:rsidR="003C1EA3" w:rsidRPr="003C1EA3" w:rsidRDefault="003C1EA3" w:rsidP="00E224B6">
            <w:pPr>
              <w:jc w:val="both"/>
              <w:rPr>
                <w:rFonts w:ascii="Times New Roman" w:hAnsi="Times New Roman" w:cs="Times New Roman"/>
              </w:rPr>
            </w:pPr>
          </w:p>
        </w:tc>
        <w:tc>
          <w:tcPr>
            <w:tcW w:w="2353" w:type="pct"/>
          </w:tcPr>
          <w:p w14:paraId="574AA93D" w14:textId="77777777" w:rsidR="003C1EA3" w:rsidRPr="003C1EA3" w:rsidRDefault="003C1EA3" w:rsidP="00E224B6">
            <w:pPr>
              <w:jc w:val="both"/>
              <w:rPr>
                <w:rFonts w:ascii="Times New Roman" w:hAnsi="Times New Roman" w:cs="Times New Roman"/>
              </w:rPr>
            </w:pPr>
          </w:p>
        </w:tc>
      </w:tr>
      <w:tr w:rsidR="003C1EA3" w:rsidRPr="003C1EA3" w14:paraId="4C9DCB2B" w14:textId="664B62B3" w:rsidTr="003C1EA3">
        <w:tc>
          <w:tcPr>
            <w:tcW w:w="2647" w:type="pct"/>
          </w:tcPr>
          <w:p w14:paraId="1528785A"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b/>
                <w:bCs/>
                <w:sz w:val="28"/>
                <w:szCs w:val="28"/>
              </w:rPr>
              <w:t>VIII. Особливості акредитації узгоджених (спільних) освітніх програм</w:t>
            </w:r>
          </w:p>
        </w:tc>
        <w:tc>
          <w:tcPr>
            <w:tcW w:w="2353" w:type="pct"/>
          </w:tcPr>
          <w:p w14:paraId="75164930"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6A53BF0C" w14:textId="7302A04F" w:rsidTr="003C1EA3">
        <w:tc>
          <w:tcPr>
            <w:tcW w:w="2647" w:type="pct"/>
          </w:tcPr>
          <w:p w14:paraId="5C880C7B"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46CCE9DD"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6D501561" w14:textId="3E34A42B" w:rsidTr="003C1EA3">
        <w:tc>
          <w:tcPr>
            <w:tcW w:w="2647" w:type="pct"/>
          </w:tcPr>
          <w:p w14:paraId="29D50C9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1. Положення цього розділу застосовуються під час акредитації узгоджених (спільних) освітніх програм, включаючи освітні програми, узгоджені між українським та іноземним закладами освіти.</w:t>
            </w:r>
          </w:p>
        </w:tc>
        <w:tc>
          <w:tcPr>
            <w:tcW w:w="2353" w:type="pct"/>
          </w:tcPr>
          <w:p w14:paraId="048ADA25" w14:textId="77777777" w:rsidR="003C1EA3" w:rsidRPr="003C1EA3" w:rsidRDefault="003C1EA3" w:rsidP="00E224B6">
            <w:pPr>
              <w:jc w:val="both"/>
              <w:rPr>
                <w:rFonts w:ascii="Times New Roman" w:hAnsi="Times New Roman" w:cs="Times New Roman"/>
                <w:sz w:val="28"/>
                <w:szCs w:val="28"/>
              </w:rPr>
            </w:pPr>
          </w:p>
        </w:tc>
      </w:tr>
      <w:tr w:rsidR="003C1EA3" w:rsidRPr="003C1EA3" w14:paraId="23F95ADF" w14:textId="5DDF6CB8" w:rsidTr="003C1EA3">
        <w:tc>
          <w:tcPr>
            <w:tcW w:w="2647" w:type="pct"/>
          </w:tcPr>
          <w:p w14:paraId="345109FF" w14:textId="77777777" w:rsidR="003C1EA3" w:rsidRPr="003C1EA3" w:rsidRDefault="003C1EA3" w:rsidP="00E224B6">
            <w:pPr>
              <w:jc w:val="both"/>
              <w:rPr>
                <w:rFonts w:ascii="Times New Roman" w:hAnsi="Times New Roman" w:cs="Times New Roman"/>
                <w:sz w:val="28"/>
                <w:szCs w:val="28"/>
              </w:rPr>
            </w:pPr>
          </w:p>
        </w:tc>
        <w:tc>
          <w:tcPr>
            <w:tcW w:w="2353" w:type="pct"/>
          </w:tcPr>
          <w:p w14:paraId="5F5AC049" w14:textId="77777777" w:rsidR="003C1EA3" w:rsidRPr="003C1EA3" w:rsidRDefault="003C1EA3" w:rsidP="00E224B6">
            <w:pPr>
              <w:jc w:val="both"/>
              <w:rPr>
                <w:rFonts w:ascii="Times New Roman" w:hAnsi="Times New Roman" w:cs="Times New Roman"/>
                <w:sz w:val="28"/>
                <w:szCs w:val="28"/>
              </w:rPr>
            </w:pPr>
          </w:p>
        </w:tc>
      </w:tr>
      <w:tr w:rsidR="003C1EA3" w:rsidRPr="003C1EA3" w14:paraId="548783CA" w14:textId="378F8A82" w:rsidTr="003C1EA3">
        <w:tc>
          <w:tcPr>
            <w:tcW w:w="2647" w:type="pct"/>
          </w:tcPr>
          <w:p w14:paraId="301FF1A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Заклади освіти, які реалізовують узгоджену (спільну) освітню програму, мають право звернутися для її акредитації до Національного агентства.</w:t>
            </w:r>
          </w:p>
        </w:tc>
        <w:tc>
          <w:tcPr>
            <w:tcW w:w="2353" w:type="pct"/>
          </w:tcPr>
          <w:p w14:paraId="18C17CD6" w14:textId="77777777" w:rsidR="003C1EA3" w:rsidRPr="003C1EA3" w:rsidRDefault="003C1EA3" w:rsidP="00E224B6">
            <w:pPr>
              <w:jc w:val="both"/>
              <w:rPr>
                <w:rFonts w:ascii="Times New Roman" w:hAnsi="Times New Roman" w:cs="Times New Roman"/>
                <w:sz w:val="28"/>
                <w:szCs w:val="28"/>
              </w:rPr>
            </w:pPr>
          </w:p>
        </w:tc>
      </w:tr>
      <w:tr w:rsidR="003C1EA3" w:rsidRPr="003C1EA3" w14:paraId="09C3BFDF" w14:textId="51DEEEE4" w:rsidTr="003C1EA3">
        <w:tc>
          <w:tcPr>
            <w:tcW w:w="2647" w:type="pct"/>
          </w:tcPr>
          <w:p w14:paraId="6DD7C59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випадку отримання сертифіката про акредитацію узгоджену освітньої програми визнаним іноземним акредитаційним агентством, відомості про нього вносяться до ЄДЕБО у порядку, визначеному у розділі V цього Положення.</w:t>
            </w:r>
          </w:p>
        </w:tc>
        <w:tc>
          <w:tcPr>
            <w:tcW w:w="2353" w:type="pct"/>
          </w:tcPr>
          <w:p w14:paraId="707F6FCD" w14:textId="77777777" w:rsidR="003C1EA3" w:rsidRPr="003C1EA3" w:rsidRDefault="003C1EA3" w:rsidP="00E224B6">
            <w:pPr>
              <w:jc w:val="both"/>
              <w:rPr>
                <w:rFonts w:ascii="Times New Roman" w:hAnsi="Times New Roman" w:cs="Times New Roman"/>
                <w:sz w:val="28"/>
                <w:szCs w:val="28"/>
              </w:rPr>
            </w:pPr>
          </w:p>
        </w:tc>
      </w:tr>
      <w:tr w:rsidR="003C1EA3" w:rsidRPr="003C1EA3" w14:paraId="02DA6C28" w14:textId="63F0F68B" w:rsidTr="003C1EA3">
        <w:tc>
          <w:tcPr>
            <w:tcW w:w="2647" w:type="pct"/>
          </w:tcPr>
          <w:p w14:paraId="35A4804A" w14:textId="77777777" w:rsidR="003C1EA3" w:rsidRPr="003C1EA3" w:rsidRDefault="003C1EA3" w:rsidP="00E224B6">
            <w:pPr>
              <w:jc w:val="both"/>
              <w:rPr>
                <w:rFonts w:ascii="Times New Roman" w:hAnsi="Times New Roman" w:cs="Times New Roman"/>
                <w:sz w:val="28"/>
                <w:szCs w:val="28"/>
              </w:rPr>
            </w:pPr>
          </w:p>
        </w:tc>
        <w:tc>
          <w:tcPr>
            <w:tcW w:w="2353" w:type="pct"/>
          </w:tcPr>
          <w:p w14:paraId="2E2F2211" w14:textId="77777777" w:rsidR="003C1EA3" w:rsidRPr="003C1EA3" w:rsidRDefault="003C1EA3" w:rsidP="00E224B6">
            <w:pPr>
              <w:jc w:val="both"/>
              <w:rPr>
                <w:rFonts w:ascii="Times New Roman" w:hAnsi="Times New Roman" w:cs="Times New Roman"/>
                <w:sz w:val="28"/>
                <w:szCs w:val="28"/>
              </w:rPr>
            </w:pPr>
          </w:p>
        </w:tc>
      </w:tr>
      <w:tr w:rsidR="003C1EA3" w:rsidRPr="003C1EA3" w14:paraId="48CF67CD" w14:textId="613AAB68" w:rsidTr="003C1EA3">
        <w:tc>
          <w:tcPr>
            <w:tcW w:w="2647" w:type="pct"/>
          </w:tcPr>
          <w:p w14:paraId="1073E2C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Під час акредитації узгодженої (спільної) освітньої програми:</w:t>
            </w:r>
          </w:p>
        </w:tc>
        <w:tc>
          <w:tcPr>
            <w:tcW w:w="2353" w:type="pct"/>
          </w:tcPr>
          <w:p w14:paraId="22CEAEB1" w14:textId="77777777" w:rsidR="003C1EA3" w:rsidRPr="003C1EA3" w:rsidRDefault="003C1EA3" w:rsidP="00E224B6">
            <w:pPr>
              <w:jc w:val="both"/>
              <w:rPr>
                <w:rFonts w:ascii="Times New Roman" w:hAnsi="Times New Roman" w:cs="Times New Roman"/>
                <w:sz w:val="28"/>
                <w:szCs w:val="28"/>
              </w:rPr>
            </w:pPr>
          </w:p>
        </w:tc>
      </w:tr>
      <w:tr w:rsidR="003C1EA3" w:rsidRPr="003C1EA3" w14:paraId="12C3EB86" w14:textId="6E108414" w:rsidTr="003C1EA3">
        <w:tc>
          <w:tcPr>
            <w:tcW w:w="2647" w:type="pct"/>
          </w:tcPr>
          <w:p w14:paraId="57CDF1D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відомості про самооцінювання освітньої програми готуються спільно закладами освіти, які реалізовують відповідну освітню програму;</w:t>
            </w:r>
          </w:p>
        </w:tc>
        <w:tc>
          <w:tcPr>
            <w:tcW w:w="2353" w:type="pct"/>
          </w:tcPr>
          <w:p w14:paraId="0AA7F3EC" w14:textId="77777777" w:rsidR="003C1EA3" w:rsidRPr="003C1EA3" w:rsidRDefault="003C1EA3" w:rsidP="00E224B6">
            <w:pPr>
              <w:jc w:val="both"/>
              <w:rPr>
                <w:rFonts w:ascii="Times New Roman" w:hAnsi="Times New Roman" w:cs="Times New Roman"/>
                <w:sz w:val="28"/>
                <w:szCs w:val="28"/>
              </w:rPr>
            </w:pPr>
          </w:p>
        </w:tc>
      </w:tr>
      <w:tr w:rsidR="003C1EA3" w:rsidRPr="003C1EA3" w14:paraId="0B6DBF25" w14:textId="68455390" w:rsidTr="003C1EA3">
        <w:tc>
          <w:tcPr>
            <w:tcW w:w="2647" w:type="pct"/>
          </w:tcPr>
          <w:p w14:paraId="012F376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додатково до документів, визначених пунктом 4 розділу ІІ цього Положення, надається копія угоди, яка стосується реалізації відповідної освітньої програми усіма задіяними закладами освіти;</w:t>
            </w:r>
          </w:p>
        </w:tc>
        <w:tc>
          <w:tcPr>
            <w:tcW w:w="2353" w:type="pct"/>
          </w:tcPr>
          <w:p w14:paraId="46A3A94F" w14:textId="77777777" w:rsidR="003C1EA3" w:rsidRPr="003C1EA3" w:rsidRDefault="003C1EA3" w:rsidP="00E224B6">
            <w:pPr>
              <w:jc w:val="both"/>
              <w:rPr>
                <w:rFonts w:ascii="Times New Roman" w:hAnsi="Times New Roman" w:cs="Times New Roman"/>
                <w:sz w:val="28"/>
                <w:szCs w:val="28"/>
              </w:rPr>
            </w:pPr>
          </w:p>
        </w:tc>
      </w:tr>
      <w:tr w:rsidR="003C1EA3" w:rsidRPr="003C1EA3" w14:paraId="245846E3" w14:textId="0FA3080E" w:rsidTr="003C1EA3">
        <w:tc>
          <w:tcPr>
            <w:tcW w:w="2647" w:type="pct"/>
          </w:tcPr>
          <w:p w14:paraId="0C4A958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заява про акредитацію подається одним з закладів освіти, що реалізовує відповідну освітню програму, із зазначенням у ній про згоду інших закладів освіти на проходження акредитації освітньої програми у Національному агентстві;</w:t>
            </w:r>
          </w:p>
        </w:tc>
        <w:tc>
          <w:tcPr>
            <w:tcW w:w="2353" w:type="pct"/>
          </w:tcPr>
          <w:p w14:paraId="7C78B814" w14:textId="77777777" w:rsidR="003C1EA3" w:rsidRPr="003C1EA3" w:rsidRDefault="003C1EA3" w:rsidP="00E224B6">
            <w:pPr>
              <w:jc w:val="both"/>
              <w:rPr>
                <w:rFonts w:ascii="Times New Roman" w:hAnsi="Times New Roman" w:cs="Times New Roman"/>
                <w:sz w:val="28"/>
                <w:szCs w:val="28"/>
              </w:rPr>
            </w:pPr>
          </w:p>
        </w:tc>
      </w:tr>
      <w:tr w:rsidR="003C1EA3" w:rsidRPr="003C1EA3" w14:paraId="59DBC9F3" w14:textId="3E3AE3E8" w:rsidTr="003C1EA3">
        <w:tc>
          <w:tcPr>
            <w:tcW w:w="2647" w:type="pct"/>
          </w:tcPr>
          <w:p w14:paraId="69A4299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експертна група проводить акредитаційну експертизу, як правило, в одному закладі освіти, однак з обов’язковим залученням (з використанням засобів відеозв’язку або в інший спосіб) представників інших закладів освіти, що реалізовують відповідну освітню програму;</w:t>
            </w:r>
          </w:p>
        </w:tc>
        <w:tc>
          <w:tcPr>
            <w:tcW w:w="2353" w:type="pct"/>
          </w:tcPr>
          <w:p w14:paraId="744612DF" w14:textId="77777777" w:rsidR="003C1EA3" w:rsidRPr="003C1EA3" w:rsidRDefault="003C1EA3" w:rsidP="00E224B6">
            <w:pPr>
              <w:jc w:val="both"/>
              <w:rPr>
                <w:rFonts w:ascii="Times New Roman" w:hAnsi="Times New Roman" w:cs="Times New Roman"/>
                <w:sz w:val="28"/>
                <w:szCs w:val="28"/>
              </w:rPr>
            </w:pPr>
          </w:p>
        </w:tc>
      </w:tr>
      <w:tr w:rsidR="003C1EA3" w:rsidRPr="003C1EA3" w14:paraId="159FE314" w14:textId="3F4EDBD0" w:rsidTr="003C1EA3">
        <w:tc>
          <w:tcPr>
            <w:tcW w:w="2647" w:type="pct"/>
          </w:tcPr>
          <w:p w14:paraId="5FDF53D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5) освітня діяльність з реалізації відповідної освітньої програми за Критеріями оцінюється з огляду на ресурси усіх закладів освіти, що її реалізують.</w:t>
            </w:r>
          </w:p>
        </w:tc>
        <w:tc>
          <w:tcPr>
            <w:tcW w:w="2353" w:type="pct"/>
          </w:tcPr>
          <w:p w14:paraId="4F539C7E" w14:textId="77777777" w:rsidR="003C1EA3" w:rsidRPr="003C1EA3" w:rsidRDefault="003C1EA3" w:rsidP="00E224B6">
            <w:pPr>
              <w:jc w:val="both"/>
              <w:rPr>
                <w:rFonts w:ascii="Times New Roman" w:hAnsi="Times New Roman" w:cs="Times New Roman"/>
                <w:sz w:val="28"/>
                <w:szCs w:val="28"/>
              </w:rPr>
            </w:pPr>
          </w:p>
        </w:tc>
      </w:tr>
      <w:tr w:rsidR="003C1EA3" w:rsidRPr="003C1EA3" w14:paraId="2A03E62F" w14:textId="55A7771F" w:rsidTr="003C1EA3">
        <w:tc>
          <w:tcPr>
            <w:tcW w:w="2647" w:type="pct"/>
          </w:tcPr>
          <w:p w14:paraId="31D741CB" w14:textId="77777777" w:rsidR="003C1EA3" w:rsidRPr="003C1EA3" w:rsidRDefault="003C1EA3" w:rsidP="00E224B6">
            <w:pPr>
              <w:jc w:val="both"/>
              <w:rPr>
                <w:rFonts w:ascii="Times New Roman" w:hAnsi="Times New Roman" w:cs="Times New Roman"/>
                <w:sz w:val="28"/>
                <w:szCs w:val="28"/>
              </w:rPr>
            </w:pPr>
          </w:p>
        </w:tc>
        <w:tc>
          <w:tcPr>
            <w:tcW w:w="2353" w:type="pct"/>
          </w:tcPr>
          <w:p w14:paraId="1491C8F1" w14:textId="77777777" w:rsidR="003C1EA3" w:rsidRPr="003C1EA3" w:rsidRDefault="003C1EA3" w:rsidP="00E224B6">
            <w:pPr>
              <w:jc w:val="both"/>
              <w:rPr>
                <w:rFonts w:ascii="Times New Roman" w:hAnsi="Times New Roman" w:cs="Times New Roman"/>
                <w:sz w:val="28"/>
                <w:szCs w:val="28"/>
              </w:rPr>
            </w:pPr>
          </w:p>
        </w:tc>
      </w:tr>
      <w:tr w:rsidR="003C1EA3" w:rsidRPr="003C1EA3" w14:paraId="5A480D66" w14:textId="37D66F83" w:rsidTr="003C1EA3">
        <w:tc>
          <w:tcPr>
            <w:tcW w:w="2647" w:type="pct"/>
          </w:tcPr>
          <w:p w14:paraId="72A25FF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Під час акредитації узгодженої (спільної) освітньої програми, що узгоджена між українським та іноземним закладами освіти, додатково до особливостей, визначених пунктом 3 цього розділу:</w:t>
            </w:r>
          </w:p>
        </w:tc>
        <w:tc>
          <w:tcPr>
            <w:tcW w:w="2353" w:type="pct"/>
          </w:tcPr>
          <w:p w14:paraId="3880C3A4" w14:textId="77777777" w:rsidR="003C1EA3" w:rsidRPr="003C1EA3" w:rsidRDefault="003C1EA3" w:rsidP="00E224B6">
            <w:pPr>
              <w:jc w:val="both"/>
              <w:rPr>
                <w:rFonts w:ascii="Times New Roman" w:hAnsi="Times New Roman" w:cs="Times New Roman"/>
                <w:sz w:val="28"/>
                <w:szCs w:val="28"/>
              </w:rPr>
            </w:pPr>
          </w:p>
        </w:tc>
      </w:tr>
      <w:tr w:rsidR="003C1EA3" w:rsidRPr="003C1EA3" w14:paraId="6995E6BD" w14:textId="3EDE3642" w:rsidTr="003C1EA3">
        <w:tc>
          <w:tcPr>
            <w:tcW w:w="2647" w:type="pct"/>
          </w:tcPr>
          <w:p w14:paraId="1936E257" w14:textId="77777777" w:rsidR="003C1EA3" w:rsidRPr="003C1EA3" w:rsidRDefault="003C1EA3" w:rsidP="00E224B6">
            <w:pPr>
              <w:jc w:val="both"/>
              <w:rPr>
                <w:rFonts w:ascii="Times New Roman" w:hAnsi="Times New Roman" w:cs="Times New Roman"/>
              </w:rPr>
            </w:pPr>
            <w:r w:rsidRPr="003C1EA3">
              <w:rPr>
                <w:rFonts w:ascii="Times New Roman" w:hAnsi="Times New Roman" w:cs="Times New Roman"/>
                <w:sz w:val="28"/>
                <w:szCs w:val="28"/>
              </w:rPr>
              <w:t>1) Критерії застосовуються з урахуванням Європейського підходу до акредитації узгоджених (спільних) програм (European Approach for Quality Assurance of Joint Programmes);</w:t>
            </w:r>
          </w:p>
        </w:tc>
        <w:tc>
          <w:tcPr>
            <w:tcW w:w="2353" w:type="pct"/>
          </w:tcPr>
          <w:p w14:paraId="6DD446FC" w14:textId="77777777" w:rsidR="003C1EA3" w:rsidRPr="003C1EA3" w:rsidRDefault="003C1EA3" w:rsidP="00E224B6">
            <w:pPr>
              <w:jc w:val="both"/>
              <w:rPr>
                <w:rFonts w:ascii="Times New Roman" w:hAnsi="Times New Roman" w:cs="Times New Roman"/>
                <w:sz w:val="28"/>
                <w:szCs w:val="28"/>
              </w:rPr>
            </w:pPr>
          </w:p>
        </w:tc>
      </w:tr>
      <w:tr w:rsidR="003C1EA3" w:rsidRPr="003C1EA3" w14:paraId="456C6083" w14:textId="03B4168E" w:rsidTr="003C1EA3">
        <w:tc>
          <w:tcPr>
            <w:tcW w:w="2647" w:type="pct"/>
          </w:tcPr>
          <w:p w14:paraId="36C1D746" w14:textId="77777777" w:rsidR="003C1EA3" w:rsidRPr="003C1EA3" w:rsidRDefault="003C1EA3" w:rsidP="00E224B6">
            <w:pPr>
              <w:jc w:val="both"/>
              <w:rPr>
                <w:rFonts w:ascii="Times New Roman" w:hAnsi="Times New Roman" w:cs="Times New Roman"/>
              </w:rPr>
            </w:pPr>
            <w:r w:rsidRPr="003C1EA3">
              <w:rPr>
                <w:rFonts w:ascii="Times New Roman" w:hAnsi="Times New Roman" w:cs="Times New Roman"/>
                <w:sz w:val="28"/>
                <w:szCs w:val="28"/>
              </w:rPr>
              <w:t>2) відомості про самооцінювання освітньої програми мають додатково містити інформацію про системи вищої освіти держав, у яких діють іноземні заклади освіти, що її реалізовують;</w:t>
            </w:r>
          </w:p>
        </w:tc>
        <w:tc>
          <w:tcPr>
            <w:tcW w:w="2353" w:type="pct"/>
          </w:tcPr>
          <w:p w14:paraId="2ED1F35E" w14:textId="77777777" w:rsidR="003C1EA3" w:rsidRPr="003C1EA3" w:rsidRDefault="003C1EA3" w:rsidP="00E224B6">
            <w:pPr>
              <w:jc w:val="both"/>
              <w:rPr>
                <w:rFonts w:ascii="Times New Roman" w:hAnsi="Times New Roman" w:cs="Times New Roman"/>
                <w:sz w:val="28"/>
                <w:szCs w:val="28"/>
              </w:rPr>
            </w:pPr>
          </w:p>
        </w:tc>
      </w:tr>
      <w:tr w:rsidR="003C1EA3" w:rsidRPr="003C1EA3" w14:paraId="6BA22DF6" w14:textId="47723650" w:rsidTr="003C1EA3">
        <w:tc>
          <w:tcPr>
            <w:tcW w:w="2647" w:type="pct"/>
          </w:tcPr>
          <w:p w14:paraId="69BF516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експертна група формується у складі не менше чотирьох експертів, включаючи експерта з числа здобувачів вищої освіти та експерта з числа представників роботодавців;</w:t>
            </w:r>
          </w:p>
        </w:tc>
        <w:tc>
          <w:tcPr>
            <w:tcW w:w="2353" w:type="pct"/>
          </w:tcPr>
          <w:p w14:paraId="039A7AC0" w14:textId="77777777" w:rsidR="003C1EA3" w:rsidRPr="003C1EA3" w:rsidRDefault="003C1EA3" w:rsidP="00E224B6">
            <w:pPr>
              <w:jc w:val="both"/>
              <w:rPr>
                <w:rFonts w:ascii="Times New Roman" w:hAnsi="Times New Roman" w:cs="Times New Roman"/>
                <w:sz w:val="28"/>
                <w:szCs w:val="28"/>
              </w:rPr>
            </w:pPr>
          </w:p>
        </w:tc>
      </w:tr>
      <w:tr w:rsidR="003C1EA3" w:rsidRPr="003C1EA3" w14:paraId="300FF9A7" w14:textId="5863C980" w:rsidTr="003C1EA3">
        <w:tc>
          <w:tcPr>
            <w:tcW w:w="2647" w:type="pct"/>
          </w:tcPr>
          <w:p w14:paraId="47CA1EE4" w14:textId="77777777" w:rsidR="003C1EA3" w:rsidRPr="003C1EA3" w:rsidRDefault="003C1EA3" w:rsidP="00E224B6">
            <w:pPr>
              <w:jc w:val="both"/>
              <w:rPr>
                <w:rFonts w:ascii="Times New Roman" w:hAnsi="Times New Roman" w:cs="Times New Roman"/>
              </w:rPr>
            </w:pPr>
            <w:r w:rsidRPr="003C1EA3">
              <w:rPr>
                <w:rFonts w:ascii="Times New Roman" w:hAnsi="Times New Roman" w:cs="Times New Roman"/>
                <w:sz w:val="28"/>
                <w:szCs w:val="28"/>
              </w:rPr>
              <w:t>4) до складу експертної групи обов’язково включається міжнародний експерт (міжнародні експерти) не менш як з однієї з держав, у яких діють іноземні заклади освіти, що реалізовують узгоджену програму;</w:t>
            </w:r>
          </w:p>
        </w:tc>
        <w:tc>
          <w:tcPr>
            <w:tcW w:w="2353" w:type="pct"/>
          </w:tcPr>
          <w:p w14:paraId="073624B8" w14:textId="77777777" w:rsidR="003C1EA3" w:rsidRPr="003C1EA3" w:rsidRDefault="003C1EA3" w:rsidP="00E224B6">
            <w:pPr>
              <w:jc w:val="both"/>
              <w:rPr>
                <w:rFonts w:ascii="Times New Roman" w:hAnsi="Times New Roman" w:cs="Times New Roman"/>
                <w:sz w:val="28"/>
                <w:szCs w:val="28"/>
              </w:rPr>
            </w:pPr>
          </w:p>
        </w:tc>
      </w:tr>
      <w:tr w:rsidR="003C1EA3" w:rsidRPr="003C1EA3" w14:paraId="662BC644" w14:textId="432B6BEE" w:rsidTr="003C1EA3">
        <w:tc>
          <w:tcPr>
            <w:tcW w:w="2647" w:type="pct"/>
          </w:tcPr>
          <w:p w14:paraId="6FE959ED" w14:textId="77777777" w:rsidR="003C1EA3" w:rsidRPr="003C1EA3" w:rsidRDefault="003C1EA3" w:rsidP="00E224B6">
            <w:pPr>
              <w:jc w:val="both"/>
              <w:rPr>
                <w:rFonts w:ascii="Times New Roman" w:hAnsi="Times New Roman" w:cs="Times New Roman"/>
              </w:rPr>
            </w:pPr>
            <w:r w:rsidRPr="003C1EA3">
              <w:rPr>
                <w:rFonts w:ascii="Times New Roman" w:hAnsi="Times New Roman" w:cs="Times New Roman"/>
                <w:sz w:val="28"/>
                <w:szCs w:val="28"/>
              </w:rPr>
              <w:t>5) Національне агентство, одночасно з оприлюдненням звіту, експертного висновку ГЕР та власного рішення, оприлюднює їх стислий виклад англійською мовою.</w:t>
            </w:r>
          </w:p>
        </w:tc>
        <w:tc>
          <w:tcPr>
            <w:tcW w:w="2353" w:type="pct"/>
          </w:tcPr>
          <w:p w14:paraId="73D84F11" w14:textId="77777777" w:rsidR="003C1EA3" w:rsidRPr="003C1EA3" w:rsidRDefault="003C1EA3" w:rsidP="00E224B6">
            <w:pPr>
              <w:jc w:val="both"/>
              <w:rPr>
                <w:rFonts w:ascii="Times New Roman" w:hAnsi="Times New Roman" w:cs="Times New Roman"/>
                <w:sz w:val="28"/>
                <w:szCs w:val="28"/>
              </w:rPr>
            </w:pPr>
          </w:p>
        </w:tc>
      </w:tr>
      <w:tr w:rsidR="003C1EA3" w:rsidRPr="003C1EA3" w14:paraId="2548D2FA" w14:textId="4C5E3590" w:rsidTr="003C1EA3">
        <w:tc>
          <w:tcPr>
            <w:tcW w:w="2647" w:type="pct"/>
          </w:tcPr>
          <w:p w14:paraId="38621192"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5539AEDA"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2665520A" w14:textId="20F5BD5C" w:rsidTr="003C1EA3">
        <w:tc>
          <w:tcPr>
            <w:tcW w:w="2647" w:type="pct"/>
          </w:tcPr>
          <w:p w14:paraId="75D2787D"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0E6E35F0"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31802C2F" w14:textId="3517DE8D" w:rsidTr="003C1EA3">
        <w:tc>
          <w:tcPr>
            <w:tcW w:w="2647" w:type="pct"/>
          </w:tcPr>
          <w:p w14:paraId="18092293" w14:textId="77777777" w:rsidR="003C1EA3" w:rsidRPr="003C1EA3" w:rsidRDefault="003C1EA3" w:rsidP="00E224B6">
            <w:pPr>
              <w:jc w:val="both"/>
              <w:rPr>
                <w:rFonts w:ascii="Times New Roman" w:hAnsi="Times New Roman" w:cs="Times New Roman"/>
                <w:b/>
                <w:bCs/>
                <w:sz w:val="28"/>
                <w:szCs w:val="28"/>
              </w:rPr>
            </w:pPr>
            <w:r w:rsidRPr="003C1EA3">
              <w:rPr>
                <w:rFonts w:ascii="Times New Roman" w:hAnsi="Times New Roman" w:cs="Times New Roman"/>
                <w:b/>
                <w:bCs/>
                <w:sz w:val="28"/>
                <w:szCs w:val="28"/>
              </w:rPr>
              <w:t>IX. Оскарження рішення Національного агентства</w:t>
            </w:r>
          </w:p>
        </w:tc>
        <w:tc>
          <w:tcPr>
            <w:tcW w:w="2353" w:type="pct"/>
          </w:tcPr>
          <w:p w14:paraId="6FC1A10F"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3338B288" w14:textId="724CB47B" w:rsidTr="003C1EA3">
        <w:tc>
          <w:tcPr>
            <w:tcW w:w="2647" w:type="pct"/>
          </w:tcPr>
          <w:p w14:paraId="1D2BC531"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03B4D297"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44518526" w14:textId="4AFFA0BB" w:rsidTr="003C1EA3">
        <w:tc>
          <w:tcPr>
            <w:tcW w:w="2647" w:type="pct"/>
          </w:tcPr>
          <w:p w14:paraId="2125DB0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1. Рішення Національного агентства про акредитацію, умовну (відкладену) акредитацію або відмову в акредитації </w:t>
            </w:r>
            <w:r w:rsidRPr="003C1EA3">
              <w:rPr>
                <w:rFonts w:ascii="Times New Roman" w:hAnsi="Times New Roman" w:cs="Times New Roman"/>
                <w:sz w:val="28"/>
                <w:szCs w:val="28"/>
              </w:rPr>
              <w:lastRenderedPageBreak/>
              <w:t>освітньої програми може бути оскаржене закладом освіти у порядку, визначеному і оприлюдненому Національним агентством. За результатами розгляду скарги Національне агентство приймає обґрунтоване рішення про повне або часткове задоволення скарги чи про залишення поданої скарги без задоволення.</w:t>
            </w:r>
          </w:p>
        </w:tc>
        <w:tc>
          <w:tcPr>
            <w:tcW w:w="2353" w:type="pct"/>
          </w:tcPr>
          <w:p w14:paraId="4BC5F069" w14:textId="77777777" w:rsidR="003C1EA3" w:rsidRPr="003C1EA3" w:rsidRDefault="003C1EA3" w:rsidP="00E224B6">
            <w:pPr>
              <w:jc w:val="both"/>
              <w:rPr>
                <w:rFonts w:ascii="Times New Roman" w:hAnsi="Times New Roman" w:cs="Times New Roman"/>
                <w:sz w:val="28"/>
                <w:szCs w:val="28"/>
              </w:rPr>
            </w:pPr>
          </w:p>
        </w:tc>
      </w:tr>
      <w:tr w:rsidR="003C1EA3" w:rsidRPr="003C1EA3" w14:paraId="3D665241" w14:textId="03A4DB1E" w:rsidTr="003C1EA3">
        <w:tc>
          <w:tcPr>
            <w:tcW w:w="2647" w:type="pct"/>
          </w:tcPr>
          <w:p w14:paraId="066DCD36"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Рішення Національного агентства про повернення акредитаційної справи для повторного розгляду на ГЕР, призначення повторної акредитаційної експертизи окремому оскарженню не підлягає.</w:t>
            </w:r>
          </w:p>
        </w:tc>
        <w:tc>
          <w:tcPr>
            <w:tcW w:w="2353" w:type="pct"/>
          </w:tcPr>
          <w:p w14:paraId="6676C1BF" w14:textId="77777777" w:rsidR="003C1EA3" w:rsidRPr="003C1EA3" w:rsidRDefault="003C1EA3" w:rsidP="00E224B6">
            <w:pPr>
              <w:jc w:val="both"/>
              <w:rPr>
                <w:rFonts w:ascii="Times New Roman" w:hAnsi="Times New Roman" w:cs="Times New Roman"/>
                <w:sz w:val="28"/>
                <w:szCs w:val="28"/>
              </w:rPr>
            </w:pPr>
          </w:p>
        </w:tc>
      </w:tr>
      <w:tr w:rsidR="003C1EA3" w:rsidRPr="003C1EA3" w14:paraId="3B49E90E" w14:textId="74F3B0E6" w:rsidTr="003C1EA3">
        <w:tc>
          <w:tcPr>
            <w:tcW w:w="2647" w:type="pct"/>
          </w:tcPr>
          <w:p w14:paraId="196E65F3" w14:textId="77777777" w:rsidR="003C1EA3" w:rsidRPr="003C1EA3" w:rsidRDefault="003C1EA3" w:rsidP="00E224B6">
            <w:pPr>
              <w:jc w:val="both"/>
              <w:rPr>
                <w:rFonts w:ascii="Times New Roman" w:hAnsi="Times New Roman" w:cs="Times New Roman"/>
              </w:rPr>
            </w:pPr>
          </w:p>
        </w:tc>
        <w:tc>
          <w:tcPr>
            <w:tcW w:w="2353" w:type="pct"/>
          </w:tcPr>
          <w:p w14:paraId="43D652B4" w14:textId="77777777" w:rsidR="003C1EA3" w:rsidRPr="003C1EA3" w:rsidRDefault="003C1EA3" w:rsidP="00E224B6">
            <w:pPr>
              <w:jc w:val="both"/>
              <w:rPr>
                <w:rFonts w:ascii="Times New Roman" w:hAnsi="Times New Roman" w:cs="Times New Roman"/>
              </w:rPr>
            </w:pPr>
          </w:p>
        </w:tc>
      </w:tr>
      <w:tr w:rsidR="003C1EA3" w:rsidRPr="003C1EA3" w14:paraId="19F68F09" w14:textId="102F93A4" w:rsidTr="003C1EA3">
        <w:tc>
          <w:tcPr>
            <w:tcW w:w="2647" w:type="pct"/>
          </w:tcPr>
          <w:p w14:paraId="1D7E866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Рішення Національного агентства може бути оскаржене до суду у встановленому законодавством порядку.</w:t>
            </w:r>
          </w:p>
        </w:tc>
        <w:tc>
          <w:tcPr>
            <w:tcW w:w="2353" w:type="pct"/>
          </w:tcPr>
          <w:p w14:paraId="0C3FC2AA" w14:textId="77777777" w:rsidR="003C1EA3" w:rsidRPr="003C1EA3" w:rsidRDefault="003C1EA3" w:rsidP="00E224B6">
            <w:pPr>
              <w:jc w:val="both"/>
              <w:rPr>
                <w:rFonts w:ascii="Times New Roman" w:hAnsi="Times New Roman" w:cs="Times New Roman"/>
                <w:sz w:val="28"/>
                <w:szCs w:val="28"/>
              </w:rPr>
            </w:pPr>
          </w:p>
        </w:tc>
      </w:tr>
      <w:tr w:rsidR="003C1EA3" w:rsidRPr="003C1EA3" w14:paraId="20ED0BC9" w14:textId="051B9D32" w:rsidTr="003C1EA3">
        <w:tc>
          <w:tcPr>
            <w:tcW w:w="2647" w:type="pct"/>
          </w:tcPr>
          <w:p w14:paraId="22DA048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У разі скасування (визнання протиправним або нечинним) у судовому порядку рішення Національного агентства за наслідками розгляду акредитаційної справи, Національне агентство повторно розглядає відповідну акредитаційну справу на своєму засіданні у порядку, встановленому розділом ІІІ цього Положення.</w:t>
            </w:r>
          </w:p>
        </w:tc>
        <w:tc>
          <w:tcPr>
            <w:tcW w:w="2353" w:type="pct"/>
          </w:tcPr>
          <w:p w14:paraId="0F6A4BCD" w14:textId="77777777" w:rsidR="003C1EA3" w:rsidRPr="003C1EA3" w:rsidRDefault="003C1EA3" w:rsidP="00E224B6">
            <w:pPr>
              <w:jc w:val="both"/>
              <w:rPr>
                <w:rFonts w:ascii="Times New Roman" w:hAnsi="Times New Roman" w:cs="Times New Roman"/>
                <w:sz w:val="28"/>
                <w:szCs w:val="28"/>
              </w:rPr>
            </w:pPr>
          </w:p>
        </w:tc>
      </w:tr>
      <w:tr w:rsidR="003C1EA3" w:rsidRPr="003C1EA3" w14:paraId="65BD7F4E" w14:textId="7BEAB9A2" w:rsidTr="003C1EA3">
        <w:tc>
          <w:tcPr>
            <w:tcW w:w="2647" w:type="pct"/>
          </w:tcPr>
          <w:p w14:paraId="40E9D5D7" w14:textId="77777777" w:rsidR="003C1EA3" w:rsidRPr="003C1EA3" w:rsidRDefault="003C1EA3" w:rsidP="00E224B6">
            <w:pPr>
              <w:rPr>
                <w:rFonts w:ascii="Times New Roman" w:hAnsi="Times New Roman" w:cs="Times New Roman"/>
                <w:sz w:val="28"/>
                <w:szCs w:val="28"/>
              </w:rPr>
            </w:pPr>
          </w:p>
        </w:tc>
        <w:tc>
          <w:tcPr>
            <w:tcW w:w="2353" w:type="pct"/>
          </w:tcPr>
          <w:p w14:paraId="76E06499" w14:textId="77777777" w:rsidR="003C1EA3" w:rsidRPr="003C1EA3" w:rsidRDefault="003C1EA3" w:rsidP="00E224B6">
            <w:pPr>
              <w:rPr>
                <w:rFonts w:ascii="Times New Roman" w:hAnsi="Times New Roman" w:cs="Times New Roman"/>
                <w:sz w:val="28"/>
                <w:szCs w:val="28"/>
              </w:rPr>
            </w:pPr>
          </w:p>
        </w:tc>
      </w:tr>
      <w:tr w:rsidR="003C1EA3" w:rsidRPr="003C1EA3" w14:paraId="2560B6D8" w14:textId="19803F64" w:rsidTr="003C1EA3">
        <w:tc>
          <w:tcPr>
            <w:tcW w:w="2647" w:type="pct"/>
          </w:tcPr>
          <w:p w14:paraId="31C9CA4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Додаток </w:t>
            </w:r>
          </w:p>
        </w:tc>
        <w:tc>
          <w:tcPr>
            <w:tcW w:w="2353" w:type="pct"/>
          </w:tcPr>
          <w:p w14:paraId="680C91E7" w14:textId="77777777" w:rsidR="003C1EA3" w:rsidRPr="003C1EA3" w:rsidRDefault="003C1EA3" w:rsidP="00E224B6">
            <w:pPr>
              <w:jc w:val="both"/>
              <w:rPr>
                <w:rFonts w:ascii="Times New Roman" w:hAnsi="Times New Roman" w:cs="Times New Roman"/>
                <w:sz w:val="28"/>
                <w:szCs w:val="28"/>
              </w:rPr>
            </w:pPr>
          </w:p>
        </w:tc>
      </w:tr>
      <w:tr w:rsidR="003C1EA3" w:rsidRPr="003C1EA3" w14:paraId="36295427" w14:textId="45463C0F" w:rsidTr="003C1EA3">
        <w:tc>
          <w:tcPr>
            <w:tcW w:w="2647" w:type="pct"/>
          </w:tcPr>
          <w:p w14:paraId="0A533BC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до Положення про акредитацію освітніх програм, за якими здійснюється підготовка здобувачів вищої освіти </w:t>
            </w:r>
          </w:p>
        </w:tc>
        <w:tc>
          <w:tcPr>
            <w:tcW w:w="2353" w:type="pct"/>
          </w:tcPr>
          <w:p w14:paraId="327AEFEE" w14:textId="77777777" w:rsidR="003C1EA3" w:rsidRPr="003C1EA3" w:rsidRDefault="003C1EA3" w:rsidP="00E224B6">
            <w:pPr>
              <w:jc w:val="both"/>
              <w:rPr>
                <w:rFonts w:ascii="Times New Roman" w:hAnsi="Times New Roman" w:cs="Times New Roman"/>
                <w:sz w:val="28"/>
                <w:szCs w:val="28"/>
              </w:rPr>
            </w:pPr>
          </w:p>
        </w:tc>
      </w:tr>
      <w:tr w:rsidR="003C1EA3" w:rsidRPr="003C1EA3" w14:paraId="6CD1BB5D" w14:textId="31534731" w:rsidTr="003C1EA3">
        <w:tc>
          <w:tcPr>
            <w:tcW w:w="2647" w:type="pct"/>
          </w:tcPr>
          <w:p w14:paraId="6A8E369B" w14:textId="77777777" w:rsidR="003C1EA3" w:rsidRPr="003C1EA3" w:rsidRDefault="003C1EA3" w:rsidP="00E224B6">
            <w:pPr>
              <w:jc w:val="both"/>
              <w:rPr>
                <w:rFonts w:ascii="Times New Roman" w:hAnsi="Times New Roman" w:cs="Times New Roman"/>
                <w:sz w:val="28"/>
                <w:szCs w:val="28"/>
              </w:rPr>
            </w:pPr>
          </w:p>
        </w:tc>
        <w:tc>
          <w:tcPr>
            <w:tcW w:w="2353" w:type="pct"/>
          </w:tcPr>
          <w:p w14:paraId="62DEF273" w14:textId="77777777" w:rsidR="003C1EA3" w:rsidRPr="003C1EA3" w:rsidRDefault="003C1EA3" w:rsidP="00E224B6">
            <w:pPr>
              <w:jc w:val="both"/>
              <w:rPr>
                <w:rFonts w:ascii="Times New Roman" w:hAnsi="Times New Roman" w:cs="Times New Roman"/>
                <w:sz w:val="28"/>
                <w:szCs w:val="28"/>
              </w:rPr>
            </w:pPr>
          </w:p>
        </w:tc>
      </w:tr>
      <w:tr w:rsidR="003C1EA3" w:rsidRPr="003C1EA3" w14:paraId="3B2E5B56" w14:textId="1E0802D7" w:rsidTr="003C1EA3">
        <w:tc>
          <w:tcPr>
            <w:tcW w:w="2647" w:type="pct"/>
          </w:tcPr>
          <w:p w14:paraId="450DBD92" w14:textId="77777777" w:rsidR="003C1EA3" w:rsidRPr="003C1EA3" w:rsidRDefault="003C1EA3" w:rsidP="00E224B6">
            <w:pPr>
              <w:jc w:val="center"/>
              <w:rPr>
                <w:rFonts w:ascii="Times New Roman" w:hAnsi="Times New Roman" w:cs="Times New Roman"/>
                <w:b/>
                <w:bCs/>
                <w:sz w:val="28"/>
                <w:szCs w:val="28"/>
              </w:rPr>
            </w:pPr>
            <w:r w:rsidRPr="003C1EA3">
              <w:rPr>
                <w:rFonts w:ascii="Times New Roman" w:hAnsi="Times New Roman" w:cs="Times New Roman"/>
                <w:b/>
                <w:bCs/>
                <w:sz w:val="28"/>
                <w:szCs w:val="28"/>
              </w:rPr>
              <w:t>КРИТЕРІЇ</w:t>
            </w:r>
          </w:p>
        </w:tc>
        <w:tc>
          <w:tcPr>
            <w:tcW w:w="2353" w:type="pct"/>
          </w:tcPr>
          <w:p w14:paraId="3461BC83" w14:textId="77777777" w:rsidR="003C1EA3" w:rsidRPr="003C1EA3" w:rsidRDefault="003C1EA3" w:rsidP="00E224B6">
            <w:pPr>
              <w:jc w:val="center"/>
              <w:rPr>
                <w:rFonts w:ascii="Times New Roman" w:hAnsi="Times New Roman" w:cs="Times New Roman"/>
                <w:b/>
                <w:bCs/>
                <w:sz w:val="28"/>
                <w:szCs w:val="28"/>
              </w:rPr>
            </w:pPr>
          </w:p>
        </w:tc>
      </w:tr>
      <w:tr w:rsidR="003C1EA3" w:rsidRPr="003C1EA3" w14:paraId="5B81EDFF" w14:textId="2489AF3B" w:rsidTr="003C1EA3">
        <w:tc>
          <w:tcPr>
            <w:tcW w:w="2647" w:type="pct"/>
          </w:tcPr>
          <w:p w14:paraId="7C72CF26" w14:textId="77777777" w:rsidR="003C1EA3" w:rsidRPr="003C1EA3" w:rsidRDefault="003C1EA3" w:rsidP="00E224B6">
            <w:pPr>
              <w:jc w:val="center"/>
              <w:rPr>
                <w:rFonts w:ascii="Times New Roman" w:hAnsi="Times New Roman" w:cs="Times New Roman"/>
                <w:sz w:val="28"/>
                <w:szCs w:val="28"/>
              </w:rPr>
            </w:pPr>
            <w:r w:rsidRPr="003C1EA3">
              <w:rPr>
                <w:rFonts w:ascii="Times New Roman" w:hAnsi="Times New Roman" w:cs="Times New Roman"/>
                <w:sz w:val="28"/>
                <w:szCs w:val="28"/>
              </w:rPr>
              <w:t>оцінювання якості освітньої програми</w:t>
            </w:r>
          </w:p>
        </w:tc>
        <w:tc>
          <w:tcPr>
            <w:tcW w:w="2353" w:type="pct"/>
          </w:tcPr>
          <w:p w14:paraId="51142268" w14:textId="77777777" w:rsidR="003C1EA3" w:rsidRPr="003C1EA3" w:rsidRDefault="003C1EA3" w:rsidP="00E224B6">
            <w:pPr>
              <w:jc w:val="center"/>
              <w:rPr>
                <w:rFonts w:ascii="Times New Roman" w:hAnsi="Times New Roman" w:cs="Times New Roman"/>
                <w:sz w:val="28"/>
                <w:szCs w:val="28"/>
              </w:rPr>
            </w:pPr>
          </w:p>
        </w:tc>
      </w:tr>
      <w:tr w:rsidR="003C1EA3" w:rsidRPr="003C1EA3" w14:paraId="2C665832" w14:textId="0C78BD8F" w:rsidTr="003C1EA3">
        <w:tc>
          <w:tcPr>
            <w:tcW w:w="2647" w:type="pct"/>
          </w:tcPr>
          <w:p w14:paraId="22943FF5" w14:textId="77777777" w:rsidR="003C1EA3" w:rsidRPr="003C1EA3" w:rsidRDefault="003C1EA3" w:rsidP="00E224B6">
            <w:pPr>
              <w:jc w:val="both"/>
              <w:rPr>
                <w:rFonts w:ascii="Times New Roman" w:hAnsi="Times New Roman" w:cs="Times New Roman"/>
                <w:sz w:val="28"/>
                <w:szCs w:val="28"/>
              </w:rPr>
            </w:pPr>
          </w:p>
        </w:tc>
        <w:tc>
          <w:tcPr>
            <w:tcW w:w="2353" w:type="pct"/>
          </w:tcPr>
          <w:p w14:paraId="0F0CDF42" w14:textId="77777777" w:rsidR="003C1EA3" w:rsidRPr="003C1EA3" w:rsidRDefault="003C1EA3" w:rsidP="00E224B6">
            <w:pPr>
              <w:jc w:val="both"/>
              <w:rPr>
                <w:rFonts w:ascii="Times New Roman" w:hAnsi="Times New Roman" w:cs="Times New Roman"/>
                <w:sz w:val="28"/>
                <w:szCs w:val="28"/>
              </w:rPr>
            </w:pPr>
          </w:p>
        </w:tc>
      </w:tr>
      <w:tr w:rsidR="003C1EA3" w:rsidRPr="003C1EA3" w14:paraId="087557D1" w14:textId="7BDDA550" w:rsidTr="003C1EA3">
        <w:tc>
          <w:tcPr>
            <w:tcW w:w="2647" w:type="pct"/>
          </w:tcPr>
          <w:p w14:paraId="6D5246D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b/>
                <w:bCs/>
                <w:sz w:val="28"/>
                <w:szCs w:val="28"/>
              </w:rPr>
              <w:t>Критерій 1</w:t>
            </w:r>
            <w:r w:rsidRPr="003C1EA3">
              <w:rPr>
                <w:rFonts w:ascii="Times New Roman" w:hAnsi="Times New Roman" w:cs="Times New Roman"/>
                <w:sz w:val="28"/>
                <w:szCs w:val="28"/>
              </w:rPr>
              <w:t>. Проектування та цілі освітньої програми</w:t>
            </w:r>
          </w:p>
        </w:tc>
        <w:tc>
          <w:tcPr>
            <w:tcW w:w="2353" w:type="pct"/>
          </w:tcPr>
          <w:p w14:paraId="011BF310"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31BE5AE2" w14:textId="2848702D" w:rsidTr="003C1EA3">
        <w:tc>
          <w:tcPr>
            <w:tcW w:w="2647" w:type="pct"/>
          </w:tcPr>
          <w:p w14:paraId="18B6A40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Освітня програма має чітко сформульовані цілі, відповідає місії та стратегії закладу освіти.</w:t>
            </w:r>
          </w:p>
        </w:tc>
        <w:tc>
          <w:tcPr>
            <w:tcW w:w="2353" w:type="pct"/>
          </w:tcPr>
          <w:p w14:paraId="7E042D23" w14:textId="77777777" w:rsidR="003C1EA3" w:rsidRPr="003C1EA3" w:rsidRDefault="003C1EA3" w:rsidP="00E224B6">
            <w:pPr>
              <w:jc w:val="both"/>
              <w:rPr>
                <w:rFonts w:ascii="Times New Roman" w:hAnsi="Times New Roman" w:cs="Times New Roman"/>
                <w:sz w:val="28"/>
                <w:szCs w:val="28"/>
              </w:rPr>
            </w:pPr>
          </w:p>
        </w:tc>
      </w:tr>
      <w:tr w:rsidR="003C1EA3" w:rsidRPr="003C1EA3" w14:paraId="2642DF59" w14:textId="0144854D" w:rsidTr="003C1EA3">
        <w:tc>
          <w:tcPr>
            <w:tcW w:w="2647" w:type="pct"/>
          </w:tcPr>
          <w:p w14:paraId="6EB1637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2. Цілі освітньої програми та програмні результати навчання визначаються з </w:t>
            </w:r>
            <w:r w:rsidRPr="003C1EA3">
              <w:rPr>
                <w:rFonts w:ascii="Times New Roman" w:hAnsi="Times New Roman" w:cs="Times New Roman"/>
                <w:sz w:val="28"/>
                <w:szCs w:val="28"/>
              </w:rPr>
              <w:lastRenderedPageBreak/>
              <w:t>урахуванням потреб заінтересованих сторін.</w:t>
            </w:r>
          </w:p>
        </w:tc>
        <w:tc>
          <w:tcPr>
            <w:tcW w:w="2353" w:type="pct"/>
          </w:tcPr>
          <w:p w14:paraId="3CBA944B" w14:textId="77777777" w:rsidR="003C1EA3" w:rsidRPr="003C1EA3" w:rsidRDefault="003C1EA3" w:rsidP="00E224B6">
            <w:pPr>
              <w:jc w:val="both"/>
              <w:rPr>
                <w:rFonts w:ascii="Times New Roman" w:hAnsi="Times New Roman" w:cs="Times New Roman"/>
                <w:sz w:val="28"/>
                <w:szCs w:val="28"/>
              </w:rPr>
            </w:pPr>
          </w:p>
        </w:tc>
      </w:tr>
      <w:tr w:rsidR="003C1EA3" w:rsidRPr="003C1EA3" w14:paraId="1C68A3DF" w14:textId="5CD7D95D" w:rsidTr="003C1EA3">
        <w:tc>
          <w:tcPr>
            <w:tcW w:w="2647" w:type="pct"/>
          </w:tcPr>
          <w:p w14:paraId="6E7F157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3. Цілі освітньої програми та програмні результати навчання визначаються з урахуванням тенденцій розвитку спеціальності, ринку праці, галузевого та регіонального контексту, а також досвіду аналогічних вітчизняних та іноземних освітніх програм.</w:t>
            </w:r>
          </w:p>
        </w:tc>
        <w:tc>
          <w:tcPr>
            <w:tcW w:w="2353" w:type="pct"/>
          </w:tcPr>
          <w:p w14:paraId="5FBA9B1A" w14:textId="77777777" w:rsidR="003C1EA3" w:rsidRPr="003C1EA3" w:rsidRDefault="003C1EA3" w:rsidP="00E224B6">
            <w:pPr>
              <w:jc w:val="both"/>
              <w:rPr>
                <w:rFonts w:ascii="Times New Roman" w:hAnsi="Times New Roman" w:cs="Times New Roman"/>
                <w:sz w:val="28"/>
                <w:szCs w:val="28"/>
              </w:rPr>
            </w:pPr>
          </w:p>
        </w:tc>
      </w:tr>
      <w:tr w:rsidR="003C1EA3" w:rsidRPr="003C1EA3" w14:paraId="01E14AE9" w14:textId="14DD17E1" w:rsidTr="003C1EA3">
        <w:tc>
          <w:tcPr>
            <w:tcW w:w="2647" w:type="pct"/>
          </w:tcPr>
          <w:p w14:paraId="756369D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Освітня програма дає можливість досягти результатів навчання, визначених стандартом вищої освіти за відповідною спеціальністю та рівнем вищої освіти (за наявності).</w:t>
            </w:r>
          </w:p>
        </w:tc>
        <w:tc>
          <w:tcPr>
            <w:tcW w:w="2353" w:type="pct"/>
          </w:tcPr>
          <w:p w14:paraId="00E9C7A4" w14:textId="77777777" w:rsidR="003C1EA3" w:rsidRPr="003C1EA3" w:rsidRDefault="003C1EA3" w:rsidP="00E224B6">
            <w:pPr>
              <w:jc w:val="both"/>
              <w:rPr>
                <w:rFonts w:ascii="Times New Roman" w:hAnsi="Times New Roman" w:cs="Times New Roman"/>
                <w:sz w:val="28"/>
                <w:szCs w:val="28"/>
              </w:rPr>
            </w:pPr>
          </w:p>
        </w:tc>
      </w:tr>
      <w:tr w:rsidR="003C1EA3" w:rsidRPr="003C1EA3" w14:paraId="0F0985F1" w14:textId="239C9B32" w:rsidTr="003C1EA3">
        <w:tc>
          <w:tcPr>
            <w:tcW w:w="2647" w:type="pct"/>
          </w:tcPr>
          <w:p w14:paraId="3B03776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За відсутності затвердженого стандарту вищої освіти за відповідною спеціальністю та рівнем вищої освіти програмні результати навчання мають відповідати вимогам Національної рамки кваліфікацій для відповідного кваліфікаційного рівня.</w:t>
            </w:r>
          </w:p>
        </w:tc>
        <w:tc>
          <w:tcPr>
            <w:tcW w:w="2353" w:type="pct"/>
          </w:tcPr>
          <w:p w14:paraId="49FAA4FB" w14:textId="77777777" w:rsidR="003C1EA3" w:rsidRPr="003C1EA3" w:rsidRDefault="003C1EA3" w:rsidP="00E224B6">
            <w:pPr>
              <w:jc w:val="both"/>
              <w:rPr>
                <w:rFonts w:ascii="Times New Roman" w:hAnsi="Times New Roman" w:cs="Times New Roman"/>
                <w:sz w:val="28"/>
                <w:szCs w:val="28"/>
              </w:rPr>
            </w:pPr>
          </w:p>
        </w:tc>
      </w:tr>
      <w:tr w:rsidR="003C1EA3" w:rsidRPr="003C1EA3" w14:paraId="4BC214FB" w14:textId="2F981208" w:rsidTr="003C1EA3">
        <w:tc>
          <w:tcPr>
            <w:tcW w:w="2647" w:type="pct"/>
          </w:tcPr>
          <w:p w14:paraId="7B6423E5" w14:textId="77777777" w:rsidR="003C1EA3" w:rsidRPr="003C1EA3" w:rsidRDefault="003C1EA3" w:rsidP="00E224B6">
            <w:pPr>
              <w:jc w:val="both"/>
              <w:rPr>
                <w:rFonts w:ascii="Times New Roman" w:hAnsi="Times New Roman" w:cs="Times New Roman"/>
                <w:sz w:val="28"/>
                <w:szCs w:val="28"/>
              </w:rPr>
            </w:pPr>
          </w:p>
        </w:tc>
        <w:tc>
          <w:tcPr>
            <w:tcW w:w="2353" w:type="pct"/>
          </w:tcPr>
          <w:p w14:paraId="77F87ACB" w14:textId="77777777" w:rsidR="003C1EA3" w:rsidRPr="003C1EA3" w:rsidRDefault="003C1EA3" w:rsidP="00E224B6">
            <w:pPr>
              <w:jc w:val="both"/>
              <w:rPr>
                <w:rFonts w:ascii="Times New Roman" w:hAnsi="Times New Roman" w:cs="Times New Roman"/>
                <w:sz w:val="28"/>
                <w:szCs w:val="28"/>
              </w:rPr>
            </w:pPr>
          </w:p>
        </w:tc>
      </w:tr>
      <w:tr w:rsidR="003C1EA3" w:rsidRPr="003C1EA3" w14:paraId="2BF312AE" w14:textId="128BBF4D" w:rsidTr="003C1EA3">
        <w:tc>
          <w:tcPr>
            <w:tcW w:w="2647" w:type="pct"/>
          </w:tcPr>
          <w:p w14:paraId="6FABC6B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b/>
                <w:bCs/>
                <w:sz w:val="28"/>
                <w:szCs w:val="28"/>
              </w:rPr>
              <w:t>Критерій 2</w:t>
            </w:r>
            <w:r w:rsidRPr="003C1EA3">
              <w:rPr>
                <w:rFonts w:ascii="Times New Roman" w:hAnsi="Times New Roman" w:cs="Times New Roman"/>
                <w:sz w:val="28"/>
                <w:szCs w:val="28"/>
              </w:rPr>
              <w:t>. Структура та зміст освітньої програми</w:t>
            </w:r>
          </w:p>
        </w:tc>
        <w:tc>
          <w:tcPr>
            <w:tcW w:w="2353" w:type="pct"/>
          </w:tcPr>
          <w:p w14:paraId="1636A2B3"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1F1D3218" w14:textId="490C6992" w:rsidTr="003C1EA3">
        <w:tc>
          <w:tcPr>
            <w:tcW w:w="2647" w:type="pct"/>
          </w:tcPr>
          <w:p w14:paraId="272059A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Обсяг освітньої програми та окремих освітніх компонентів (у кредитах Європейської кредитної трансферно-накопичувальної системи) відповідає вимогам законодавства щодо навчального навантаження для відповідного рівня вищої освіти та відповідного стандарту вищої освіти (за наявності).</w:t>
            </w:r>
          </w:p>
        </w:tc>
        <w:tc>
          <w:tcPr>
            <w:tcW w:w="2353" w:type="pct"/>
          </w:tcPr>
          <w:p w14:paraId="7C3AD6E2" w14:textId="77777777" w:rsidR="003C1EA3" w:rsidRPr="003C1EA3" w:rsidRDefault="003C1EA3" w:rsidP="00E224B6">
            <w:pPr>
              <w:jc w:val="both"/>
              <w:rPr>
                <w:rFonts w:ascii="Times New Roman" w:hAnsi="Times New Roman" w:cs="Times New Roman"/>
                <w:sz w:val="28"/>
                <w:szCs w:val="28"/>
              </w:rPr>
            </w:pPr>
          </w:p>
        </w:tc>
      </w:tr>
      <w:tr w:rsidR="003C1EA3" w:rsidRPr="003C1EA3" w14:paraId="25ADE75F" w14:textId="78529BED" w:rsidTr="003C1EA3">
        <w:tc>
          <w:tcPr>
            <w:tcW w:w="2647" w:type="pct"/>
          </w:tcPr>
          <w:p w14:paraId="3E1779F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Зміст освітньої програми має чітку структуру; освітні компоненти, включені до освітньої програми, становлять логічну взаємопов’язану систему та в сукупності дають можливість досягти заявлених цілей та програмних результатів навчання.</w:t>
            </w:r>
          </w:p>
        </w:tc>
        <w:tc>
          <w:tcPr>
            <w:tcW w:w="2353" w:type="pct"/>
          </w:tcPr>
          <w:p w14:paraId="1434CECF" w14:textId="77777777" w:rsidR="003C1EA3" w:rsidRPr="003C1EA3" w:rsidRDefault="003C1EA3" w:rsidP="00E224B6">
            <w:pPr>
              <w:jc w:val="both"/>
              <w:rPr>
                <w:rFonts w:ascii="Times New Roman" w:hAnsi="Times New Roman" w:cs="Times New Roman"/>
                <w:sz w:val="28"/>
                <w:szCs w:val="28"/>
              </w:rPr>
            </w:pPr>
          </w:p>
        </w:tc>
      </w:tr>
      <w:tr w:rsidR="003C1EA3" w:rsidRPr="003C1EA3" w14:paraId="491744B7" w14:textId="48EE8A7B" w:rsidTr="003C1EA3">
        <w:tc>
          <w:tcPr>
            <w:tcW w:w="2647" w:type="pct"/>
          </w:tcPr>
          <w:p w14:paraId="1B91F2A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Зміст освітньої програми відповідає предметній області визначеної для неї спеціальності (спеціальностям, якщо освітня програма є міждисциплінарною).</w:t>
            </w:r>
          </w:p>
        </w:tc>
        <w:tc>
          <w:tcPr>
            <w:tcW w:w="2353" w:type="pct"/>
          </w:tcPr>
          <w:p w14:paraId="02435BC4" w14:textId="77777777" w:rsidR="003C1EA3" w:rsidRPr="003C1EA3" w:rsidRDefault="003C1EA3" w:rsidP="00E224B6">
            <w:pPr>
              <w:jc w:val="both"/>
              <w:rPr>
                <w:rFonts w:ascii="Times New Roman" w:hAnsi="Times New Roman" w:cs="Times New Roman"/>
                <w:sz w:val="28"/>
                <w:szCs w:val="28"/>
              </w:rPr>
            </w:pPr>
          </w:p>
        </w:tc>
      </w:tr>
      <w:tr w:rsidR="003C1EA3" w:rsidRPr="003C1EA3" w14:paraId="3FD62A9E" w14:textId="6D2421D4" w:rsidTr="003C1EA3">
        <w:tc>
          <w:tcPr>
            <w:tcW w:w="2647" w:type="pct"/>
          </w:tcPr>
          <w:p w14:paraId="1CB3FBF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4. Структура освітньої програми передбачає можливість для формування </w:t>
            </w:r>
            <w:r w:rsidRPr="003C1EA3">
              <w:rPr>
                <w:rFonts w:ascii="Times New Roman" w:hAnsi="Times New Roman" w:cs="Times New Roman"/>
                <w:sz w:val="28"/>
                <w:szCs w:val="28"/>
              </w:rPr>
              <w:lastRenderedPageBreak/>
              <w:t>індивідуальної освітньої траєкторії, зокрема через індивідуальний вибір здобувачами вищої освіти навчальних дисциплін в обсязі, передбаченому законодавством.</w:t>
            </w:r>
          </w:p>
        </w:tc>
        <w:tc>
          <w:tcPr>
            <w:tcW w:w="2353" w:type="pct"/>
          </w:tcPr>
          <w:p w14:paraId="1E32A1A1" w14:textId="77777777" w:rsidR="003C1EA3" w:rsidRPr="003C1EA3" w:rsidRDefault="003C1EA3" w:rsidP="00E224B6">
            <w:pPr>
              <w:jc w:val="both"/>
              <w:rPr>
                <w:rFonts w:ascii="Times New Roman" w:hAnsi="Times New Roman" w:cs="Times New Roman"/>
                <w:sz w:val="28"/>
                <w:szCs w:val="28"/>
              </w:rPr>
            </w:pPr>
          </w:p>
        </w:tc>
      </w:tr>
      <w:tr w:rsidR="003C1EA3" w:rsidRPr="003C1EA3" w14:paraId="736613A9" w14:textId="176F5F5A" w:rsidTr="003C1EA3">
        <w:tc>
          <w:tcPr>
            <w:tcW w:w="2647" w:type="pct"/>
          </w:tcPr>
          <w:p w14:paraId="162DBAD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5. Освітня програма та навчальний план передбачають практичну підготовку здобувачів вищої освіти, яка дає можливість здобути компетентності, потрібні для подальшої професійної діяльності.</w:t>
            </w:r>
          </w:p>
        </w:tc>
        <w:tc>
          <w:tcPr>
            <w:tcW w:w="2353" w:type="pct"/>
          </w:tcPr>
          <w:p w14:paraId="26A9CC93" w14:textId="77777777" w:rsidR="003C1EA3" w:rsidRPr="003C1EA3" w:rsidRDefault="003C1EA3" w:rsidP="00E224B6">
            <w:pPr>
              <w:jc w:val="both"/>
              <w:rPr>
                <w:rFonts w:ascii="Times New Roman" w:hAnsi="Times New Roman" w:cs="Times New Roman"/>
                <w:sz w:val="28"/>
                <w:szCs w:val="28"/>
              </w:rPr>
            </w:pPr>
          </w:p>
        </w:tc>
      </w:tr>
      <w:tr w:rsidR="003C1EA3" w:rsidRPr="003C1EA3" w14:paraId="4A54AAEF" w14:textId="5B19E4D0" w:rsidTr="003C1EA3">
        <w:tc>
          <w:tcPr>
            <w:tcW w:w="2647" w:type="pct"/>
          </w:tcPr>
          <w:p w14:paraId="2E0D2BC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6. Освітня програма передбачає набуття здобувачами вищої освіти соціальних навичок (soft skills), що відповідають заявленим цілям.</w:t>
            </w:r>
          </w:p>
        </w:tc>
        <w:tc>
          <w:tcPr>
            <w:tcW w:w="2353" w:type="pct"/>
          </w:tcPr>
          <w:p w14:paraId="0B6BEF5C" w14:textId="77777777" w:rsidR="003C1EA3" w:rsidRPr="003C1EA3" w:rsidRDefault="003C1EA3" w:rsidP="00E224B6">
            <w:pPr>
              <w:jc w:val="both"/>
              <w:rPr>
                <w:rFonts w:ascii="Times New Roman" w:hAnsi="Times New Roman" w:cs="Times New Roman"/>
                <w:sz w:val="28"/>
                <w:szCs w:val="28"/>
              </w:rPr>
            </w:pPr>
          </w:p>
        </w:tc>
      </w:tr>
      <w:tr w:rsidR="003C1EA3" w:rsidRPr="003C1EA3" w14:paraId="6B924A54" w14:textId="46CA5032" w:rsidTr="003C1EA3">
        <w:tc>
          <w:tcPr>
            <w:tcW w:w="2647" w:type="pct"/>
          </w:tcPr>
          <w:p w14:paraId="2D2E7D86" w14:textId="77777777" w:rsidR="003C1EA3" w:rsidRPr="003C1EA3" w:rsidRDefault="003C1EA3" w:rsidP="00E224B6">
            <w:pPr>
              <w:jc w:val="both"/>
              <w:rPr>
                <w:rFonts w:ascii="Times New Roman" w:hAnsi="Times New Roman" w:cs="Times New Roman"/>
              </w:rPr>
            </w:pPr>
            <w:r w:rsidRPr="003C1EA3">
              <w:rPr>
                <w:rFonts w:ascii="Times New Roman" w:hAnsi="Times New Roman" w:cs="Times New Roman"/>
                <w:sz w:val="28"/>
                <w:szCs w:val="28"/>
              </w:rPr>
              <w:t>7. Зміст освітньої програми враховує вимоги відповідного професійного стандарту (за наявності).</w:t>
            </w:r>
          </w:p>
        </w:tc>
        <w:tc>
          <w:tcPr>
            <w:tcW w:w="2353" w:type="pct"/>
          </w:tcPr>
          <w:p w14:paraId="5A737BB5" w14:textId="77777777" w:rsidR="003C1EA3" w:rsidRPr="003C1EA3" w:rsidRDefault="003C1EA3" w:rsidP="00E224B6">
            <w:pPr>
              <w:jc w:val="both"/>
              <w:rPr>
                <w:rFonts w:ascii="Times New Roman" w:hAnsi="Times New Roman" w:cs="Times New Roman"/>
                <w:sz w:val="28"/>
                <w:szCs w:val="28"/>
              </w:rPr>
            </w:pPr>
          </w:p>
        </w:tc>
      </w:tr>
      <w:tr w:rsidR="003C1EA3" w:rsidRPr="003C1EA3" w14:paraId="6B2AA8B1" w14:textId="1B5DBE06" w:rsidTr="003C1EA3">
        <w:tc>
          <w:tcPr>
            <w:tcW w:w="2647" w:type="pct"/>
          </w:tcPr>
          <w:p w14:paraId="663A71B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8. Обсяг освітньої програми та окремих освітніх компонентів (у кредитах Європейської кредитної трансферно-накопичувальної системи) відповідає фактичному навантаженню здобувачів, цілям та програмним результатам навчання.</w:t>
            </w:r>
          </w:p>
        </w:tc>
        <w:tc>
          <w:tcPr>
            <w:tcW w:w="2353" w:type="pct"/>
          </w:tcPr>
          <w:p w14:paraId="764FBBE7" w14:textId="77777777" w:rsidR="003C1EA3" w:rsidRPr="003C1EA3" w:rsidRDefault="003C1EA3" w:rsidP="00E224B6">
            <w:pPr>
              <w:jc w:val="both"/>
              <w:rPr>
                <w:rFonts w:ascii="Times New Roman" w:hAnsi="Times New Roman" w:cs="Times New Roman"/>
                <w:sz w:val="28"/>
                <w:szCs w:val="28"/>
              </w:rPr>
            </w:pPr>
          </w:p>
        </w:tc>
      </w:tr>
      <w:tr w:rsidR="003C1EA3" w:rsidRPr="003C1EA3" w14:paraId="4D1D0844" w14:textId="6BE870F2" w:rsidTr="003C1EA3">
        <w:tc>
          <w:tcPr>
            <w:tcW w:w="2647" w:type="pct"/>
          </w:tcPr>
          <w:p w14:paraId="5E96754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9. Структура освітньої програми та навчальний план підготовки здобувачів вищої освіти за дуальною формою здобуття освіти (у разі її здійснення) узгоджені із завданнями та особливостями цієї форми здобуття освіти.</w:t>
            </w:r>
          </w:p>
        </w:tc>
        <w:tc>
          <w:tcPr>
            <w:tcW w:w="2353" w:type="pct"/>
          </w:tcPr>
          <w:p w14:paraId="4F41E0A2" w14:textId="77777777" w:rsidR="003C1EA3" w:rsidRPr="003C1EA3" w:rsidRDefault="003C1EA3" w:rsidP="00E224B6">
            <w:pPr>
              <w:jc w:val="both"/>
              <w:rPr>
                <w:rFonts w:ascii="Times New Roman" w:hAnsi="Times New Roman" w:cs="Times New Roman"/>
                <w:sz w:val="28"/>
                <w:szCs w:val="28"/>
              </w:rPr>
            </w:pPr>
          </w:p>
        </w:tc>
      </w:tr>
      <w:tr w:rsidR="003C1EA3" w:rsidRPr="003C1EA3" w14:paraId="53DD0B91" w14:textId="2D539645" w:rsidTr="003C1EA3">
        <w:tc>
          <w:tcPr>
            <w:tcW w:w="2647" w:type="pct"/>
          </w:tcPr>
          <w:p w14:paraId="6DD307BF" w14:textId="77777777" w:rsidR="003C1EA3" w:rsidRPr="003C1EA3" w:rsidRDefault="003C1EA3" w:rsidP="00E224B6">
            <w:pPr>
              <w:jc w:val="both"/>
              <w:rPr>
                <w:rFonts w:ascii="Times New Roman" w:hAnsi="Times New Roman" w:cs="Times New Roman"/>
                <w:sz w:val="28"/>
                <w:szCs w:val="28"/>
              </w:rPr>
            </w:pPr>
          </w:p>
        </w:tc>
        <w:tc>
          <w:tcPr>
            <w:tcW w:w="2353" w:type="pct"/>
          </w:tcPr>
          <w:p w14:paraId="7AB8B2B9" w14:textId="77777777" w:rsidR="003C1EA3" w:rsidRPr="003C1EA3" w:rsidRDefault="003C1EA3" w:rsidP="00E224B6">
            <w:pPr>
              <w:jc w:val="both"/>
              <w:rPr>
                <w:rFonts w:ascii="Times New Roman" w:hAnsi="Times New Roman" w:cs="Times New Roman"/>
                <w:sz w:val="28"/>
                <w:szCs w:val="28"/>
              </w:rPr>
            </w:pPr>
          </w:p>
        </w:tc>
      </w:tr>
      <w:tr w:rsidR="003C1EA3" w:rsidRPr="003C1EA3" w14:paraId="5AB91991" w14:textId="1AAD655C" w:rsidTr="003C1EA3">
        <w:tc>
          <w:tcPr>
            <w:tcW w:w="2647" w:type="pct"/>
          </w:tcPr>
          <w:p w14:paraId="6211AA2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b/>
                <w:bCs/>
                <w:sz w:val="28"/>
                <w:szCs w:val="28"/>
              </w:rPr>
              <w:t>Критерій 3</w:t>
            </w:r>
            <w:r w:rsidRPr="003C1EA3">
              <w:rPr>
                <w:rFonts w:ascii="Times New Roman" w:hAnsi="Times New Roman" w:cs="Times New Roman"/>
                <w:sz w:val="28"/>
                <w:szCs w:val="28"/>
              </w:rPr>
              <w:t>. Доступ до освітньої програми та визнання результатів навчання</w:t>
            </w:r>
          </w:p>
        </w:tc>
        <w:tc>
          <w:tcPr>
            <w:tcW w:w="2353" w:type="pct"/>
          </w:tcPr>
          <w:p w14:paraId="09164188"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2596DA6A" w14:textId="35DCC058" w:rsidTr="003C1EA3">
        <w:tc>
          <w:tcPr>
            <w:tcW w:w="2647" w:type="pct"/>
          </w:tcPr>
          <w:p w14:paraId="0A16BE8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Правила прийому на навчання за освітньою програмою є чіткими та зрозумілими, не містять дискримінаційних положень та оприлюднені на офіційному вебсайті закладу освіти.</w:t>
            </w:r>
          </w:p>
        </w:tc>
        <w:tc>
          <w:tcPr>
            <w:tcW w:w="2353" w:type="pct"/>
          </w:tcPr>
          <w:p w14:paraId="70CBC3D0" w14:textId="77777777" w:rsidR="003C1EA3" w:rsidRPr="003C1EA3" w:rsidRDefault="003C1EA3" w:rsidP="00E224B6">
            <w:pPr>
              <w:jc w:val="both"/>
              <w:rPr>
                <w:rFonts w:ascii="Times New Roman" w:hAnsi="Times New Roman" w:cs="Times New Roman"/>
                <w:sz w:val="28"/>
                <w:szCs w:val="28"/>
              </w:rPr>
            </w:pPr>
          </w:p>
        </w:tc>
      </w:tr>
      <w:tr w:rsidR="003C1EA3" w:rsidRPr="003C1EA3" w14:paraId="405163F4" w14:textId="5423E637" w:rsidTr="003C1EA3">
        <w:tc>
          <w:tcPr>
            <w:tcW w:w="2647" w:type="pct"/>
          </w:tcPr>
          <w:p w14:paraId="2745EAE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2. Правила прийому на навчання за освітньою програмою враховують </w:t>
            </w:r>
            <w:r w:rsidRPr="003C1EA3">
              <w:rPr>
                <w:rFonts w:ascii="Times New Roman" w:hAnsi="Times New Roman" w:cs="Times New Roman"/>
                <w:bCs/>
                <w:sz w:val="28"/>
                <w:szCs w:val="28"/>
              </w:rPr>
              <w:t>її</w:t>
            </w:r>
            <w:r w:rsidRPr="003C1EA3">
              <w:rPr>
                <w:rFonts w:ascii="Times New Roman" w:hAnsi="Times New Roman" w:cs="Times New Roman"/>
                <w:b/>
                <w:sz w:val="28"/>
                <w:szCs w:val="28"/>
              </w:rPr>
              <w:t xml:space="preserve"> </w:t>
            </w:r>
            <w:r w:rsidRPr="003C1EA3">
              <w:rPr>
                <w:rFonts w:ascii="Times New Roman" w:hAnsi="Times New Roman" w:cs="Times New Roman"/>
                <w:sz w:val="28"/>
                <w:szCs w:val="28"/>
              </w:rPr>
              <w:t>особливості.</w:t>
            </w:r>
          </w:p>
        </w:tc>
        <w:tc>
          <w:tcPr>
            <w:tcW w:w="2353" w:type="pct"/>
          </w:tcPr>
          <w:p w14:paraId="0043BC4D" w14:textId="77777777" w:rsidR="003C1EA3" w:rsidRPr="003C1EA3" w:rsidRDefault="003C1EA3" w:rsidP="00E224B6">
            <w:pPr>
              <w:jc w:val="both"/>
              <w:rPr>
                <w:rFonts w:ascii="Times New Roman" w:hAnsi="Times New Roman" w:cs="Times New Roman"/>
                <w:sz w:val="28"/>
                <w:szCs w:val="28"/>
              </w:rPr>
            </w:pPr>
          </w:p>
        </w:tc>
      </w:tr>
      <w:tr w:rsidR="003C1EA3" w:rsidRPr="003C1EA3" w14:paraId="44650203" w14:textId="419B942A" w:rsidTr="003C1EA3">
        <w:tc>
          <w:tcPr>
            <w:tcW w:w="2647" w:type="pct"/>
          </w:tcPr>
          <w:p w14:paraId="0D745EC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3. Якщо заклад освіти у межах освітньої програми здійснює визнання результатів навчання, отриманих в інших закладах освіти (зокрема під час академічної мобільності), таке визнання здійснюється відповідно до чітких і зрозумілих правил, що не суперечать законодавству, є доступними для всіх учасників освітнього процесу та яких послідовно дотримуються.</w:t>
            </w:r>
          </w:p>
        </w:tc>
        <w:tc>
          <w:tcPr>
            <w:tcW w:w="2353" w:type="pct"/>
          </w:tcPr>
          <w:p w14:paraId="088FDFF6" w14:textId="77777777" w:rsidR="003C1EA3" w:rsidRPr="003C1EA3" w:rsidRDefault="003C1EA3" w:rsidP="00E224B6">
            <w:pPr>
              <w:jc w:val="both"/>
              <w:rPr>
                <w:rFonts w:ascii="Times New Roman" w:hAnsi="Times New Roman" w:cs="Times New Roman"/>
                <w:sz w:val="28"/>
                <w:szCs w:val="28"/>
              </w:rPr>
            </w:pPr>
          </w:p>
        </w:tc>
      </w:tr>
      <w:tr w:rsidR="003C1EA3" w:rsidRPr="003C1EA3" w14:paraId="2B40F3B4" w14:textId="128F93EC" w:rsidTr="003C1EA3">
        <w:tc>
          <w:tcPr>
            <w:tcW w:w="2647" w:type="pct"/>
          </w:tcPr>
          <w:p w14:paraId="720B016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Якщо заклад освіти у межах освітньої програми здійснює визнання результатів навчання, отриманих у неформальній та/або інформальній освіті, таке визнання здійснюється відповідно до чітких і зрозумілих правил, що не суперечать законодавству, є доступними для всіх учасників освітнього процесу та яких послідовно дотримуються.</w:t>
            </w:r>
          </w:p>
        </w:tc>
        <w:tc>
          <w:tcPr>
            <w:tcW w:w="2353" w:type="pct"/>
          </w:tcPr>
          <w:p w14:paraId="292A7703" w14:textId="77777777" w:rsidR="003C1EA3" w:rsidRPr="003C1EA3" w:rsidRDefault="003C1EA3" w:rsidP="00E224B6">
            <w:pPr>
              <w:jc w:val="both"/>
              <w:rPr>
                <w:rFonts w:ascii="Times New Roman" w:hAnsi="Times New Roman" w:cs="Times New Roman"/>
                <w:sz w:val="28"/>
                <w:szCs w:val="28"/>
              </w:rPr>
            </w:pPr>
          </w:p>
        </w:tc>
      </w:tr>
      <w:tr w:rsidR="003C1EA3" w:rsidRPr="003C1EA3" w14:paraId="17E91F3F" w14:textId="5D24835B" w:rsidTr="003C1EA3">
        <w:tc>
          <w:tcPr>
            <w:tcW w:w="2647" w:type="pct"/>
          </w:tcPr>
          <w:p w14:paraId="75D217D4" w14:textId="77777777" w:rsidR="003C1EA3" w:rsidRPr="003C1EA3" w:rsidRDefault="003C1EA3" w:rsidP="00E224B6">
            <w:pPr>
              <w:jc w:val="both"/>
              <w:rPr>
                <w:rFonts w:ascii="Times New Roman" w:hAnsi="Times New Roman" w:cs="Times New Roman"/>
                <w:sz w:val="28"/>
                <w:szCs w:val="28"/>
              </w:rPr>
            </w:pPr>
          </w:p>
        </w:tc>
        <w:tc>
          <w:tcPr>
            <w:tcW w:w="2353" w:type="pct"/>
          </w:tcPr>
          <w:p w14:paraId="5CD02F05" w14:textId="77777777" w:rsidR="003C1EA3" w:rsidRPr="003C1EA3" w:rsidRDefault="003C1EA3" w:rsidP="00E224B6">
            <w:pPr>
              <w:jc w:val="both"/>
              <w:rPr>
                <w:rFonts w:ascii="Times New Roman" w:hAnsi="Times New Roman" w:cs="Times New Roman"/>
                <w:sz w:val="28"/>
                <w:szCs w:val="28"/>
              </w:rPr>
            </w:pPr>
          </w:p>
        </w:tc>
      </w:tr>
      <w:tr w:rsidR="003C1EA3" w:rsidRPr="003C1EA3" w14:paraId="40E29001" w14:textId="39A8C169" w:rsidTr="003C1EA3">
        <w:tc>
          <w:tcPr>
            <w:tcW w:w="2647" w:type="pct"/>
          </w:tcPr>
          <w:p w14:paraId="656077D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b/>
                <w:bCs/>
                <w:sz w:val="28"/>
                <w:szCs w:val="28"/>
              </w:rPr>
              <w:t>Критерій 4.</w:t>
            </w:r>
            <w:r w:rsidRPr="003C1EA3">
              <w:rPr>
                <w:rFonts w:ascii="Times New Roman" w:hAnsi="Times New Roman" w:cs="Times New Roman"/>
                <w:sz w:val="28"/>
                <w:szCs w:val="28"/>
              </w:rPr>
              <w:t xml:space="preserve"> Навчання і викладання за освітньою програмою</w:t>
            </w:r>
          </w:p>
        </w:tc>
        <w:tc>
          <w:tcPr>
            <w:tcW w:w="2353" w:type="pct"/>
          </w:tcPr>
          <w:p w14:paraId="1A10B6E2"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050BD507" w14:textId="0E44B87F" w:rsidTr="003C1EA3">
        <w:tc>
          <w:tcPr>
            <w:tcW w:w="2647" w:type="pct"/>
          </w:tcPr>
          <w:p w14:paraId="4EBB5DD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Форми та методи навчання і викладання сприяють досягненню заявлених у освітній програмі цілей та програмних результатів навчання, відповідають вимогам студентоцентрованого підходу та принципам академічної свободи.</w:t>
            </w:r>
          </w:p>
        </w:tc>
        <w:tc>
          <w:tcPr>
            <w:tcW w:w="2353" w:type="pct"/>
          </w:tcPr>
          <w:p w14:paraId="7D66A30B" w14:textId="77777777" w:rsidR="003C1EA3" w:rsidRPr="003C1EA3" w:rsidRDefault="003C1EA3" w:rsidP="00E224B6">
            <w:pPr>
              <w:jc w:val="both"/>
              <w:rPr>
                <w:rFonts w:ascii="Times New Roman" w:hAnsi="Times New Roman" w:cs="Times New Roman"/>
                <w:sz w:val="28"/>
                <w:szCs w:val="28"/>
              </w:rPr>
            </w:pPr>
          </w:p>
        </w:tc>
      </w:tr>
      <w:tr w:rsidR="003C1EA3" w:rsidRPr="003C1EA3" w14:paraId="199B7186" w14:textId="6589E510" w:rsidTr="003C1EA3">
        <w:tc>
          <w:tcPr>
            <w:tcW w:w="2647" w:type="pct"/>
          </w:tcPr>
          <w:p w14:paraId="31F831C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Усім учасникам освітнього процесу своєчасно надається доступна і зрозуміла інформація щодо цілей, змісту та програмних результатів навчання, порядку та критеріїв оцінювання в межах окремих освітніх компонентів (у формі силабуса або в інший подібний спосіб).</w:t>
            </w:r>
          </w:p>
        </w:tc>
        <w:tc>
          <w:tcPr>
            <w:tcW w:w="2353" w:type="pct"/>
          </w:tcPr>
          <w:p w14:paraId="7625919E" w14:textId="77777777" w:rsidR="003C1EA3" w:rsidRPr="003C1EA3" w:rsidRDefault="003C1EA3" w:rsidP="00E224B6">
            <w:pPr>
              <w:jc w:val="both"/>
              <w:rPr>
                <w:rFonts w:ascii="Times New Roman" w:hAnsi="Times New Roman" w:cs="Times New Roman"/>
                <w:sz w:val="28"/>
                <w:szCs w:val="28"/>
              </w:rPr>
            </w:pPr>
          </w:p>
        </w:tc>
      </w:tr>
      <w:tr w:rsidR="003C1EA3" w:rsidRPr="003C1EA3" w14:paraId="7FB6F61D" w14:textId="1A504F70" w:rsidTr="003C1EA3">
        <w:tc>
          <w:tcPr>
            <w:tcW w:w="2647" w:type="pct"/>
          </w:tcPr>
          <w:p w14:paraId="7B5ED24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Заклад освіти забезпечує поєднання навчання і досліджень під час реалізації освітньої програми відповідно до рівня вищої освіти, спеціальності та цілей освітньої програми.</w:t>
            </w:r>
          </w:p>
        </w:tc>
        <w:tc>
          <w:tcPr>
            <w:tcW w:w="2353" w:type="pct"/>
          </w:tcPr>
          <w:p w14:paraId="16044B0A" w14:textId="77777777" w:rsidR="003C1EA3" w:rsidRPr="003C1EA3" w:rsidRDefault="003C1EA3" w:rsidP="00E224B6">
            <w:pPr>
              <w:jc w:val="both"/>
              <w:rPr>
                <w:rFonts w:ascii="Times New Roman" w:hAnsi="Times New Roman" w:cs="Times New Roman"/>
                <w:sz w:val="28"/>
                <w:szCs w:val="28"/>
              </w:rPr>
            </w:pPr>
          </w:p>
        </w:tc>
      </w:tr>
      <w:tr w:rsidR="003C1EA3" w:rsidRPr="003C1EA3" w14:paraId="6832BDC0" w14:textId="3DBF7FD2" w:rsidTr="003C1EA3">
        <w:tc>
          <w:tcPr>
            <w:tcW w:w="2647" w:type="pct"/>
          </w:tcPr>
          <w:p w14:paraId="290CB97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4. Педагогічні, науково-педагогічні, наукові працівники (далі – викладачі) оновлюють зміст освіти на основі </w:t>
            </w:r>
            <w:r w:rsidRPr="003C1EA3">
              <w:rPr>
                <w:rFonts w:ascii="Times New Roman" w:hAnsi="Times New Roman" w:cs="Times New Roman"/>
                <w:sz w:val="28"/>
                <w:szCs w:val="28"/>
              </w:rPr>
              <w:lastRenderedPageBreak/>
              <w:t>наукових досягнень і сучасних практик у відповідній галузі.</w:t>
            </w:r>
          </w:p>
        </w:tc>
        <w:tc>
          <w:tcPr>
            <w:tcW w:w="2353" w:type="pct"/>
          </w:tcPr>
          <w:p w14:paraId="7697762D" w14:textId="77777777" w:rsidR="003C1EA3" w:rsidRPr="003C1EA3" w:rsidRDefault="003C1EA3" w:rsidP="00E224B6">
            <w:pPr>
              <w:jc w:val="both"/>
              <w:rPr>
                <w:rFonts w:ascii="Times New Roman" w:hAnsi="Times New Roman" w:cs="Times New Roman"/>
                <w:sz w:val="28"/>
                <w:szCs w:val="28"/>
              </w:rPr>
            </w:pPr>
          </w:p>
        </w:tc>
      </w:tr>
      <w:tr w:rsidR="003C1EA3" w:rsidRPr="003C1EA3" w14:paraId="70F9267B" w14:textId="2B9D82DA" w:rsidTr="003C1EA3">
        <w:tc>
          <w:tcPr>
            <w:tcW w:w="2647" w:type="pct"/>
          </w:tcPr>
          <w:p w14:paraId="7DA6543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5. Навчання, викладання та наукові дослідження пов’язані з інтернаціоналізацією діяльності закладу освіти.</w:t>
            </w:r>
          </w:p>
        </w:tc>
        <w:tc>
          <w:tcPr>
            <w:tcW w:w="2353" w:type="pct"/>
          </w:tcPr>
          <w:p w14:paraId="54B1AB41" w14:textId="77777777" w:rsidR="003C1EA3" w:rsidRPr="003C1EA3" w:rsidRDefault="003C1EA3" w:rsidP="00E224B6">
            <w:pPr>
              <w:jc w:val="both"/>
              <w:rPr>
                <w:rFonts w:ascii="Times New Roman" w:hAnsi="Times New Roman" w:cs="Times New Roman"/>
                <w:sz w:val="28"/>
                <w:szCs w:val="28"/>
              </w:rPr>
            </w:pPr>
          </w:p>
        </w:tc>
      </w:tr>
      <w:tr w:rsidR="003C1EA3" w:rsidRPr="003C1EA3" w14:paraId="1ACF0DED" w14:textId="3F03B015" w:rsidTr="003C1EA3">
        <w:tc>
          <w:tcPr>
            <w:tcW w:w="2647" w:type="pct"/>
          </w:tcPr>
          <w:p w14:paraId="21462390"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6. Навчання і викладання в межах освітньої програми здійснюється з дотриманням вимог законодавства.</w:t>
            </w:r>
          </w:p>
        </w:tc>
        <w:tc>
          <w:tcPr>
            <w:tcW w:w="2353" w:type="pct"/>
          </w:tcPr>
          <w:p w14:paraId="0B86FCCF" w14:textId="77777777" w:rsidR="003C1EA3" w:rsidRPr="003C1EA3" w:rsidRDefault="003C1EA3" w:rsidP="00E224B6">
            <w:pPr>
              <w:jc w:val="both"/>
              <w:rPr>
                <w:rFonts w:ascii="Times New Roman" w:hAnsi="Times New Roman" w:cs="Times New Roman"/>
                <w:sz w:val="28"/>
                <w:szCs w:val="28"/>
              </w:rPr>
            </w:pPr>
          </w:p>
        </w:tc>
      </w:tr>
      <w:tr w:rsidR="003C1EA3" w:rsidRPr="003C1EA3" w14:paraId="42BB4964" w14:textId="549D493F" w:rsidTr="003C1EA3">
        <w:tc>
          <w:tcPr>
            <w:tcW w:w="2647" w:type="pct"/>
          </w:tcPr>
          <w:p w14:paraId="145602EF"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310FCAA2"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34FF8826" w14:textId="45DD6D09" w:rsidTr="003C1EA3">
        <w:tc>
          <w:tcPr>
            <w:tcW w:w="2647" w:type="pct"/>
          </w:tcPr>
          <w:p w14:paraId="25FB4E8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b/>
                <w:bCs/>
                <w:sz w:val="28"/>
                <w:szCs w:val="28"/>
              </w:rPr>
              <w:t>Критерій 5</w:t>
            </w:r>
            <w:r w:rsidRPr="003C1EA3">
              <w:rPr>
                <w:rFonts w:ascii="Times New Roman" w:hAnsi="Times New Roman" w:cs="Times New Roman"/>
                <w:sz w:val="28"/>
                <w:szCs w:val="28"/>
              </w:rPr>
              <w:t>. Контрольні заходи, оцінювання здобувачів вищої освіти та академічна доброчесність</w:t>
            </w:r>
          </w:p>
        </w:tc>
        <w:tc>
          <w:tcPr>
            <w:tcW w:w="2353" w:type="pct"/>
          </w:tcPr>
          <w:p w14:paraId="5AACD759"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6E5FA92C" w14:textId="33CE4C72" w:rsidTr="003C1EA3">
        <w:tc>
          <w:tcPr>
            <w:tcW w:w="2647" w:type="pct"/>
          </w:tcPr>
          <w:p w14:paraId="4A16F91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1. Форми контрольних заходів та критерії оцінювання здобувачів вищої освіти є чіткими, зрозумілими, дають можливість встановити досягнення здобувачем вищої освіти результатів навчання для окремого освітнього компонента та/або освітньої програми в цілому, </w:t>
            </w:r>
            <w:r w:rsidRPr="003C1EA3">
              <w:rPr>
                <w:rFonts w:ascii="Times New Roman" w:hAnsi="Times New Roman" w:cs="Times New Roman"/>
                <w:bCs/>
                <w:sz w:val="28"/>
                <w:szCs w:val="28"/>
              </w:rPr>
              <w:t>та</w:t>
            </w:r>
            <w:r w:rsidRPr="003C1EA3">
              <w:rPr>
                <w:rFonts w:ascii="Times New Roman" w:hAnsi="Times New Roman" w:cs="Times New Roman"/>
                <w:sz w:val="28"/>
                <w:szCs w:val="28"/>
              </w:rPr>
              <w:t xml:space="preserve"> оприлюднюються заздалегідь.</w:t>
            </w:r>
          </w:p>
        </w:tc>
        <w:tc>
          <w:tcPr>
            <w:tcW w:w="2353" w:type="pct"/>
          </w:tcPr>
          <w:p w14:paraId="0C578676" w14:textId="77777777" w:rsidR="003C1EA3" w:rsidRPr="003C1EA3" w:rsidRDefault="003C1EA3" w:rsidP="00E224B6">
            <w:pPr>
              <w:jc w:val="both"/>
              <w:rPr>
                <w:rFonts w:ascii="Times New Roman" w:hAnsi="Times New Roman" w:cs="Times New Roman"/>
                <w:sz w:val="28"/>
                <w:szCs w:val="28"/>
              </w:rPr>
            </w:pPr>
          </w:p>
        </w:tc>
      </w:tr>
      <w:tr w:rsidR="003C1EA3" w:rsidRPr="003C1EA3" w14:paraId="34BAC4C7" w14:textId="14CE1691" w:rsidTr="003C1EA3">
        <w:tc>
          <w:tcPr>
            <w:tcW w:w="2647" w:type="pct"/>
          </w:tcPr>
          <w:p w14:paraId="66E9DC7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Форми атестації здобувачів вищої освіти відповідають вимогам стандарту вищої освіти (за наявності).</w:t>
            </w:r>
          </w:p>
        </w:tc>
        <w:tc>
          <w:tcPr>
            <w:tcW w:w="2353" w:type="pct"/>
          </w:tcPr>
          <w:p w14:paraId="414466E8" w14:textId="77777777" w:rsidR="003C1EA3" w:rsidRPr="003C1EA3" w:rsidRDefault="003C1EA3" w:rsidP="00E224B6">
            <w:pPr>
              <w:jc w:val="both"/>
              <w:rPr>
                <w:rFonts w:ascii="Times New Roman" w:hAnsi="Times New Roman" w:cs="Times New Roman"/>
                <w:sz w:val="28"/>
                <w:szCs w:val="28"/>
              </w:rPr>
            </w:pPr>
          </w:p>
        </w:tc>
      </w:tr>
      <w:tr w:rsidR="003C1EA3" w:rsidRPr="003C1EA3" w14:paraId="506498B6" w14:textId="782CAEE4" w:rsidTr="003C1EA3">
        <w:tc>
          <w:tcPr>
            <w:tcW w:w="2647" w:type="pct"/>
          </w:tcPr>
          <w:p w14:paraId="7C1BC51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Визначено чіткі та зрозумілі правила проведення контрольних заходів (у тому числі щодо наукової складової освітньо-наукової програми, за якою здійснюється підготовка здобувачів ступеня доктора філософії), що є доступними для всіх учасників освітнього процесу, забезпечують об’єктивність екзаменаторів (зокрема охоплюють процедури запобігання та врегулювання конфлікту інтересів), визначають порядок оскарження результатів контрольних заходів і їх повторного проходження, та яких послідовно дотримуються під час реалізації освітньої програми.</w:t>
            </w:r>
          </w:p>
        </w:tc>
        <w:tc>
          <w:tcPr>
            <w:tcW w:w="2353" w:type="pct"/>
          </w:tcPr>
          <w:p w14:paraId="653E4E26" w14:textId="77777777" w:rsidR="003C1EA3" w:rsidRPr="003C1EA3" w:rsidRDefault="003C1EA3" w:rsidP="00E224B6">
            <w:pPr>
              <w:jc w:val="both"/>
              <w:rPr>
                <w:rFonts w:ascii="Times New Roman" w:hAnsi="Times New Roman" w:cs="Times New Roman"/>
                <w:sz w:val="28"/>
                <w:szCs w:val="28"/>
              </w:rPr>
            </w:pPr>
          </w:p>
        </w:tc>
      </w:tr>
      <w:tr w:rsidR="003C1EA3" w:rsidRPr="003C1EA3" w14:paraId="373EF2F0" w14:textId="2248E23F" w:rsidTr="003C1EA3">
        <w:tc>
          <w:tcPr>
            <w:tcW w:w="2647" w:type="pct"/>
          </w:tcPr>
          <w:p w14:paraId="3E434F1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4. У закладі освіти визначено чіткі та зрозумілі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w:t>
            </w:r>
            <w:r w:rsidRPr="003C1EA3">
              <w:rPr>
                <w:rFonts w:ascii="Times New Roman" w:hAnsi="Times New Roman" w:cs="Times New Roman"/>
                <w:sz w:val="28"/>
                <w:szCs w:val="28"/>
              </w:rPr>
              <w:lastRenderedPageBreak/>
              <w:t>програми. Заклад освіти популяризує академічну доброчесність (насамперед через її імплементацію у внутрішню культуру якості) та використовує відповідні технологічні рішення як інструменти протидії порушенням академічної доброчесності.</w:t>
            </w:r>
          </w:p>
        </w:tc>
        <w:tc>
          <w:tcPr>
            <w:tcW w:w="2353" w:type="pct"/>
          </w:tcPr>
          <w:p w14:paraId="611C4794" w14:textId="77777777" w:rsidR="003C1EA3" w:rsidRPr="003C1EA3" w:rsidRDefault="003C1EA3" w:rsidP="00E224B6">
            <w:pPr>
              <w:jc w:val="both"/>
              <w:rPr>
                <w:rFonts w:ascii="Times New Roman" w:hAnsi="Times New Roman" w:cs="Times New Roman"/>
                <w:sz w:val="28"/>
                <w:szCs w:val="28"/>
              </w:rPr>
            </w:pPr>
          </w:p>
        </w:tc>
      </w:tr>
      <w:tr w:rsidR="003C1EA3" w:rsidRPr="003C1EA3" w14:paraId="1FF76376" w14:textId="14F2D78E" w:rsidTr="003C1EA3">
        <w:tc>
          <w:tcPr>
            <w:tcW w:w="2647" w:type="pct"/>
          </w:tcPr>
          <w:p w14:paraId="04FAAE25" w14:textId="77777777" w:rsidR="003C1EA3" w:rsidRPr="003C1EA3" w:rsidRDefault="003C1EA3" w:rsidP="00E224B6">
            <w:pPr>
              <w:jc w:val="both"/>
              <w:rPr>
                <w:rFonts w:ascii="Times New Roman" w:hAnsi="Times New Roman" w:cs="Times New Roman"/>
                <w:sz w:val="28"/>
                <w:szCs w:val="28"/>
              </w:rPr>
            </w:pPr>
          </w:p>
        </w:tc>
        <w:tc>
          <w:tcPr>
            <w:tcW w:w="2353" w:type="pct"/>
          </w:tcPr>
          <w:p w14:paraId="43440D72" w14:textId="77777777" w:rsidR="003C1EA3" w:rsidRPr="003C1EA3" w:rsidRDefault="003C1EA3" w:rsidP="00E224B6">
            <w:pPr>
              <w:jc w:val="both"/>
              <w:rPr>
                <w:rFonts w:ascii="Times New Roman" w:hAnsi="Times New Roman" w:cs="Times New Roman"/>
                <w:sz w:val="28"/>
                <w:szCs w:val="28"/>
              </w:rPr>
            </w:pPr>
          </w:p>
        </w:tc>
      </w:tr>
      <w:tr w:rsidR="003C1EA3" w:rsidRPr="003C1EA3" w14:paraId="14AF77DD" w14:textId="24C4A45C" w:rsidTr="003C1EA3">
        <w:tc>
          <w:tcPr>
            <w:tcW w:w="2647" w:type="pct"/>
          </w:tcPr>
          <w:p w14:paraId="70AF6B2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b/>
                <w:bCs/>
                <w:sz w:val="28"/>
                <w:szCs w:val="28"/>
              </w:rPr>
              <w:t>Критерій 6</w:t>
            </w:r>
            <w:r w:rsidRPr="003C1EA3">
              <w:rPr>
                <w:rFonts w:ascii="Times New Roman" w:hAnsi="Times New Roman" w:cs="Times New Roman"/>
                <w:sz w:val="28"/>
                <w:szCs w:val="28"/>
              </w:rPr>
              <w:t>. Людські ресурси</w:t>
            </w:r>
          </w:p>
        </w:tc>
        <w:tc>
          <w:tcPr>
            <w:tcW w:w="2353" w:type="pct"/>
          </w:tcPr>
          <w:p w14:paraId="26E21E03"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5BE14A93" w14:textId="4BA62298" w:rsidTr="003C1EA3">
        <w:tc>
          <w:tcPr>
            <w:tcW w:w="2647" w:type="pct"/>
          </w:tcPr>
          <w:p w14:paraId="2A961CF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Викладачі, залучені до реалізації освітньої програми, з огляду на їх кваліфікацію та/або професійний досвід спроможні забезпечити реалізовувані ними у межах освітньої програми освітні компоненти.</w:t>
            </w:r>
          </w:p>
        </w:tc>
        <w:tc>
          <w:tcPr>
            <w:tcW w:w="2353" w:type="pct"/>
          </w:tcPr>
          <w:p w14:paraId="3F8A0253" w14:textId="77777777" w:rsidR="003C1EA3" w:rsidRPr="003C1EA3" w:rsidRDefault="003C1EA3" w:rsidP="00E224B6">
            <w:pPr>
              <w:jc w:val="both"/>
              <w:rPr>
                <w:rFonts w:ascii="Times New Roman" w:hAnsi="Times New Roman" w:cs="Times New Roman"/>
                <w:sz w:val="28"/>
                <w:szCs w:val="28"/>
              </w:rPr>
            </w:pPr>
          </w:p>
        </w:tc>
      </w:tr>
      <w:tr w:rsidR="003C1EA3" w:rsidRPr="003C1EA3" w14:paraId="56307F35" w14:textId="2C881394" w:rsidTr="003C1EA3">
        <w:tc>
          <w:tcPr>
            <w:tcW w:w="2647" w:type="pct"/>
          </w:tcPr>
          <w:p w14:paraId="6CF6E15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Цей підпункт застосовується з урахуванням мінімальних вимог щодо викладачів, які визначені ліцензійними умовами провадження освітньої діяльності.</w:t>
            </w:r>
          </w:p>
        </w:tc>
        <w:tc>
          <w:tcPr>
            <w:tcW w:w="2353" w:type="pct"/>
          </w:tcPr>
          <w:p w14:paraId="7B63DE0B" w14:textId="77777777" w:rsidR="003C1EA3" w:rsidRPr="003C1EA3" w:rsidRDefault="003C1EA3" w:rsidP="00E224B6">
            <w:pPr>
              <w:jc w:val="both"/>
              <w:rPr>
                <w:rFonts w:ascii="Times New Roman" w:hAnsi="Times New Roman" w:cs="Times New Roman"/>
                <w:sz w:val="28"/>
                <w:szCs w:val="28"/>
              </w:rPr>
            </w:pPr>
          </w:p>
        </w:tc>
      </w:tr>
      <w:tr w:rsidR="003C1EA3" w:rsidRPr="003C1EA3" w14:paraId="41776D53" w14:textId="414A3E90" w:rsidTr="003C1EA3">
        <w:tc>
          <w:tcPr>
            <w:tcW w:w="2647" w:type="pct"/>
          </w:tcPr>
          <w:p w14:paraId="1D8CE69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Процедури конкурсного добору викладачів є прозорими, недискримінаційними, дають можливість забезпечити потрібний рівень їхнього професіоналізму для успішної реалізації освітньої програми, та послідовно застосовуються.</w:t>
            </w:r>
          </w:p>
        </w:tc>
        <w:tc>
          <w:tcPr>
            <w:tcW w:w="2353" w:type="pct"/>
          </w:tcPr>
          <w:p w14:paraId="584EE9CF" w14:textId="77777777" w:rsidR="003C1EA3" w:rsidRPr="003C1EA3" w:rsidRDefault="003C1EA3" w:rsidP="00E224B6">
            <w:pPr>
              <w:jc w:val="both"/>
              <w:rPr>
                <w:rFonts w:ascii="Times New Roman" w:hAnsi="Times New Roman" w:cs="Times New Roman"/>
                <w:sz w:val="28"/>
                <w:szCs w:val="28"/>
              </w:rPr>
            </w:pPr>
          </w:p>
        </w:tc>
      </w:tr>
      <w:tr w:rsidR="003C1EA3" w:rsidRPr="003C1EA3" w14:paraId="17E94DCC" w14:textId="666C9FAF" w:rsidTr="003C1EA3">
        <w:tc>
          <w:tcPr>
            <w:tcW w:w="2647" w:type="pct"/>
          </w:tcPr>
          <w:p w14:paraId="1DA9D8A7"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Заклад освіти залучає роботодавців до організації та реалізації освітнього процесу.</w:t>
            </w:r>
          </w:p>
        </w:tc>
        <w:tc>
          <w:tcPr>
            <w:tcW w:w="2353" w:type="pct"/>
          </w:tcPr>
          <w:p w14:paraId="7036F595" w14:textId="77777777" w:rsidR="003C1EA3" w:rsidRPr="003C1EA3" w:rsidRDefault="003C1EA3" w:rsidP="00E224B6">
            <w:pPr>
              <w:jc w:val="both"/>
              <w:rPr>
                <w:rFonts w:ascii="Times New Roman" w:hAnsi="Times New Roman" w:cs="Times New Roman"/>
                <w:sz w:val="28"/>
                <w:szCs w:val="28"/>
              </w:rPr>
            </w:pPr>
          </w:p>
        </w:tc>
      </w:tr>
      <w:tr w:rsidR="003C1EA3" w:rsidRPr="003C1EA3" w14:paraId="5C0BDE94" w14:textId="07783C62" w:rsidTr="003C1EA3">
        <w:tc>
          <w:tcPr>
            <w:tcW w:w="2647" w:type="pct"/>
          </w:tcPr>
          <w:p w14:paraId="6C5A376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4. Заклад освіти залучає до </w:t>
            </w:r>
            <w:r w:rsidRPr="003C1EA3">
              <w:rPr>
                <w:rFonts w:ascii="Times New Roman" w:hAnsi="Times New Roman" w:cs="Times New Roman"/>
                <w:bCs/>
                <w:sz w:val="28"/>
                <w:szCs w:val="28"/>
              </w:rPr>
              <w:t xml:space="preserve">навчання за освітньою програмою (зокрема проведення аудиторних занять) </w:t>
            </w:r>
            <w:r w:rsidRPr="003C1EA3">
              <w:rPr>
                <w:rFonts w:ascii="Times New Roman" w:hAnsi="Times New Roman" w:cs="Times New Roman"/>
                <w:sz w:val="28"/>
                <w:szCs w:val="28"/>
              </w:rPr>
              <w:t>професіоналів-практиків, експертів галузі, представників роботодавців.</w:t>
            </w:r>
          </w:p>
        </w:tc>
        <w:tc>
          <w:tcPr>
            <w:tcW w:w="2353" w:type="pct"/>
          </w:tcPr>
          <w:p w14:paraId="2AB13AC5" w14:textId="77777777" w:rsidR="003C1EA3" w:rsidRPr="003C1EA3" w:rsidRDefault="003C1EA3" w:rsidP="00E224B6">
            <w:pPr>
              <w:jc w:val="both"/>
              <w:rPr>
                <w:rFonts w:ascii="Times New Roman" w:hAnsi="Times New Roman" w:cs="Times New Roman"/>
                <w:sz w:val="28"/>
                <w:szCs w:val="28"/>
              </w:rPr>
            </w:pPr>
          </w:p>
        </w:tc>
      </w:tr>
      <w:tr w:rsidR="003C1EA3" w:rsidRPr="003C1EA3" w14:paraId="55DF50CE" w14:textId="6C284FC3" w:rsidTr="003C1EA3">
        <w:tc>
          <w:tcPr>
            <w:tcW w:w="2647" w:type="pct"/>
          </w:tcPr>
          <w:p w14:paraId="4E66B94B"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Заклад освіти сприяє професійному розвитку викладачів через власні програми або у співпраці з іншими організаціями, заохочує розвиток викладацької майстерності.</w:t>
            </w:r>
          </w:p>
        </w:tc>
        <w:tc>
          <w:tcPr>
            <w:tcW w:w="2353" w:type="pct"/>
          </w:tcPr>
          <w:p w14:paraId="6188CE85" w14:textId="77777777" w:rsidR="003C1EA3" w:rsidRPr="003C1EA3" w:rsidRDefault="003C1EA3" w:rsidP="00E224B6">
            <w:pPr>
              <w:jc w:val="both"/>
              <w:rPr>
                <w:rFonts w:ascii="Times New Roman" w:hAnsi="Times New Roman" w:cs="Times New Roman"/>
                <w:sz w:val="28"/>
                <w:szCs w:val="28"/>
              </w:rPr>
            </w:pPr>
          </w:p>
        </w:tc>
      </w:tr>
      <w:tr w:rsidR="003C1EA3" w:rsidRPr="003C1EA3" w14:paraId="73119742" w14:textId="5867A6B2" w:rsidTr="003C1EA3">
        <w:tc>
          <w:tcPr>
            <w:tcW w:w="2647" w:type="pct"/>
          </w:tcPr>
          <w:p w14:paraId="732BD184" w14:textId="77777777" w:rsidR="003C1EA3" w:rsidRPr="003C1EA3" w:rsidRDefault="003C1EA3" w:rsidP="00E224B6">
            <w:pPr>
              <w:jc w:val="both"/>
              <w:rPr>
                <w:rFonts w:ascii="Times New Roman" w:hAnsi="Times New Roman" w:cs="Times New Roman"/>
                <w:b/>
                <w:bCs/>
                <w:sz w:val="28"/>
                <w:szCs w:val="28"/>
              </w:rPr>
            </w:pPr>
          </w:p>
        </w:tc>
        <w:tc>
          <w:tcPr>
            <w:tcW w:w="2353" w:type="pct"/>
          </w:tcPr>
          <w:p w14:paraId="1B72E776"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529346FB" w14:textId="222669D1" w:rsidTr="003C1EA3">
        <w:tc>
          <w:tcPr>
            <w:tcW w:w="2647" w:type="pct"/>
          </w:tcPr>
          <w:p w14:paraId="04E4A4C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b/>
                <w:bCs/>
                <w:sz w:val="28"/>
                <w:szCs w:val="28"/>
              </w:rPr>
              <w:t>Критерій 7.</w:t>
            </w:r>
            <w:r w:rsidRPr="003C1EA3">
              <w:rPr>
                <w:rFonts w:ascii="Times New Roman" w:hAnsi="Times New Roman" w:cs="Times New Roman"/>
                <w:sz w:val="28"/>
                <w:szCs w:val="28"/>
              </w:rPr>
              <w:t xml:space="preserve"> Освітнє середовище та матеріальні ресурси</w:t>
            </w:r>
          </w:p>
        </w:tc>
        <w:tc>
          <w:tcPr>
            <w:tcW w:w="2353" w:type="pct"/>
          </w:tcPr>
          <w:p w14:paraId="36B6497F"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44430A04" w14:textId="0A2E6D6C" w:rsidTr="003C1EA3">
        <w:tc>
          <w:tcPr>
            <w:tcW w:w="2647" w:type="pct"/>
          </w:tcPr>
          <w:p w14:paraId="7716E45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1. Фінансові та матеріально-технічні ресурси (програмне забезпечення, обладнання, бібліотека, інша </w:t>
            </w:r>
            <w:r w:rsidRPr="003C1EA3">
              <w:rPr>
                <w:rFonts w:ascii="Times New Roman" w:hAnsi="Times New Roman" w:cs="Times New Roman"/>
                <w:sz w:val="28"/>
                <w:szCs w:val="28"/>
              </w:rPr>
              <w:lastRenderedPageBreak/>
              <w:t>інфраструктура тощо), навчально-методичне забезпечення освітньої програми гарантують досягнення визначених освітньою програмою цілей та програмних результатів навчання.</w:t>
            </w:r>
          </w:p>
        </w:tc>
        <w:tc>
          <w:tcPr>
            <w:tcW w:w="2353" w:type="pct"/>
          </w:tcPr>
          <w:p w14:paraId="32288B5F" w14:textId="77777777" w:rsidR="003C1EA3" w:rsidRPr="003C1EA3" w:rsidRDefault="003C1EA3" w:rsidP="00E224B6">
            <w:pPr>
              <w:jc w:val="both"/>
              <w:rPr>
                <w:rFonts w:ascii="Times New Roman" w:hAnsi="Times New Roman" w:cs="Times New Roman"/>
                <w:sz w:val="28"/>
                <w:szCs w:val="28"/>
              </w:rPr>
            </w:pPr>
          </w:p>
        </w:tc>
      </w:tr>
      <w:tr w:rsidR="003C1EA3" w:rsidRPr="003C1EA3" w14:paraId="7AD272C3" w14:textId="58778BC2" w:rsidTr="003C1EA3">
        <w:tc>
          <w:tcPr>
            <w:tcW w:w="2647" w:type="pct"/>
          </w:tcPr>
          <w:p w14:paraId="5AE413A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2. Заклад освіти забезпечує доступ викладачів і здобувачів вищої освіти до відповідної інфраструктури та інформаційних ресурсів, потрібних для навчання, викладацької та/або наукової діяльності в межах освітньої програми, відповідно до законодавства.</w:t>
            </w:r>
          </w:p>
        </w:tc>
        <w:tc>
          <w:tcPr>
            <w:tcW w:w="2353" w:type="pct"/>
          </w:tcPr>
          <w:p w14:paraId="7D397FEB" w14:textId="77777777" w:rsidR="003C1EA3" w:rsidRPr="003C1EA3" w:rsidRDefault="003C1EA3" w:rsidP="00E224B6">
            <w:pPr>
              <w:jc w:val="both"/>
              <w:rPr>
                <w:rFonts w:ascii="Times New Roman" w:hAnsi="Times New Roman" w:cs="Times New Roman"/>
                <w:sz w:val="28"/>
                <w:szCs w:val="28"/>
              </w:rPr>
            </w:pPr>
          </w:p>
        </w:tc>
      </w:tr>
      <w:tr w:rsidR="003C1EA3" w:rsidRPr="003C1EA3" w14:paraId="158659AF" w14:textId="21ED5089" w:rsidTr="003C1EA3">
        <w:tc>
          <w:tcPr>
            <w:tcW w:w="2647" w:type="pct"/>
          </w:tcPr>
          <w:p w14:paraId="76898A2A"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Освітнє середовище надає можливість задовольнити потреби та інтереси здобувачів вищої освіти, які навчаються за освітньою програмою, та є безпечним для їх життя і здоров’я.</w:t>
            </w:r>
          </w:p>
        </w:tc>
        <w:tc>
          <w:tcPr>
            <w:tcW w:w="2353" w:type="pct"/>
          </w:tcPr>
          <w:p w14:paraId="28375C7B" w14:textId="77777777" w:rsidR="003C1EA3" w:rsidRPr="003C1EA3" w:rsidRDefault="003C1EA3" w:rsidP="00E224B6">
            <w:pPr>
              <w:jc w:val="both"/>
              <w:rPr>
                <w:rFonts w:ascii="Times New Roman" w:hAnsi="Times New Roman" w:cs="Times New Roman"/>
                <w:sz w:val="28"/>
                <w:szCs w:val="28"/>
              </w:rPr>
            </w:pPr>
          </w:p>
        </w:tc>
      </w:tr>
      <w:tr w:rsidR="003C1EA3" w:rsidRPr="003C1EA3" w14:paraId="3BA04942" w14:textId="6EE3A3D0" w:rsidTr="003C1EA3">
        <w:tc>
          <w:tcPr>
            <w:tcW w:w="2647" w:type="pct"/>
          </w:tcPr>
          <w:p w14:paraId="5E2B3BC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4. Заклад освіти забезпечує освітню, організаційну, інформаційну, консультативну та соціальну підтримку здобувачів вищої освіти, </w:t>
            </w:r>
            <w:r w:rsidRPr="003C1EA3">
              <w:rPr>
                <w:rFonts w:ascii="Times New Roman" w:hAnsi="Times New Roman" w:cs="Times New Roman"/>
                <w:bCs/>
                <w:sz w:val="28"/>
                <w:szCs w:val="28"/>
              </w:rPr>
              <w:t>які</w:t>
            </w:r>
            <w:r w:rsidRPr="003C1EA3">
              <w:rPr>
                <w:rFonts w:ascii="Times New Roman" w:hAnsi="Times New Roman" w:cs="Times New Roman"/>
                <w:sz w:val="28"/>
                <w:szCs w:val="28"/>
              </w:rPr>
              <w:t xml:space="preserve"> навчаються за освітньою програмою.</w:t>
            </w:r>
          </w:p>
        </w:tc>
        <w:tc>
          <w:tcPr>
            <w:tcW w:w="2353" w:type="pct"/>
          </w:tcPr>
          <w:p w14:paraId="2E104731" w14:textId="77777777" w:rsidR="003C1EA3" w:rsidRPr="003C1EA3" w:rsidRDefault="003C1EA3" w:rsidP="00E224B6">
            <w:pPr>
              <w:jc w:val="both"/>
              <w:rPr>
                <w:rFonts w:ascii="Times New Roman" w:hAnsi="Times New Roman" w:cs="Times New Roman"/>
                <w:sz w:val="28"/>
                <w:szCs w:val="28"/>
              </w:rPr>
            </w:pPr>
          </w:p>
        </w:tc>
      </w:tr>
      <w:tr w:rsidR="003C1EA3" w:rsidRPr="003C1EA3" w14:paraId="704C5CD2" w14:textId="4187FA8B" w:rsidTr="003C1EA3">
        <w:tc>
          <w:tcPr>
            <w:tcW w:w="2647" w:type="pct"/>
          </w:tcPr>
          <w:p w14:paraId="0F27434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Заклад освіти створює достатні умови щодо реалізації права на освіту для осіб з особливими освітніми потребами, які навчаються за освітньою програмою.</w:t>
            </w:r>
          </w:p>
        </w:tc>
        <w:tc>
          <w:tcPr>
            <w:tcW w:w="2353" w:type="pct"/>
          </w:tcPr>
          <w:p w14:paraId="18A374E0" w14:textId="77777777" w:rsidR="003C1EA3" w:rsidRPr="003C1EA3" w:rsidRDefault="003C1EA3" w:rsidP="00E224B6">
            <w:pPr>
              <w:jc w:val="both"/>
              <w:rPr>
                <w:rFonts w:ascii="Times New Roman" w:hAnsi="Times New Roman" w:cs="Times New Roman"/>
                <w:sz w:val="28"/>
                <w:szCs w:val="28"/>
              </w:rPr>
            </w:pPr>
          </w:p>
        </w:tc>
      </w:tr>
      <w:tr w:rsidR="003C1EA3" w:rsidRPr="003C1EA3" w14:paraId="4031B2F9" w14:textId="51C768B3" w:rsidTr="003C1EA3">
        <w:tc>
          <w:tcPr>
            <w:tcW w:w="2647" w:type="pct"/>
          </w:tcPr>
          <w:p w14:paraId="3C91CB5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6. Наявні чіткі і зрозумілі політика та процедури вирішення конфліктних ситуацій (зокрема пов’язаних із сексуальними домаганнями, дискримінацією та/або корупцією тощо), які є доступними для всіх учасників освітнього процесу та яких послідовно дотримуються під час реалізації освітньої програми.</w:t>
            </w:r>
          </w:p>
        </w:tc>
        <w:tc>
          <w:tcPr>
            <w:tcW w:w="2353" w:type="pct"/>
          </w:tcPr>
          <w:p w14:paraId="6A088520" w14:textId="77777777" w:rsidR="003C1EA3" w:rsidRPr="003C1EA3" w:rsidRDefault="003C1EA3" w:rsidP="00E224B6">
            <w:pPr>
              <w:jc w:val="both"/>
              <w:rPr>
                <w:rFonts w:ascii="Times New Roman" w:hAnsi="Times New Roman" w:cs="Times New Roman"/>
                <w:sz w:val="28"/>
                <w:szCs w:val="28"/>
              </w:rPr>
            </w:pPr>
          </w:p>
        </w:tc>
      </w:tr>
      <w:tr w:rsidR="003C1EA3" w:rsidRPr="003C1EA3" w14:paraId="558047D2" w14:textId="63E7FE41" w:rsidTr="003C1EA3">
        <w:tc>
          <w:tcPr>
            <w:tcW w:w="2647" w:type="pct"/>
          </w:tcPr>
          <w:p w14:paraId="4DABDE69" w14:textId="77777777" w:rsidR="003C1EA3" w:rsidRPr="003C1EA3" w:rsidRDefault="003C1EA3" w:rsidP="00E224B6">
            <w:pPr>
              <w:jc w:val="both"/>
              <w:rPr>
                <w:rFonts w:ascii="Times New Roman" w:hAnsi="Times New Roman" w:cs="Times New Roman"/>
                <w:sz w:val="28"/>
                <w:szCs w:val="28"/>
              </w:rPr>
            </w:pPr>
          </w:p>
        </w:tc>
        <w:tc>
          <w:tcPr>
            <w:tcW w:w="2353" w:type="pct"/>
          </w:tcPr>
          <w:p w14:paraId="5611F774" w14:textId="77777777" w:rsidR="003C1EA3" w:rsidRPr="003C1EA3" w:rsidRDefault="003C1EA3" w:rsidP="00E224B6">
            <w:pPr>
              <w:jc w:val="both"/>
              <w:rPr>
                <w:rFonts w:ascii="Times New Roman" w:hAnsi="Times New Roman" w:cs="Times New Roman"/>
                <w:sz w:val="28"/>
                <w:szCs w:val="28"/>
              </w:rPr>
            </w:pPr>
          </w:p>
        </w:tc>
      </w:tr>
      <w:tr w:rsidR="003C1EA3" w:rsidRPr="003C1EA3" w14:paraId="60460C75" w14:textId="0A4EEFF1" w:rsidTr="003C1EA3">
        <w:tc>
          <w:tcPr>
            <w:tcW w:w="2647" w:type="pct"/>
          </w:tcPr>
          <w:p w14:paraId="35502FC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b/>
                <w:bCs/>
                <w:sz w:val="28"/>
                <w:szCs w:val="28"/>
              </w:rPr>
              <w:t>Критерій 8</w:t>
            </w:r>
            <w:r w:rsidRPr="003C1EA3">
              <w:rPr>
                <w:rFonts w:ascii="Times New Roman" w:hAnsi="Times New Roman" w:cs="Times New Roman"/>
                <w:sz w:val="28"/>
                <w:szCs w:val="28"/>
              </w:rPr>
              <w:t>. Внутрішнє забезпечення якості освітньої програми</w:t>
            </w:r>
          </w:p>
        </w:tc>
        <w:tc>
          <w:tcPr>
            <w:tcW w:w="2353" w:type="pct"/>
          </w:tcPr>
          <w:p w14:paraId="11579904"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3AEC97BC" w14:textId="6895E539" w:rsidTr="003C1EA3">
        <w:tc>
          <w:tcPr>
            <w:tcW w:w="2647" w:type="pct"/>
          </w:tcPr>
          <w:p w14:paraId="7A58C78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Заклад освіти послідовно здійснює визначені ним процедури розроблення, затвердження, моніторингу та періодичного перегляду освітньої програми.</w:t>
            </w:r>
          </w:p>
        </w:tc>
        <w:tc>
          <w:tcPr>
            <w:tcW w:w="2353" w:type="pct"/>
          </w:tcPr>
          <w:p w14:paraId="5987B371" w14:textId="77777777" w:rsidR="003C1EA3" w:rsidRPr="003C1EA3" w:rsidRDefault="003C1EA3" w:rsidP="00E224B6">
            <w:pPr>
              <w:jc w:val="both"/>
              <w:rPr>
                <w:rFonts w:ascii="Times New Roman" w:hAnsi="Times New Roman" w:cs="Times New Roman"/>
                <w:sz w:val="28"/>
                <w:szCs w:val="28"/>
              </w:rPr>
            </w:pPr>
          </w:p>
        </w:tc>
      </w:tr>
      <w:tr w:rsidR="003C1EA3" w:rsidRPr="003C1EA3" w14:paraId="26D31C22" w14:textId="45FBD9EE" w:rsidTr="003C1EA3">
        <w:tc>
          <w:tcPr>
            <w:tcW w:w="2647" w:type="pct"/>
          </w:tcPr>
          <w:p w14:paraId="2185D899"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2. Здобувачі вищої освіти безпосередньо та через органи студентського самоврядування залучені до процесу </w:t>
            </w:r>
            <w:r w:rsidRPr="003C1EA3">
              <w:rPr>
                <w:rFonts w:ascii="Times New Roman" w:hAnsi="Times New Roman" w:cs="Times New Roman"/>
                <w:sz w:val="28"/>
                <w:szCs w:val="28"/>
              </w:rPr>
              <w:lastRenderedPageBreak/>
              <w:t>періодичного перегляду освітньої програми та інших процедур забезпечення її якості як партнери. Позиція здобувачів вищої освіти береться до уваги під час перегляду освітньої програми.</w:t>
            </w:r>
          </w:p>
        </w:tc>
        <w:tc>
          <w:tcPr>
            <w:tcW w:w="2353" w:type="pct"/>
          </w:tcPr>
          <w:p w14:paraId="69E45E2B" w14:textId="77777777" w:rsidR="003C1EA3" w:rsidRPr="003C1EA3" w:rsidRDefault="003C1EA3" w:rsidP="00E224B6">
            <w:pPr>
              <w:jc w:val="both"/>
              <w:rPr>
                <w:rFonts w:ascii="Times New Roman" w:hAnsi="Times New Roman" w:cs="Times New Roman"/>
                <w:sz w:val="28"/>
                <w:szCs w:val="28"/>
              </w:rPr>
            </w:pPr>
          </w:p>
        </w:tc>
      </w:tr>
      <w:tr w:rsidR="003C1EA3" w:rsidRPr="003C1EA3" w14:paraId="518B422B" w14:textId="78FD883C" w:rsidTr="003C1EA3">
        <w:tc>
          <w:tcPr>
            <w:tcW w:w="2647" w:type="pct"/>
          </w:tcPr>
          <w:p w14:paraId="0BEB00D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3. Роботодавці безпосередньо та/або через свої об’єднання залучені до процесу періодичного перегляду освітньої програми та інших процедур забезпечення її якості як партнери.</w:t>
            </w:r>
          </w:p>
        </w:tc>
        <w:tc>
          <w:tcPr>
            <w:tcW w:w="2353" w:type="pct"/>
          </w:tcPr>
          <w:p w14:paraId="3160663A" w14:textId="77777777" w:rsidR="003C1EA3" w:rsidRPr="003C1EA3" w:rsidRDefault="003C1EA3" w:rsidP="00E224B6">
            <w:pPr>
              <w:jc w:val="both"/>
              <w:rPr>
                <w:rFonts w:ascii="Times New Roman" w:hAnsi="Times New Roman" w:cs="Times New Roman"/>
                <w:sz w:val="28"/>
                <w:szCs w:val="28"/>
              </w:rPr>
            </w:pPr>
          </w:p>
        </w:tc>
      </w:tr>
      <w:tr w:rsidR="003C1EA3" w:rsidRPr="003C1EA3" w14:paraId="62E34B12" w14:textId="5A3E7F6F" w:rsidTr="003C1EA3">
        <w:tc>
          <w:tcPr>
            <w:tcW w:w="2647" w:type="pct"/>
          </w:tcPr>
          <w:p w14:paraId="6676493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4. Наявна практика збирання, аналізу та врахування інформації щодо кар’єрного шляху випускників освітньої програми.</w:t>
            </w:r>
          </w:p>
        </w:tc>
        <w:tc>
          <w:tcPr>
            <w:tcW w:w="2353" w:type="pct"/>
          </w:tcPr>
          <w:p w14:paraId="2AABA04A" w14:textId="77777777" w:rsidR="003C1EA3" w:rsidRPr="003C1EA3" w:rsidRDefault="003C1EA3" w:rsidP="00E224B6">
            <w:pPr>
              <w:jc w:val="both"/>
              <w:rPr>
                <w:rFonts w:ascii="Times New Roman" w:hAnsi="Times New Roman" w:cs="Times New Roman"/>
                <w:sz w:val="28"/>
                <w:szCs w:val="28"/>
              </w:rPr>
            </w:pPr>
          </w:p>
        </w:tc>
      </w:tr>
      <w:tr w:rsidR="003C1EA3" w:rsidRPr="003C1EA3" w14:paraId="29EA710B" w14:textId="1530FDFE" w:rsidTr="003C1EA3">
        <w:tc>
          <w:tcPr>
            <w:tcW w:w="2647" w:type="pct"/>
          </w:tcPr>
          <w:p w14:paraId="44C3E30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Система забезпечення якості закладу освіти забезпечує вчасне реагування на виявлені недоліки в освітній програмі та/або освітній діяльності з реалізації освітньої програми.</w:t>
            </w:r>
          </w:p>
        </w:tc>
        <w:tc>
          <w:tcPr>
            <w:tcW w:w="2353" w:type="pct"/>
          </w:tcPr>
          <w:p w14:paraId="138CBB37" w14:textId="77777777" w:rsidR="003C1EA3" w:rsidRPr="003C1EA3" w:rsidRDefault="003C1EA3" w:rsidP="00E224B6">
            <w:pPr>
              <w:jc w:val="both"/>
              <w:rPr>
                <w:rFonts w:ascii="Times New Roman" w:hAnsi="Times New Roman" w:cs="Times New Roman"/>
                <w:sz w:val="28"/>
                <w:szCs w:val="28"/>
              </w:rPr>
            </w:pPr>
          </w:p>
        </w:tc>
      </w:tr>
      <w:tr w:rsidR="003C1EA3" w:rsidRPr="003C1EA3" w14:paraId="6409FC91" w14:textId="18F6DA77" w:rsidTr="003C1EA3">
        <w:tc>
          <w:tcPr>
            <w:tcW w:w="2647" w:type="pct"/>
          </w:tcPr>
          <w:p w14:paraId="21FF8E7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6. Результати зовнішнього забезпечення якості вищої освіти (зокрема зауваження та пропозиції, сформульовані під час попередніх акредитацій) беруться до уваги під час перегляду освітньої програми.</w:t>
            </w:r>
          </w:p>
        </w:tc>
        <w:tc>
          <w:tcPr>
            <w:tcW w:w="2353" w:type="pct"/>
          </w:tcPr>
          <w:p w14:paraId="5127C485" w14:textId="77777777" w:rsidR="003C1EA3" w:rsidRPr="003C1EA3" w:rsidRDefault="003C1EA3" w:rsidP="00E224B6">
            <w:pPr>
              <w:jc w:val="both"/>
              <w:rPr>
                <w:rFonts w:ascii="Times New Roman" w:hAnsi="Times New Roman" w:cs="Times New Roman"/>
                <w:sz w:val="28"/>
                <w:szCs w:val="28"/>
              </w:rPr>
            </w:pPr>
          </w:p>
        </w:tc>
      </w:tr>
      <w:tr w:rsidR="003C1EA3" w:rsidRPr="003C1EA3" w14:paraId="0B23103F" w14:textId="7DAB127B" w:rsidTr="003C1EA3">
        <w:tc>
          <w:tcPr>
            <w:tcW w:w="2647" w:type="pct"/>
          </w:tcPr>
          <w:p w14:paraId="6E2B387D"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7. В академічній спільноті закладу освіти формується культура якості, що сприяє постійному розвитку освітньої програми та освітньої діяльності за цією програмою.</w:t>
            </w:r>
          </w:p>
        </w:tc>
        <w:tc>
          <w:tcPr>
            <w:tcW w:w="2353" w:type="pct"/>
          </w:tcPr>
          <w:p w14:paraId="26F0F5AA" w14:textId="77777777" w:rsidR="003C1EA3" w:rsidRPr="003C1EA3" w:rsidRDefault="003C1EA3" w:rsidP="00E224B6">
            <w:pPr>
              <w:jc w:val="both"/>
              <w:rPr>
                <w:rFonts w:ascii="Times New Roman" w:hAnsi="Times New Roman" w:cs="Times New Roman"/>
                <w:sz w:val="28"/>
                <w:szCs w:val="28"/>
              </w:rPr>
            </w:pPr>
          </w:p>
        </w:tc>
      </w:tr>
      <w:tr w:rsidR="003C1EA3" w:rsidRPr="003C1EA3" w14:paraId="4AA1FECE" w14:textId="050D53B4" w:rsidTr="003C1EA3">
        <w:tc>
          <w:tcPr>
            <w:tcW w:w="2647" w:type="pct"/>
          </w:tcPr>
          <w:p w14:paraId="5B32E5AD" w14:textId="77777777" w:rsidR="003C1EA3" w:rsidRPr="003C1EA3" w:rsidRDefault="003C1EA3" w:rsidP="00E224B6">
            <w:pPr>
              <w:jc w:val="both"/>
              <w:rPr>
                <w:rFonts w:ascii="Times New Roman" w:hAnsi="Times New Roman" w:cs="Times New Roman"/>
                <w:sz w:val="28"/>
                <w:szCs w:val="28"/>
              </w:rPr>
            </w:pPr>
          </w:p>
        </w:tc>
        <w:tc>
          <w:tcPr>
            <w:tcW w:w="2353" w:type="pct"/>
          </w:tcPr>
          <w:p w14:paraId="6B50C4CE" w14:textId="77777777" w:rsidR="003C1EA3" w:rsidRPr="003C1EA3" w:rsidRDefault="003C1EA3" w:rsidP="00E224B6">
            <w:pPr>
              <w:jc w:val="both"/>
              <w:rPr>
                <w:rFonts w:ascii="Times New Roman" w:hAnsi="Times New Roman" w:cs="Times New Roman"/>
                <w:sz w:val="28"/>
                <w:szCs w:val="28"/>
              </w:rPr>
            </w:pPr>
          </w:p>
        </w:tc>
      </w:tr>
      <w:tr w:rsidR="003C1EA3" w:rsidRPr="003C1EA3" w14:paraId="2B4E41AD" w14:textId="149AF751" w:rsidTr="003C1EA3">
        <w:tc>
          <w:tcPr>
            <w:tcW w:w="2647" w:type="pct"/>
          </w:tcPr>
          <w:p w14:paraId="43B90053"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b/>
                <w:bCs/>
                <w:sz w:val="28"/>
                <w:szCs w:val="28"/>
              </w:rPr>
              <w:t>Критерій 9</w:t>
            </w:r>
            <w:r w:rsidRPr="003C1EA3">
              <w:rPr>
                <w:rFonts w:ascii="Times New Roman" w:hAnsi="Times New Roman" w:cs="Times New Roman"/>
                <w:sz w:val="28"/>
                <w:szCs w:val="28"/>
              </w:rPr>
              <w:t>. Прозорість та публічність</w:t>
            </w:r>
          </w:p>
        </w:tc>
        <w:tc>
          <w:tcPr>
            <w:tcW w:w="2353" w:type="pct"/>
          </w:tcPr>
          <w:p w14:paraId="180EA83C"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7CE74170" w14:textId="0558B60E" w:rsidTr="003C1EA3">
        <w:tc>
          <w:tcPr>
            <w:tcW w:w="2647" w:type="pct"/>
          </w:tcPr>
          <w:p w14:paraId="743A554C"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Цей критерій застосовується з урахуванням вимог та обмежень щодо оприлюднення інформації з обмеженим доступом, встановлених законодавством.</w:t>
            </w:r>
          </w:p>
        </w:tc>
        <w:tc>
          <w:tcPr>
            <w:tcW w:w="2353" w:type="pct"/>
          </w:tcPr>
          <w:p w14:paraId="374CE9AA" w14:textId="77777777" w:rsidR="003C1EA3" w:rsidRPr="003C1EA3" w:rsidRDefault="003C1EA3" w:rsidP="00E224B6">
            <w:pPr>
              <w:jc w:val="both"/>
              <w:rPr>
                <w:rFonts w:ascii="Times New Roman" w:hAnsi="Times New Roman" w:cs="Times New Roman"/>
                <w:sz w:val="28"/>
                <w:szCs w:val="28"/>
              </w:rPr>
            </w:pPr>
          </w:p>
        </w:tc>
      </w:tr>
      <w:tr w:rsidR="003C1EA3" w:rsidRPr="003C1EA3" w14:paraId="2A0C46ED" w14:textId="1CACE98A" w:rsidTr="003C1EA3">
        <w:tc>
          <w:tcPr>
            <w:tcW w:w="2647" w:type="pct"/>
          </w:tcPr>
          <w:p w14:paraId="4EC6573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1. Визначені чіткі та зрозумілі правила і процедури, що регулюють права та обов’язки всіх учасників освітнього процесу, є доступними для них та яких послідовно дотримуються під час реалізації освітньої програми.</w:t>
            </w:r>
          </w:p>
        </w:tc>
        <w:tc>
          <w:tcPr>
            <w:tcW w:w="2353" w:type="pct"/>
          </w:tcPr>
          <w:p w14:paraId="30881140" w14:textId="77777777" w:rsidR="003C1EA3" w:rsidRPr="003C1EA3" w:rsidRDefault="003C1EA3" w:rsidP="00E224B6">
            <w:pPr>
              <w:jc w:val="both"/>
              <w:rPr>
                <w:rFonts w:ascii="Times New Roman" w:hAnsi="Times New Roman" w:cs="Times New Roman"/>
                <w:sz w:val="28"/>
                <w:szCs w:val="28"/>
              </w:rPr>
            </w:pPr>
          </w:p>
        </w:tc>
      </w:tr>
      <w:tr w:rsidR="003C1EA3" w:rsidRPr="003C1EA3" w14:paraId="726C5B33" w14:textId="6F0A8DFA" w:rsidTr="003C1EA3">
        <w:tc>
          <w:tcPr>
            <w:tcW w:w="2647" w:type="pct"/>
          </w:tcPr>
          <w:p w14:paraId="3409AE31"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2. Заклад освіти не пізніше ніж за місяць до затвердження освітньої програми або змін до неї оприлюднює на своєму </w:t>
            </w:r>
            <w:r w:rsidRPr="003C1EA3">
              <w:rPr>
                <w:rFonts w:ascii="Times New Roman" w:hAnsi="Times New Roman" w:cs="Times New Roman"/>
                <w:sz w:val="28"/>
                <w:szCs w:val="28"/>
              </w:rPr>
              <w:lastRenderedPageBreak/>
              <w:t>офіційному вебсайті відповідний проєкт із метою отримання зауважень та пропозиції заінтересованих сторін.</w:t>
            </w:r>
          </w:p>
        </w:tc>
        <w:tc>
          <w:tcPr>
            <w:tcW w:w="2353" w:type="pct"/>
          </w:tcPr>
          <w:p w14:paraId="02F5A5D6" w14:textId="77777777" w:rsidR="003C1EA3" w:rsidRPr="003C1EA3" w:rsidRDefault="003C1EA3" w:rsidP="00E224B6">
            <w:pPr>
              <w:jc w:val="both"/>
              <w:rPr>
                <w:rFonts w:ascii="Times New Roman" w:hAnsi="Times New Roman" w:cs="Times New Roman"/>
                <w:sz w:val="28"/>
                <w:szCs w:val="28"/>
              </w:rPr>
            </w:pPr>
          </w:p>
        </w:tc>
      </w:tr>
      <w:tr w:rsidR="003C1EA3" w:rsidRPr="003C1EA3" w14:paraId="3B2956CA" w14:textId="24E7B984" w:rsidTr="003C1EA3">
        <w:tc>
          <w:tcPr>
            <w:tcW w:w="2647" w:type="pct"/>
          </w:tcPr>
          <w:p w14:paraId="41F3A5B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3. Заклад освіти своєчасно оприлюднює на своєму офіційному вебсайті точну та достовірну інформацію про освітню програму (включаючи її цілі, очікувані результати навчання та компоненти) в обсязі, достатньому для інформування відповідних заінтересованих сторін та суспільства.</w:t>
            </w:r>
          </w:p>
        </w:tc>
        <w:tc>
          <w:tcPr>
            <w:tcW w:w="2353" w:type="pct"/>
          </w:tcPr>
          <w:p w14:paraId="68C4CE53" w14:textId="77777777" w:rsidR="003C1EA3" w:rsidRPr="003C1EA3" w:rsidRDefault="003C1EA3" w:rsidP="00E224B6">
            <w:pPr>
              <w:jc w:val="both"/>
              <w:rPr>
                <w:rFonts w:ascii="Times New Roman" w:hAnsi="Times New Roman" w:cs="Times New Roman"/>
                <w:sz w:val="28"/>
                <w:szCs w:val="28"/>
              </w:rPr>
            </w:pPr>
          </w:p>
        </w:tc>
      </w:tr>
      <w:tr w:rsidR="003C1EA3" w:rsidRPr="003C1EA3" w14:paraId="02BC4057" w14:textId="612C4108" w:rsidTr="003C1EA3">
        <w:tc>
          <w:tcPr>
            <w:tcW w:w="2647" w:type="pct"/>
          </w:tcPr>
          <w:p w14:paraId="3BF36025" w14:textId="77777777" w:rsidR="003C1EA3" w:rsidRPr="003C1EA3" w:rsidRDefault="003C1EA3" w:rsidP="00E224B6">
            <w:pPr>
              <w:jc w:val="both"/>
              <w:rPr>
                <w:rFonts w:ascii="Times New Roman" w:hAnsi="Times New Roman" w:cs="Times New Roman"/>
              </w:rPr>
            </w:pPr>
          </w:p>
        </w:tc>
        <w:tc>
          <w:tcPr>
            <w:tcW w:w="2353" w:type="pct"/>
          </w:tcPr>
          <w:p w14:paraId="79C7CBE9" w14:textId="77777777" w:rsidR="003C1EA3" w:rsidRPr="003C1EA3" w:rsidRDefault="003C1EA3" w:rsidP="00E224B6">
            <w:pPr>
              <w:jc w:val="both"/>
              <w:rPr>
                <w:rFonts w:ascii="Times New Roman" w:hAnsi="Times New Roman" w:cs="Times New Roman"/>
              </w:rPr>
            </w:pPr>
          </w:p>
        </w:tc>
      </w:tr>
      <w:tr w:rsidR="003C1EA3" w:rsidRPr="003C1EA3" w14:paraId="255DCDA0" w14:textId="00E69B17" w:rsidTr="003C1EA3">
        <w:tc>
          <w:tcPr>
            <w:tcW w:w="2647" w:type="pct"/>
          </w:tcPr>
          <w:p w14:paraId="0AFCF55E"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b/>
                <w:bCs/>
                <w:sz w:val="28"/>
                <w:szCs w:val="28"/>
              </w:rPr>
              <w:t>Критерій 10.</w:t>
            </w:r>
            <w:r w:rsidRPr="003C1EA3">
              <w:rPr>
                <w:rFonts w:ascii="Times New Roman" w:hAnsi="Times New Roman" w:cs="Times New Roman"/>
                <w:sz w:val="28"/>
                <w:szCs w:val="28"/>
              </w:rPr>
              <w:t xml:space="preserve"> Навчання через дослідження</w:t>
            </w:r>
          </w:p>
        </w:tc>
        <w:tc>
          <w:tcPr>
            <w:tcW w:w="2353" w:type="pct"/>
          </w:tcPr>
          <w:p w14:paraId="29D87522" w14:textId="77777777" w:rsidR="003C1EA3" w:rsidRPr="003C1EA3" w:rsidRDefault="003C1EA3" w:rsidP="00E224B6">
            <w:pPr>
              <w:jc w:val="both"/>
              <w:rPr>
                <w:rFonts w:ascii="Times New Roman" w:hAnsi="Times New Roman" w:cs="Times New Roman"/>
                <w:b/>
                <w:bCs/>
                <w:sz w:val="28"/>
                <w:szCs w:val="28"/>
              </w:rPr>
            </w:pPr>
          </w:p>
        </w:tc>
      </w:tr>
      <w:tr w:rsidR="003C1EA3" w:rsidRPr="003C1EA3" w14:paraId="76E36C72" w14:textId="70126088" w:rsidTr="003C1EA3">
        <w:tc>
          <w:tcPr>
            <w:tcW w:w="2647" w:type="pct"/>
          </w:tcPr>
          <w:p w14:paraId="1AA63F9F"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Цей критерій застосовується під час акредитації освітніх програм третього (освітньо-наукового/освітньо-творчого) рівня вищої освіти.</w:t>
            </w:r>
          </w:p>
        </w:tc>
        <w:tc>
          <w:tcPr>
            <w:tcW w:w="2353" w:type="pct"/>
          </w:tcPr>
          <w:p w14:paraId="0C0E3C2E" w14:textId="77777777" w:rsidR="003C1EA3" w:rsidRPr="003C1EA3" w:rsidRDefault="003C1EA3" w:rsidP="00E224B6">
            <w:pPr>
              <w:jc w:val="both"/>
              <w:rPr>
                <w:rFonts w:ascii="Times New Roman" w:hAnsi="Times New Roman" w:cs="Times New Roman"/>
                <w:sz w:val="28"/>
                <w:szCs w:val="28"/>
              </w:rPr>
            </w:pPr>
          </w:p>
        </w:tc>
      </w:tr>
      <w:tr w:rsidR="003C1EA3" w:rsidRPr="003C1EA3" w14:paraId="3D723395" w14:textId="192768D6" w:rsidTr="003C1EA3">
        <w:tc>
          <w:tcPr>
            <w:tcW w:w="2647" w:type="pct"/>
          </w:tcPr>
          <w:p w14:paraId="0DC4440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 1. Зміст освітньо-наукової (освітньо-творчої) програми відповідає науковим (творчим) інтересам аспірантів (ад’юнктів) і забезпечує їх повноцінну підготовку до дослідницької (творчо-дослідницької) та викладацької діяльності в закладах вищої освіти за спеціальністю та/або галуззю.</w:t>
            </w:r>
          </w:p>
        </w:tc>
        <w:tc>
          <w:tcPr>
            <w:tcW w:w="2353" w:type="pct"/>
          </w:tcPr>
          <w:p w14:paraId="17ED8F18" w14:textId="77777777" w:rsidR="003C1EA3" w:rsidRPr="003C1EA3" w:rsidRDefault="003C1EA3" w:rsidP="00E224B6">
            <w:pPr>
              <w:jc w:val="both"/>
              <w:rPr>
                <w:rFonts w:ascii="Times New Roman" w:hAnsi="Times New Roman" w:cs="Times New Roman"/>
                <w:sz w:val="28"/>
                <w:szCs w:val="28"/>
              </w:rPr>
            </w:pPr>
          </w:p>
        </w:tc>
      </w:tr>
      <w:tr w:rsidR="003C1EA3" w:rsidRPr="003C1EA3" w14:paraId="48889BD4" w14:textId="0F974BC9" w:rsidTr="003C1EA3">
        <w:tc>
          <w:tcPr>
            <w:tcW w:w="2647" w:type="pct"/>
          </w:tcPr>
          <w:p w14:paraId="6131A4B5"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2. Наукова (освітньо-творча) діяльність аспірантів (ад’юнктів) відповідає напряму досліджень (творчості) наукових (творчих) керівників.</w:t>
            </w:r>
          </w:p>
        </w:tc>
        <w:tc>
          <w:tcPr>
            <w:tcW w:w="2353" w:type="pct"/>
          </w:tcPr>
          <w:p w14:paraId="3A431D1C" w14:textId="77777777" w:rsidR="003C1EA3" w:rsidRPr="003C1EA3" w:rsidRDefault="003C1EA3" w:rsidP="00E224B6">
            <w:pPr>
              <w:jc w:val="both"/>
              <w:rPr>
                <w:rFonts w:ascii="Times New Roman" w:hAnsi="Times New Roman" w:cs="Times New Roman"/>
                <w:sz w:val="28"/>
                <w:szCs w:val="28"/>
              </w:rPr>
            </w:pPr>
          </w:p>
        </w:tc>
      </w:tr>
      <w:tr w:rsidR="003C1EA3" w:rsidRPr="003C1EA3" w14:paraId="0E3F8872" w14:textId="3BC092C3" w:rsidTr="003C1EA3">
        <w:tc>
          <w:tcPr>
            <w:tcW w:w="2647" w:type="pct"/>
          </w:tcPr>
          <w:p w14:paraId="3BCEF95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3. Кадрове забезпечення освітньої програми дозволяє закладу освіти сформувати разові спеціалізовані вчені ради (разові спеціалізовані ради з присудження ступеня доктора мистецтва) для атестації аспірантів (ад’юнктів), які навчаються на відповідній освітній програмі.</w:t>
            </w:r>
          </w:p>
        </w:tc>
        <w:tc>
          <w:tcPr>
            <w:tcW w:w="2353" w:type="pct"/>
          </w:tcPr>
          <w:p w14:paraId="65CB29A4" w14:textId="77777777" w:rsidR="003C1EA3" w:rsidRPr="003C1EA3" w:rsidRDefault="003C1EA3" w:rsidP="00E224B6">
            <w:pPr>
              <w:jc w:val="both"/>
              <w:rPr>
                <w:rFonts w:ascii="Times New Roman" w:hAnsi="Times New Roman" w:cs="Times New Roman"/>
                <w:sz w:val="28"/>
                <w:szCs w:val="28"/>
              </w:rPr>
            </w:pPr>
          </w:p>
        </w:tc>
      </w:tr>
      <w:tr w:rsidR="003C1EA3" w:rsidRPr="003C1EA3" w14:paraId="7327E7E6" w14:textId="3E095A83" w:rsidTr="003C1EA3">
        <w:tc>
          <w:tcPr>
            <w:tcW w:w="2647" w:type="pct"/>
          </w:tcPr>
          <w:p w14:paraId="36624618"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4. Заклад освіти організаційно та матеріально забезпечує в межах освітньої програми можливості для проведення й апробації результатів наукових (освітньо-творчих) досліджень відповідно до тематики аспірантів (ад’юнктів) (проведення регулярних конференцій, семінарів, колоквіумів, </w:t>
            </w:r>
            <w:r w:rsidRPr="003C1EA3">
              <w:rPr>
                <w:rFonts w:ascii="Times New Roman" w:hAnsi="Times New Roman" w:cs="Times New Roman"/>
                <w:sz w:val="28"/>
                <w:szCs w:val="28"/>
              </w:rPr>
              <w:lastRenderedPageBreak/>
              <w:t xml:space="preserve">сольних концертів, майстер-класів, персональних виставок, презентації творчих програм (проєктів), доступ до використання лабораторій, обладнання тощо). </w:t>
            </w:r>
          </w:p>
        </w:tc>
        <w:tc>
          <w:tcPr>
            <w:tcW w:w="2353" w:type="pct"/>
          </w:tcPr>
          <w:p w14:paraId="07E21694" w14:textId="77777777" w:rsidR="003C1EA3" w:rsidRPr="003C1EA3" w:rsidRDefault="003C1EA3" w:rsidP="00E224B6">
            <w:pPr>
              <w:jc w:val="both"/>
              <w:rPr>
                <w:rFonts w:ascii="Times New Roman" w:hAnsi="Times New Roman" w:cs="Times New Roman"/>
                <w:sz w:val="28"/>
                <w:szCs w:val="28"/>
              </w:rPr>
            </w:pPr>
          </w:p>
        </w:tc>
      </w:tr>
      <w:tr w:rsidR="003C1EA3" w:rsidRPr="003C1EA3" w14:paraId="3D92F970" w14:textId="0788EE15" w:rsidTr="003C1EA3">
        <w:tc>
          <w:tcPr>
            <w:tcW w:w="2647" w:type="pct"/>
          </w:tcPr>
          <w:p w14:paraId="5CF852F2"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lastRenderedPageBreak/>
              <w:t>4. Заклад освіти забезпечує можливості для залучення аспірантів (ад’юнктів) до міжнародної академічної спільноти за спеціальністю, зокрема через виступи на конференціях, публікації, сольні концерти, майстер-класи, персональні виставки, участь у спільних дослідницьких (творчо-дослідницьких) проєктах тощо.</w:t>
            </w:r>
          </w:p>
        </w:tc>
        <w:tc>
          <w:tcPr>
            <w:tcW w:w="2353" w:type="pct"/>
          </w:tcPr>
          <w:p w14:paraId="2B224597" w14:textId="77777777" w:rsidR="003C1EA3" w:rsidRPr="003C1EA3" w:rsidRDefault="003C1EA3" w:rsidP="00E224B6">
            <w:pPr>
              <w:jc w:val="both"/>
              <w:rPr>
                <w:rFonts w:ascii="Times New Roman" w:hAnsi="Times New Roman" w:cs="Times New Roman"/>
                <w:sz w:val="28"/>
                <w:szCs w:val="28"/>
              </w:rPr>
            </w:pPr>
          </w:p>
        </w:tc>
      </w:tr>
      <w:tr w:rsidR="003C1EA3" w:rsidRPr="003C1EA3" w14:paraId="7A2E9E9A" w14:textId="5CD480E7" w:rsidTr="003C1EA3">
        <w:tc>
          <w:tcPr>
            <w:tcW w:w="2647" w:type="pct"/>
          </w:tcPr>
          <w:p w14:paraId="4A780A44" w14:textId="77777777" w:rsidR="003C1EA3" w:rsidRPr="003C1EA3"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5. Наявна практика участі наукових (творчих) керівників аспірантів (ад’юнктів) у дослідницьких (творчо-дослідницьких) проєктах, результати яких регулярно публікуються та/або практично впроваджуються.</w:t>
            </w:r>
          </w:p>
        </w:tc>
        <w:tc>
          <w:tcPr>
            <w:tcW w:w="2353" w:type="pct"/>
          </w:tcPr>
          <w:p w14:paraId="5F620FF5" w14:textId="77777777" w:rsidR="003C1EA3" w:rsidRPr="003C1EA3" w:rsidRDefault="003C1EA3" w:rsidP="00E224B6">
            <w:pPr>
              <w:jc w:val="both"/>
              <w:rPr>
                <w:rFonts w:ascii="Times New Roman" w:hAnsi="Times New Roman" w:cs="Times New Roman"/>
                <w:sz w:val="28"/>
                <w:szCs w:val="28"/>
              </w:rPr>
            </w:pPr>
          </w:p>
        </w:tc>
      </w:tr>
      <w:tr w:rsidR="003C1EA3" w:rsidRPr="00F979FB" w14:paraId="0D68B55A" w14:textId="500B1560" w:rsidTr="003C1EA3">
        <w:tc>
          <w:tcPr>
            <w:tcW w:w="2647" w:type="pct"/>
          </w:tcPr>
          <w:p w14:paraId="69877A38" w14:textId="77777777" w:rsidR="003C1EA3" w:rsidRPr="00F979FB" w:rsidRDefault="003C1EA3" w:rsidP="00E224B6">
            <w:pPr>
              <w:jc w:val="both"/>
              <w:rPr>
                <w:rFonts w:ascii="Times New Roman" w:hAnsi="Times New Roman" w:cs="Times New Roman"/>
                <w:sz w:val="28"/>
                <w:szCs w:val="28"/>
              </w:rPr>
            </w:pPr>
            <w:r w:rsidRPr="003C1EA3">
              <w:rPr>
                <w:rFonts w:ascii="Times New Roman" w:hAnsi="Times New Roman" w:cs="Times New Roman"/>
                <w:sz w:val="28"/>
                <w:szCs w:val="28"/>
              </w:rPr>
              <w:t xml:space="preserve"> 6. Заклад освіти забезпечує дотримання академічної доброчесності у професійній діяльності наукових (творчих) керівників та аспірантів (ад’юнктів), зокрема вживає заходів для унеможливлення наукового (творчого) керівництва особами, які вчинили порушення академічної доброчесності.</w:t>
            </w:r>
          </w:p>
        </w:tc>
        <w:tc>
          <w:tcPr>
            <w:tcW w:w="2353" w:type="pct"/>
          </w:tcPr>
          <w:p w14:paraId="543FE8E1" w14:textId="77777777" w:rsidR="003C1EA3" w:rsidRPr="003C1EA3" w:rsidRDefault="003C1EA3" w:rsidP="00E224B6">
            <w:pPr>
              <w:jc w:val="both"/>
              <w:rPr>
                <w:rFonts w:ascii="Times New Roman" w:hAnsi="Times New Roman" w:cs="Times New Roman"/>
                <w:sz w:val="28"/>
                <w:szCs w:val="28"/>
              </w:rPr>
            </w:pPr>
          </w:p>
        </w:tc>
      </w:tr>
    </w:tbl>
    <w:p w14:paraId="32EC1E7C" w14:textId="061B69D9" w:rsidR="00DC7201" w:rsidRPr="00F979FB" w:rsidRDefault="00DC7201" w:rsidP="003C1EA3">
      <w:pPr>
        <w:jc w:val="both"/>
        <w:rPr>
          <w:rFonts w:ascii="Times New Roman" w:hAnsi="Times New Roman" w:cs="Times New Roman"/>
          <w:sz w:val="28"/>
          <w:szCs w:val="28"/>
        </w:rPr>
      </w:pPr>
    </w:p>
    <w:sectPr w:rsidR="00DC7201" w:rsidRPr="00F979FB" w:rsidSect="00DC7201">
      <w:pgSz w:w="11906" w:h="16838"/>
      <w:pgMar w:top="850" w:right="850" w:bottom="100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00"/>
    <w:rsid w:val="000833FD"/>
    <w:rsid w:val="00085BEE"/>
    <w:rsid w:val="000C3C03"/>
    <w:rsid w:val="000D13BB"/>
    <w:rsid w:val="000D2837"/>
    <w:rsid w:val="000F3624"/>
    <w:rsid w:val="0013186E"/>
    <w:rsid w:val="001374D3"/>
    <w:rsid w:val="001432B8"/>
    <w:rsid w:val="00170046"/>
    <w:rsid w:val="0019030D"/>
    <w:rsid w:val="001A0E7F"/>
    <w:rsid w:val="001A51B9"/>
    <w:rsid w:val="001B6637"/>
    <w:rsid w:val="001F4B8B"/>
    <w:rsid w:val="00204814"/>
    <w:rsid w:val="0021DDCA"/>
    <w:rsid w:val="002386B3"/>
    <w:rsid w:val="002743A7"/>
    <w:rsid w:val="002774DC"/>
    <w:rsid w:val="002C5EA5"/>
    <w:rsid w:val="003016F6"/>
    <w:rsid w:val="00370DD6"/>
    <w:rsid w:val="0037602C"/>
    <w:rsid w:val="003C1EA3"/>
    <w:rsid w:val="003F2245"/>
    <w:rsid w:val="003F3BFE"/>
    <w:rsid w:val="004062A0"/>
    <w:rsid w:val="004412BA"/>
    <w:rsid w:val="00501D80"/>
    <w:rsid w:val="00504DE8"/>
    <w:rsid w:val="00511EED"/>
    <w:rsid w:val="005270AB"/>
    <w:rsid w:val="005304EF"/>
    <w:rsid w:val="005412F5"/>
    <w:rsid w:val="005459CD"/>
    <w:rsid w:val="005A38E1"/>
    <w:rsid w:val="005C3F1C"/>
    <w:rsid w:val="005F42F3"/>
    <w:rsid w:val="005F7CC1"/>
    <w:rsid w:val="00606065"/>
    <w:rsid w:val="00671E7A"/>
    <w:rsid w:val="00673D5C"/>
    <w:rsid w:val="00684772"/>
    <w:rsid w:val="006B6A9B"/>
    <w:rsid w:val="006B7F00"/>
    <w:rsid w:val="006D5CF4"/>
    <w:rsid w:val="006E6D2F"/>
    <w:rsid w:val="006F6C39"/>
    <w:rsid w:val="00755391"/>
    <w:rsid w:val="0075768C"/>
    <w:rsid w:val="00776AF9"/>
    <w:rsid w:val="00784C74"/>
    <w:rsid w:val="007D2B82"/>
    <w:rsid w:val="00803934"/>
    <w:rsid w:val="008232B0"/>
    <w:rsid w:val="00827300"/>
    <w:rsid w:val="0084704A"/>
    <w:rsid w:val="008558D9"/>
    <w:rsid w:val="00885629"/>
    <w:rsid w:val="008B6ABF"/>
    <w:rsid w:val="008C262D"/>
    <w:rsid w:val="008C4A6C"/>
    <w:rsid w:val="008D01CC"/>
    <w:rsid w:val="008E04CE"/>
    <w:rsid w:val="008E0946"/>
    <w:rsid w:val="009000BC"/>
    <w:rsid w:val="0092068B"/>
    <w:rsid w:val="009726F5"/>
    <w:rsid w:val="009832AD"/>
    <w:rsid w:val="009850A0"/>
    <w:rsid w:val="009C5F85"/>
    <w:rsid w:val="009D2F60"/>
    <w:rsid w:val="009E1C55"/>
    <w:rsid w:val="009E4709"/>
    <w:rsid w:val="00A07494"/>
    <w:rsid w:val="00A527B6"/>
    <w:rsid w:val="00A55A6E"/>
    <w:rsid w:val="00A5749F"/>
    <w:rsid w:val="00A72261"/>
    <w:rsid w:val="00A921B2"/>
    <w:rsid w:val="00AA2A5B"/>
    <w:rsid w:val="00AD3A0D"/>
    <w:rsid w:val="00B01355"/>
    <w:rsid w:val="00B05269"/>
    <w:rsid w:val="00B33178"/>
    <w:rsid w:val="00B33309"/>
    <w:rsid w:val="00B35D68"/>
    <w:rsid w:val="00B862F9"/>
    <w:rsid w:val="00BD0637"/>
    <w:rsid w:val="00BF4D76"/>
    <w:rsid w:val="00C0341A"/>
    <w:rsid w:val="00C14ED6"/>
    <w:rsid w:val="00C154F0"/>
    <w:rsid w:val="00C16FF0"/>
    <w:rsid w:val="00C43E96"/>
    <w:rsid w:val="00C443B2"/>
    <w:rsid w:val="00CE2A8A"/>
    <w:rsid w:val="00D24564"/>
    <w:rsid w:val="00D25CE1"/>
    <w:rsid w:val="00D41CC4"/>
    <w:rsid w:val="00D87723"/>
    <w:rsid w:val="00D944B8"/>
    <w:rsid w:val="00DA65D5"/>
    <w:rsid w:val="00DAAB9C"/>
    <w:rsid w:val="00DC7131"/>
    <w:rsid w:val="00DC7201"/>
    <w:rsid w:val="00DE3B57"/>
    <w:rsid w:val="00DF5E33"/>
    <w:rsid w:val="00E25BA8"/>
    <w:rsid w:val="00E2700D"/>
    <w:rsid w:val="00E296AB"/>
    <w:rsid w:val="00E61B06"/>
    <w:rsid w:val="00E777F6"/>
    <w:rsid w:val="00EA76FA"/>
    <w:rsid w:val="00EB0CCA"/>
    <w:rsid w:val="00ED6AF2"/>
    <w:rsid w:val="00F0741C"/>
    <w:rsid w:val="00F240BF"/>
    <w:rsid w:val="00F25497"/>
    <w:rsid w:val="00F34D2A"/>
    <w:rsid w:val="00F366B8"/>
    <w:rsid w:val="00F54AAE"/>
    <w:rsid w:val="00F70090"/>
    <w:rsid w:val="00F979FB"/>
    <w:rsid w:val="00FD52DD"/>
    <w:rsid w:val="00FD5A56"/>
    <w:rsid w:val="00FF5DD2"/>
    <w:rsid w:val="01036B7E"/>
    <w:rsid w:val="0115CFCB"/>
    <w:rsid w:val="013256FE"/>
    <w:rsid w:val="013F95DA"/>
    <w:rsid w:val="015ED724"/>
    <w:rsid w:val="016BAEAF"/>
    <w:rsid w:val="0198EED4"/>
    <w:rsid w:val="01A5C6AD"/>
    <w:rsid w:val="01AF4917"/>
    <w:rsid w:val="01D0D038"/>
    <w:rsid w:val="01EACE57"/>
    <w:rsid w:val="0210C33C"/>
    <w:rsid w:val="022C39B3"/>
    <w:rsid w:val="022E2B18"/>
    <w:rsid w:val="024CC5D7"/>
    <w:rsid w:val="024CE684"/>
    <w:rsid w:val="025BE0C9"/>
    <w:rsid w:val="025DDD71"/>
    <w:rsid w:val="02670FE9"/>
    <w:rsid w:val="02A978E1"/>
    <w:rsid w:val="02DA2C35"/>
    <w:rsid w:val="02E0ECAE"/>
    <w:rsid w:val="02F6E66D"/>
    <w:rsid w:val="0329A977"/>
    <w:rsid w:val="033391ED"/>
    <w:rsid w:val="0334BF35"/>
    <w:rsid w:val="036C64FC"/>
    <w:rsid w:val="03B305FF"/>
    <w:rsid w:val="03C94BA9"/>
    <w:rsid w:val="03E7DEA8"/>
    <w:rsid w:val="04009081"/>
    <w:rsid w:val="040433B9"/>
    <w:rsid w:val="042443C7"/>
    <w:rsid w:val="04490158"/>
    <w:rsid w:val="048B406D"/>
    <w:rsid w:val="04A15671"/>
    <w:rsid w:val="04A4F96B"/>
    <w:rsid w:val="04B5A5E5"/>
    <w:rsid w:val="04B6490B"/>
    <w:rsid w:val="04D0356B"/>
    <w:rsid w:val="04D3C80E"/>
    <w:rsid w:val="0514130E"/>
    <w:rsid w:val="052B0EDC"/>
    <w:rsid w:val="059D7CA3"/>
    <w:rsid w:val="05C01428"/>
    <w:rsid w:val="05D45CFA"/>
    <w:rsid w:val="05E483CC"/>
    <w:rsid w:val="05E8ABC4"/>
    <w:rsid w:val="06052AEB"/>
    <w:rsid w:val="0612F673"/>
    <w:rsid w:val="0614240F"/>
    <w:rsid w:val="0620E593"/>
    <w:rsid w:val="0640562E"/>
    <w:rsid w:val="0674AA3A"/>
    <w:rsid w:val="06ABE995"/>
    <w:rsid w:val="06E6B325"/>
    <w:rsid w:val="0702729C"/>
    <w:rsid w:val="071A14C8"/>
    <w:rsid w:val="071BD8F3"/>
    <w:rsid w:val="073C799C"/>
    <w:rsid w:val="0742BC2C"/>
    <w:rsid w:val="0743D74D"/>
    <w:rsid w:val="075AC43A"/>
    <w:rsid w:val="07613EAB"/>
    <w:rsid w:val="076383F2"/>
    <w:rsid w:val="076B530E"/>
    <w:rsid w:val="077F35D6"/>
    <w:rsid w:val="07AA252B"/>
    <w:rsid w:val="07ABD52C"/>
    <w:rsid w:val="07FAE388"/>
    <w:rsid w:val="07FFFD72"/>
    <w:rsid w:val="0805EA35"/>
    <w:rsid w:val="08072711"/>
    <w:rsid w:val="081671D0"/>
    <w:rsid w:val="082F0D4D"/>
    <w:rsid w:val="0847FF42"/>
    <w:rsid w:val="08867722"/>
    <w:rsid w:val="0890A748"/>
    <w:rsid w:val="0896B753"/>
    <w:rsid w:val="08AFB1E1"/>
    <w:rsid w:val="08BC2808"/>
    <w:rsid w:val="08D002DB"/>
    <w:rsid w:val="08D81425"/>
    <w:rsid w:val="08DD6C3E"/>
    <w:rsid w:val="08E3B795"/>
    <w:rsid w:val="08EB62D4"/>
    <w:rsid w:val="08FC0F89"/>
    <w:rsid w:val="090AA6BC"/>
    <w:rsid w:val="091A6FE4"/>
    <w:rsid w:val="091CF5DF"/>
    <w:rsid w:val="093352F5"/>
    <w:rsid w:val="093FB608"/>
    <w:rsid w:val="09494D20"/>
    <w:rsid w:val="098E4F86"/>
    <w:rsid w:val="09AFEAFB"/>
    <w:rsid w:val="09BD076E"/>
    <w:rsid w:val="09BF4628"/>
    <w:rsid w:val="09BFBE62"/>
    <w:rsid w:val="09CE398C"/>
    <w:rsid w:val="09E98697"/>
    <w:rsid w:val="0A060005"/>
    <w:rsid w:val="0A1BD521"/>
    <w:rsid w:val="0A2B659A"/>
    <w:rsid w:val="0A2BB7A2"/>
    <w:rsid w:val="0A31B58D"/>
    <w:rsid w:val="0A546773"/>
    <w:rsid w:val="0A5C1CDE"/>
    <w:rsid w:val="0A7FD98D"/>
    <w:rsid w:val="0ABD5CAE"/>
    <w:rsid w:val="0AC5D81D"/>
    <w:rsid w:val="0AF47AA8"/>
    <w:rsid w:val="0AF76AFC"/>
    <w:rsid w:val="0AFFCE52"/>
    <w:rsid w:val="0B110738"/>
    <w:rsid w:val="0B2B27AB"/>
    <w:rsid w:val="0B60E3BA"/>
    <w:rsid w:val="0B685D3D"/>
    <w:rsid w:val="0B6FC6BC"/>
    <w:rsid w:val="0B7AA972"/>
    <w:rsid w:val="0B8A6247"/>
    <w:rsid w:val="0B985017"/>
    <w:rsid w:val="0B9FAD10"/>
    <w:rsid w:val="0BA4078E"/>
    <w:rsid w:val="0BB787D8"/>
    <w:rsid w:val="0C00E53D"/>
    <w:rsid w:val="0C0FB4E7"/>
    <w:rsid w:val="0C3C19B8"/>
    <w:rsid w:val="0CA98E0B"/>
    <w:rsid w:val="0CBA7E2B"/>
    <w:rsid w:val="0CDE09F3"/>
    <w:rsid w:val="0CE27A61"/>
    <w:rsid w:val="0CE54018"/>
    <w:rsid w:val="0D02263B"/>
    <w:rsid w:val="0D1382DF"/>
    <w:rsid w:val="0D28A6FE"/>
    <w:rsid w:val="0D40BFE8"/>
    <w:rsid w:val="0D457D21"/>
    <w:rsid w:val="0D6D4BE3"/>
    <w:rsid w:val="0D72B8D6"/>
    <w:rsid w:val="0D737353"/>
    <w:rsid w:val="0D953B0C"/>
    <w:rsid w:val="0DB683EB"/>
    <w:rsid w:val="0DF271D1"/>
    <w:rsid w:val="0E17666B"/>
    <w:rsid w:val="0E2EE267"/>
    <w:rsid w:val="0E2FBC2A"/>
    <w:rsid w:val="0E4EEB36"/>
    <w:rsid w:val="0E663705"/>
    <w:rsid w:val="0E81F499"/>
    <w:rsid w:val="0E84D0BE"/>
    <w:rsid w:val="0EBD6015"/>
    <w:rsid w:val="0EC0A9B9"/>
    <w:rsid w:val="0EDD31CF"/>
    <w:rsid w:val="0EF8A2EE"/>
    <w:rsid w:val="0F11D260"/>
    <w:rsid w:val="0F51AE5C"/>
    <w:rsid w:val="0F65D61F"/>
    <w:rsid w:val="0F70484E"/>
    <w:rsid w:val="0F70B3C8"/>
    <w:rsid w:val="0F8B5EAF"/>
    <w:rsid w:val="0FB3CEE0"/>
    <w:rsid w:val="0FBCF1E5"/>
    <w:rsid w:val="0FD30E63"/>
    <w:rsid w:val="0FFF9629"/>
    <w:rsid w:val="102FFEBF"/>
    <w:rsid w:val="10531127"/>
    <w:rsid w:val="109B6B02"/>
    <w:rsid w:val="10B185B2"/>
    <w:rsid w:val="10B3A3E0"/>
    <w:rsid w:val="10ED654B"/>
    <w:rsid w:val="112F0DB3"/>
    <w:rsid w:val="113EE694"/>
    <w:rsid w:val="11910CCB"/>
    <w:rsid w:val="11A2FF83"/>
    <w:rsid w:val="11ACCC28"/>
    <w:rsid w:val="11B4312A"/>
    <w:rsid w:val="1212D616"/>
    <w:rsid w:val="1214310B"/>
    <w:rsid w:val="123738DF"/>
    <w:rsid w:val="12549337"/>
    <w:rsid w:val="1262B527"/>
    <w:rsid w:val="126E9175"/>
    <w:rsid w:val="127C6B38"/>
    <w:rsid w:val="1286DE3A"/>
    <w:rsid w:val="129F81BA"/>
    <w:rsid w:val="12A9EAF3"/>
    <w:rsid w:val="12B3B559"/>
    <w:rsid w:val="12DB290D"/>
    <w:rsid w:val="13243FA6"/>
    <w:rsid w:val="13698D27"/>
    <w:rsid w:val="13761C74"/>
    <w:rsid w:val="137D1211"/>
    <w:rsid w:val="13E7225A"/>
    <w:rsid w:val="13EEE9A4"/>
    <w:rsid w:val="13F06398"/>
    <w:rsid w:val="14037FE8"/>
    <w:rsid w:val="1406C835"/>
    <w:rsid w:val="140BF722"/>
    <w:rsid w:val="14162451"/>
    <w:rsid w:val="1423A019"/>
    <w:rsid w:val="1436A971"/>
    <w:rsid w:val="143E79F6"/>
    <w:rsid w:val="1464E30A"/>
    <w:rsid w:val="1465966E"/>
    <w:rsid w:val="14701E88"/>
    <w:rsid w:val="14731BC6"/>
    <w:rsid w:val="14867F80"/>
    <w:rsid w:val="14C0D80D"/>
    <w:rsid w:val="14C2760E"/>
    <w:rsid w:val="14E4E018"/>
    <w:rsid w:val="151F4ABA"/>
    <w:rsid w:val="152FCD9C"/>
    <w:rsid w:val="15350DCB"/>
    <w:rsid w:val="154EBC15"/>
    <w:rsid w:val="1557CE1A"/>
    <w:rsid w:val="1567E472"/>
    <w:rsid w:val="156A8E03"/>
    <w:rsid w:val="15787965"/>
    <w:rsid w:val="158FF86D"/>
    <w:rsid w:val="159958D5"/>
    <w:rsid w:val="15A4EFCC"/>
    <w:rsid w:val="15AFB509"/>
    <w:rsid w:val="15CC62AA"/>
    <w:rsid w:val="15D39A91"/>
    <w:rsid w:val="15D4FDB7"/>
    <w:rsid w:val="15FF4F62"/>
    <w:rsid w:val="161EC88E"/>
    <w:rsid w:val="16396BED"/>
    <w:rsid w:val="166DF068"/>
    <w:rsid w:val="166E79F0"/>
    <w:rsid w:val="16845D32"/>
    <w:rsid w:val="1692863B"/>
    <w:rsid w:val="16CDCF9D"/>
    <w:rsid w:val="16D0B8C1"/>
    <w:rsid w:val="16D17556"/>
    <w:rsid w:val="16D2AC5B"/>
    <w:rsid w:val="16E07C59"/>
    <w:rsid w:val="173F64BD"/>
    <w:rsid w:val="17722D8C"/>
    <w:rsid w:val="17BDED1B"/>
    <w:rsid w:val="17F0F27C"/>
    <w:rsid w:val="17F32D9F"/>
    <w:rsid w:val="181C4C2F"/>
    <w:rsid w:val="1853AA62"/>
    <w:rsid w:val="187F6D37"/>
    <w:rsid w:val="1880536E"/>
    <w:rsid w:val="188840F4"/>
    <w:rsid w:val="189E1610"/>
    <w:rsid w:val="18A3CCFA"/>
    <w:rsid w:val="18ACF3D3"/>
    <w:rsid w:val="18E755CB"/>
    <w:rsid w:val="18EB0B98"/>
    <w:rsid w:val="1978A5CF"/>
    <w:rsid w:val="198786B2"/>
    <w:rsid w:val="198821D0"/>
    <w:rsid w:val="198C3997"/>
    <w:rsid w:val="199B5C05"/>
    <w:rsid w:val="19A6A389"/>
    <w:rsid w:val="19A9E383"/>
    <w:rsid w:val="19BC881D"/>
    <w:rsid w:val="19CFBDDD"/>
    <w:rsid w:val="19D1CE99"/>
    <w:rsid w:val="19F2BBDD"/>
    <w:rsid w:val="19F466BC"/>
    <w:rsid w:val="1A007B58"/>
    <w:rsid w:val="1A1AA904"/>
    <w:rsid w:val="1A1B0871"/>
    <w:rsid w:val="1A5135E8"/>
    <w:rsid w:val="1A6C9447"/>
    <w:rsid w:val="1A8D749E"/>
    <w:rsid w:val="1A929559"/>
    <w:rsid w:val="1A946103"/>
    <w:rsid w:val="1ABB2938"/>
    <w:rsid w:val="1ACAA3F8"/>
    <w:rsid w:val="1ACB69B2"/>
    <w:rsid w:val="1ACC1EC3"/>
    <w:rsid w:val="1AE74FA6"/>
    <w:rsid w:val="1AE7A71C"/>
    <w:rsid w:val="1AFB76A8"/>
    <w:rsid w:val="1B0A8557"/>
    <w:rsid w:val="1B124BFF"/>
    <w:rsid w:val="1B6CA839"/>
    <w:rsid w:val="1B7FA8CA"/>
    <w:rsid w:val="1B83235C"/>
    <w:rsid w:val="1B95C3CE"/>
    <w:rsid w:val="1BA0F9FB"/>
    <w:rsid w:val="1BE4CAFA"/>
    <w:rsid w:val="1BF31D64"/>
    <w:rsid w:val="1C3BB92D"/>
    <w:rsid w:val="1C3DE090"/>
    <w:rsid w:val="1C65E5C6"/>
    <w:rsid w:val="1C81D904"/>
    <w:rsid w:val="1CAB6054"/>
    <w:rsid w:val="1CB51F24"/>
    <w:rsid w:val="1CCFF9F7"/>
    <w:rsid w:val="1CE058D4"/>
    <w:rsid w:val="1D060B26"/>
    <w:rsid w:val="1D22C9E4"/>
    <w:rsid w:val="1D4712BD"/>
    <w:rsid w:val="1D5BD51F"/>
    <w:rsid w:val="1D5EB49E"/>
    <w:rsid w:val="1D6A3B66"/>
    <w:rsid w:val="1D719846"/>
    <w:rsid w:val="1D757509"/>
    <w:rsid w:val="1D7DE010"/>
    <w:rsid w:val="1D95D298"/>
    <w:rsid w:val="1DE16F83"/>
    <w:rsid w:val="1DF2C9FA"/>
    <w:rsid w:val="1E0E10AB"/>
    <w:rsid w:val="1E1A06FD"/>
    <w:rsid w:val="1E23D8E9"/>
    <w:rsid w:val="1E29DA73"/>
    <w:rsid w:val="1E4730B5"/>
    <w:rsid w:val="1E5FAABA"/>
    <w:rsid w:val="1EAD3572"/>
    <w:rsid w:val="1EADAC94"/>
    <w:rsid w:val="1EBD53D4"/>
    <w:rsid w:val="1F16D3B5"/>
    <w:rsid w:val="1F474751"/>
    <w:rsid w:val="1F53F4FF"/>
    <w:rsid w:val="1F57917A"/>
    <w:rsid w:val="1F6C6676"/>
    <w:rsid w:val="1F72132F"/>
    <w:rsid w:val="1F7AD524"/>
    <w:rsid w:val="1F7F802F"/>
    <w:rsid w:val="1F8697CA"/>
    <w:rsid w:val="1F999503"/>
    <w:rsid w:val="1FA60299"/>
    <w:rsid w:val="1FB95A84"/>
    <w:rsid w:val="1FDD5537"/>
    <w:rsid w:val="201E2086"/>
    <w:rsid w:val="2047ADD0"/>
    <w:rsid w:val="205D2BA5"/>
    <w:rsid w:val="20CEBA39"/>
    <w:rsid w:val="2114A253"/>
    <w:rsid w:val="211EA572"/>
    <w:rsid w:val="212F932B"/>
    <w:rsid w:val="21320016"/>
    <w:rsid w:val="2139FDC1"/>
    <w:rsid w:val="213EFABD"/>
    <w:rsid w:val="214F80AD"/>
    <w:rsid w:val="21692B20"/>
    <w:rsid w:val="21792598"/>
    <w:rsid w:val="21A8C0EE"/>
    <w:rsid w:val="21AA1577"/>
    <w:rsid w:val="21D5BB08"/>
    <w:rsid w:val="21F3852F"/>
    <w:rsid w:val="222B8A40"/>
    <w:rsid w:val="226AB701"/>
    <w:rsid w:val="227479E4"/>
    <w:rsid w:val="22ADC8B6"/>
    <w:rsid w:val="22C10A56"/>
    <w:rsid w:val="22E78D55"/>
    <w:rsid w:val="22F0DABF"/>
    <w:rsid w:val="231E17C8"/>
    <w:rsid w:val="2333275D"/>
    <w:rsid w:val="234D85CF"/>
    <w:rsid w:val="23B11838"/>
    <w:rsid w:val="23F5A58E"/>
    <w:rsid w:val="23FC2D36"/>
    <w:rsid w:val="2403C3A2"/>
    <w:rsid w:val="2409E1ED"/>
    <w:rsid w:val="240F0570"/>
    <w:rsid w:val="245165F5"/>
    <w:rsid w:val="2488A53F"/>
    <w:rsid w:val="2493D6F6"/>
    <w:rsid w:val="24B3BE96"/>
    <w:rsid w:val="24BDFD44"/>
    <w:rsid w:val="24BF6D77"/>
    <w:rsid w:val="24D5FACE"/>
    <w:rsid w:val="24E10029"/>
    <w:rsid w:val="24E4ADC7"/>
    <w:rsid w:val="24F7D289"/>
    <w:rsid w:val="25006855"/>
    <w:rsid w:val="2512BA41"/>
    <w:rsid w:val="252A4B99"/>
    <w:rsid w:val="252F063C"/>
    <w:rsid w:val="2534B88E"/>
    <w:rsid w:val="25586943"/>
    <w:rsid w:val="2583E278"/>
    <w:rsid w:val="258842B5"/>
    <w:rsid w:val="259DFABD"/>
    <w:rsid w:val="25BB8020"/>
    <w:rsid w:val="25F88460"/>
    <w:rsid w:val="26293446"/>
    <w:rsid w:val="2671CB2F"/>
    <w:rsid w:val="267B809F"/>
    <w:rsid w:val="26852691"/>
    <w:rsid w:val="26C5D603"/>
    <w:rsid w:val="26C70F1E"/>
    <w:rsid w:val="26EC9737"/>
    <w:rsid w:val="2700B040"/>
    <w:rsid w:val="271C3E74"/>
    <w:rsid w:val="271D1EB6"/>
    <w:rsid w:val="273656DE"/>
    <w:rsid w:val="274414C5"/>
    <w:rsid w:val="2768D13F"/>
    <w:rsid w:val="2789E318"/>
    <w:rsid w:val="278A6CBE"/>
    <w:rsid w:val="27ABD97B"/>
    <w:rsid w:val="27B1AB70"/>
    <w:rsid w:val="27E19CE2"/>
    <w:rsid w:val="27F164B4"/>
    <w:rsid w:val="280FBC1B"/>
    <w:rsid w:val="282FB825"/>
    <w:rsid w:val="28945C76"/>
    <w:rsid w:val="28A26521"/>
    <w:rsid w:val="28FB9188"/>
    <w:rsid w:val="290D1A44"/>
    <w:rsid w:val="2922F49F"/>
    <w:rsid w:val="294D7BD1"/>
    <w:rsid w:val="29601C43"/>
    <w:rsid w:val="2965A0E1"/>
    <w:rsid w:val="298A3A2B"/>
    <w:rsid w:val="29A32156"/>
    <w:rsid w:val="29AB8C7C"/>
    <w:rsid w:val="29C8AC13"/>
    <w:rsid w:val="29DD7735"/>
    <w:rsid w:val="29E316BB"/>
    <w:rsid w:val="29E5FD9C"/>
    <w:rsid w:val="29EFA5C7"/>
    <w:rsid w:val="29F1F54A"/>
    <w:rsid w:val="29FD76C5"/>
    <w:rsid w:val="29FE9714"/>
    <w:rsid w:val="2A5AE2A7"/>
    <w:rsid w:val="2A6B0DAA"/>
    <w:rsid w:val="2A8EF143"/>
    <w:rsid w:val="2AAB6D7B"/>
    <w:rsid w:val="2AB69B63"/>
    <w:rsid w:val="2B03DA2A"/>
    <w:rsid w:val="2B0A4A12"/>
    <w:rsid w:val="2B1A2893"/>
    <w:rsid w:val="2B229886"/>
    <w:rsid w:val="2B27CEFD"/>
    <w:rsid w:val="2B2DF812"/>
    <w:rsid w:val="2B639ABF"/>
    <w:rsid w:val="2B87A8D4"/>
    <w:rsid w:val="2B8D7172"/>
    <w:rsid w:val="2B9EA5D6"/>
    <w:rsid w:val="2BA636A9"/>
    <w:rsid w:val="2BC385A4"/>
    <w:rsid w:val="2BE9185D"/>
    <w:rsid w:val="2C01E37C"/>
    <w:rsid w:val="2C04CF0F"/>
    <w:rsid w:val="2C0CC656"/>
    <w:rsid w:val="2C19FDBF"/>
    <w:rsid w:val="2C2CF34C"/>
    <w:rsid w:val="2C33898B"/>
    <w:rsid w:val="2C64FB0D"/>
    <w:rsid w:val="2C710D2F"/>
    <w:rsid w:val="2CB80CE6"/>
    <w:rsid w:val="2CE08383"/>
    <w:rsid w:val="2CE6BDF7"/>
    <w:rsid w:val="2CF46815"/>
    <w:rsid w:val="2CF6DC07"/>
    <w:rsid w:val="2CF726DF"/>
    <w:rsid w:val="2D0FABED"/>
    <w:rsid w:val="2D921E59"/>
    <w:rsid w:val="2DC53A6E"/>
    <w:rsid w:val="2DCDC116"/>
    <w:rsid w:val="2E0488A5"/>
    <w:rsid w:val="2E20D918"/>
    <w:rsid w:val="2E28B41C"/>
    <w:rsid w:val="2E3B1103"/>
    <w:rsid w:val="2E6236BC"/>
    <w:rsid w:val="2E68E472"/>
    <w:rsid w:val="2E77664E"/>
    <w:rsid w:val="2E88043E"/>
    <w:rsid w:val="2E93A0C2"/>
    <w:rsid w:val="2EE9E8BF"/>
    <w:rsid w:val="2EFC5A3F"/>
    <w:rsid w:val="2F298680"/>
    <w:rsid w:val="2F51278F"/>
    <w:rsid w:val="2F5A9C0D"/>
    <w:rsid w:val="2F6D192F"/>
    <w:rsid w:val="2FA4CC12"/>
    <w:rsid w:val="2FBA4DF5"/>
    <w:rsid w:val="2FBCBD55"/>
    <w:rsid w:val="2FC4C990"/>
    <w:rsid w:val="2FE413E9"/>
    <w:rsid w:val="2FF94AB7"/>
    <w:rsid w:val="301FA96D"/>
    <w:rsid w:val="304632C2"/>
    <w:rsid w:val="304A2ADB"/>
    <w:rsid w:val="305A3493"/>
    <w:rsid w:val="30614919"/>
    <w:rsid w:val="3067FAC3"/>
    <w:rsid w:val="30904E46"/>
    <w:rsid w:val="30A3E1B8"/>
    <w:rsid w:val="30D2322D"/>
    <w:rsid w:val="30E4AF68"/>
    <w:rsid w:val="31079786"/>
    <w:rsid w:val="3116214D"/>
    <w:rsid w:val="3116DD7B"/>
    <w:rsid w:val="31386C30"/>
    <w:rsid w:val="313CF5F9"/>
    <w:rsid w:val="315C76EF"/>
    <w:rsid w:val="318B317C"/>
    <w:rsid w:val="31A01E5C"/>
    <w:rsid w:val="31E564EC"/>
    <w:rsid w:val="31E6EF2C"/>
    <w:rsid w:val="32129783"/>
    <w:rsid w:val="3255B29B"/>
    <w:rsid w:val="327029F3"/>
    <w:rsid w:val="3288908B"/>
    <w:rsid w:val="329A7128"/>
    <w:rsid w:val="32AEA1AF"/>
    <w:rsid w:val="32B33422"/>
    <w:rsid w:val="32B54B51"/>
    <w:rsid w:val="32F56A46"/>
    <w:rsid w:val="32F5C3B2"/>
    <w:rsid w:val="32FBA501"/>
    <w:rsid w:val="3302C99D"/>
    <w:rsid w:val="33154F82"/>
    <w:rsid w:val="33240A05"/>
    <w:rsid w:val="334D031F"/>
    <w:rsid w:val="33561D74"/>
    <w:rsid w:val="3396FAE9"/>
    <w:rsid w:val="33B1A61B"/>
    <w:rsid w:val="33B6EF4A"/>
    <w:rsid w:val="33C1EF13"/>
    <w:rsid w:val="33EE9233"/>
    <w:rsid w:val="33FFE2E1"/>
    <w:rsid w:val="3407CD49"/>
    <w:rsid w:val="340A955A"/>
    <w:rsid w:val="341DBF35"/>
    <w:rsid w:val="343DBB58"/>
    <w:rsid w:val="3441B1BB"/>
    <w:rsid w:val="3461DB1B"/>
    <w:rsid w:val="34BBE1CC"/>
    <w:rsid w:val="34D00F47"/>
    <w:rsid w:val="34D02E32"/>
    <w:rsid w:val="34D5814B"/>
    <w:rsid w:val="34E897C0"/>
    <w:rsid w:val="3504D3C2"/>
    <w:rsid w:val="353EC628"/>
    <w:rsid w:val="3540296C"/>
    <w:rsid w:val="356DC0F9"/>
    <w:rsid w:val="35949E6F"/>
    <w:rsid w:val="359DAAF1"/>
    <w:rsid w:val="35BDFBC6"/>
    <w:rsid w:val="35DA1490"/>
    <w:rsid w:val="36468CD1"/>
    <w:rsid w:val="364B94D9"/>
    <w:rsid w:val="36536E42"/>
    <w:rsid w:val="365847D0"/>
    <w:rsid w:val="3676B422"/>
    <w:rsid w:val="36AA76DF"/>
    <w:rsid w:val="36BEACEA"/>
    <w:rsid w:val="36C0A355"/>
    <w:rsid w:val="36C7B690"/>
    <w:rsid w:val="36EA2D7E"/>
    <w:rsid w:val="36F19DBC"/>
    <w:rsid w:val="371939E1"/>
    <w:rsid w:val="37AA928A"/>
    <w:rsid w:val="37AC377D"/>
    <w:rsid w:val="37B14155"/>
    <w:rsid w:val="37EE6829"/>
    <w:rsid w:val="38149640"/>
    <w:rsid w:val="3825DFE5"/>
    <w:rsid w:val="388BAB85"/>
    <w:rsid w:val="3890F508"/>
    <w:rsid w:val="38B878FF"/>
    <w:rsid w:val="38D3311E"/>
    <w:rsid w:val="38DEE178"/>
    <w:rsid w:val="38F28925"/>
    <w:rsid w:val="38FD2A7D"/>
    <w:rsid w:val="390809E0"/>
    <w:rsid w:val="3910FD23"/>
    <w:rsid w:val="391BB386"/>
    <w:rsid w:val="393A1C6E"/>
    <w:rsid w:val="393F9014"/>
    <w:rsid w:val="394C5029"/>
    <w:rsid w:val="398F231E"/>
    <w:rsid w:val="39B10638"/>
    <w:rsid w:val="3A03F52A"/>
    <w:rsid w:val="3A263336"/>
    <w:rsid w:val="3A26E101"/>
    <w:rsid w:val="3A443F5D"/>
    <w:rsid w:val="3A64FF48"/>
    <w:rsid w:val="3A791919"/>
    <w:rsid w:val="3AACE135"/>
    <w:rsid w:val="3AD6D267"/>
    <w:rsid w:val="3AEEC13C"/>
    <w:rsid w:val="3B018B8D"/>
    <w:rsid w:val="3B337ED7"/>
    <w:rsid w:val="3B659C75"/>
    <w:rsid w:val="3B7A64B4"/>
    <w:rsid w:val="3BAF91C1"/>
    <w:rsid w:val="3BB4BB26"/>
    <w:rsid w:val="3BBDC616"/>
    <w:rsid w:val="3BC20B62"/>
    <w:rsid w:val="3BF2399E"/>
    <w:rsid w:val="3BF6083B"/>
    <w:rsid w:val="3C51439A"/>
    <w:rsid w:val="3C75DDC3"/>
    <w:rsid w:val="3C9A9D92"/>
    <w:rsid w:val="3C9CA5F8"/>
    <w:rsid w:val="3CB6BDBA"/>
    <w:rsid w:val="3CC32AE6"/>
    <w:rsid w:val="3CCBC7B2"/>
    <w:rsid w:val="3CCE1D7B"/>
    <w:rsid w:val="3CE26ECE"/>
    <w:rsid w:val="3D213F73"/>
    <w:rsid w:val="3D27615B"/>
    <w:rsid w:val="3D2F666B"/>
    <w:rsid w:val="3D3A007A"/>
    <w:rsid w:val="3D581102"/>
    <w:rsid w:val="3D5DDBC3"/>
    <w:rsid w:val="3D6166FF"/>
    <w:rsid w:val="3D68A2C9"/>
    <w:rsid w:val="3D72A871"/>
    <w:rsid w:val="3D74A19D"/>
    <w:rsid w:val="3D76BF36"/>
    <w:rsid w:val="3DB2529B"/>
    <w:rsid w:val="3DB76D7D"/>
    <w:rsid w:val="3DCE63DB"/>
    <w:rsid w:val="3DD95CB2"/>
    <w:rsid w:val="3E05765B"/>
    <w:rsid w:val="3E199BAA"/>
    <w:rsid w:val="3E392C4F"/>
    <w:rsid w:val="3E49B130"/>
    <w:rsid w:val="3E5D3B61"/>
    <w:rsid w:val="3E9B6448"/>
    <w:rsid w:val="3EBE7F76"/>
    <w:rsid w:val="3ECDCE25"/>
    <w:rsid w:val="3EE3442C"/>
    <w:rsid w:val="3EED3A41"/>
    <w:rsid w:val="3EEE8CAE"/>
    <w:rsid w:val="3F1646D3"/>
    <w:rsid w:val="3F38319F"/>
    <w:rsid w:val="3F533DDE"/>
    <w:rsid w:val="3F593D34"/>
    <w:rsid w:val="3F5A27C0"/>
    <w:rsid w:val="3F6AE89D"/>
    <w:rsid w:val="3F9F6046"/>
    <w:rsid w:val="3FAED0F2"/>
    <w:rsid w:val="3FE0B791"/>
    <w:rsid w:val="3FF1F9A1"/>
    <w:rsid w:val="4017D607"/>
    <w:rsid w:val="4039F869"/>
    <w:rsid w:val="405320C6"/>
    <w:rsid w:val="40538756"/>
    <w:rsid w:val="4053F889"/>
    <w:rsid w:val="4076FFEC"/>
    <w:rsid w:val="4077F173"/>
    <w:rsid w:val="408DE226"/>
    <w:rsid w:val="409A8609"/>
    <w:rsid w:val="40E2A4B0"/>
    <w:rsid w:val="40F513C3"/>
    <w:rsid w:val="40FC85F0"/>
    <w:rsid w:val="41220662"/>
    <w:rsid w:val="4128F0D6"/>
    <w:rsid w:val="412DDFA2"/>
    <w:rsid w:val="414AA153"/>
    <w:rsid w:val="41578610"/>
    <w:rsid w:val="417FC466"/>
    <w:rsid w:val="41814FF3"/>
    <w:rsid w:val="4186F4C4"/>
    <w:rsid w:val="419112C7"/>
    <w:rsid w:val="41EC246F"/>
    <w:rsid w:val="41EDE119"/>
    <w:rsid w:val="41F9A7F0"/>
    <w:rsid w:val="41FC5218"/>
    <w:rsid w:val="420AD1C9"/>
    <w:rsid w:val="4212D04D"/>
    <w:rsid w:val="4229823B"/>
    <w:rsid w:val="4236B51D"/>
    <w:rsid w:val="423D11D9"/>
    <w:rsid w:val="42804290"/>
    <w:rsid w:val="4295D51F"/>
    <w:rsid w:val="42C0851E"/>
    <w:rsid w:val="42D297A7"/>
    <w:rsid w:val="42E369DE"/>
    <w:rsid w:val="43250FD9"/>
    <w:rsid w:val="4332EB6F"/>
    <w:rsid w:val="434404AC"/>
    <w:rsid w:val="43590660"/>
    <w:rsid w:val="436E3AFE"/>
    <w:rsid w:val="4371992B"/>
    <w:rsid w:val="43AEE8CC"/>
    <w:rsid w:val="43B8E86B"/>
    <w:rsid w:val="43BB2A1C"/>
    <w:rsid w:val="43E68212"/>
    <w:rsid w:val="43FB87A3"/>
    <w:rsid w:val="43FDCEDF"/>
    <w:rsid w:val="4439BA2D"/>
    <w:rsid w:val="443ADF5E"/>
    <w:rsid w:val="444FAF66"/>
    <w:rsid w:val="449E2540"/>
    <w:rsid w:val="44C089C2"/>
    <w:rsid w:val="44F95C11"/>
    <w:rsid w:val="4528DF0D"/>
    <w:rsid w:val="452D998C"/>
    <w:rsid w:val="4532717C"/>
    <w:rsid w:val="457B2E86"/>
    <w:rsid w:val="45825273"/>
    <w:rsid w:val="459987AF"/>
    <w:rsid w:val="45A0E973"/>
    <w:rsid w:val="45A7EDD6"/>
    <w:rsid w:val="45B37E4C"/>
    <w:rsid w:val="45D8BD5B"/>
    <w:rsid w:val="45D90909"/>
    <w:rsid w:val="46012C7F"/>
    <w:rsid w:val="462C3F76"/>
    <w:rsid w:val="4639F5A1"/>
    <w:rsid w:val="46443E34"/>
    <w:rsid w:val="46720EDC"/>
    <w:rsid w:val="46753B43"/>
    <w:rsid w:val="467D58AC"/>
    <w:rsid w:val="467FF1B4"/>
    <w:rsid w:val="46A4C602"/>
    <w:rsid w:val="46BD0AEE"/>
    <w:rsid w:val="46C39121"/>
    <w:rsid w:val="46C80B24"/>
    <w:rsid w:val="46CD1913"/>
    <w:rsid w:val="46DEF6F5"/>
    <w:rsid w:val="46EFA349"/>
    <w:rsid w:val="46F076FB"/>
    <w:rsid w:val="46FC3595"/>
    <w:rsid w:val="470B448C"/>
    <w:rsid w:val="4743097C"/>
    <w:rsid w:val="47546874"/>
    <w:rsid w:val="476A2510"/>
    <w:rsid w:val="47783949"/>
    <w:rsid w:val="47815D4D"/>
    <w:rsid w:val="478440E8"/>
    <w:rsid w:val="47845E82"/>
    <w:rsid w:val="4798D46A"/>
    <w:rsid w:val="479CFCE0"/>
    <w:rsid w:val="479F8AE9"/>
    <w:rsid w:val="47C2011D"/>
    <w:rsid w:val="47C88D23"/>
    <w:rsid w:val="47D63CAF"/>
    <w:rsid w:val="47DF589F"/>
    <w:rsid w:val="47E74E76"/>
    <w:rsid w:val="48196869"/>
    <w:rsid w:val="4828A84D"/>
    <w:rsid w:val="4847E86F"/>
    <w:rsid w:val="485BBC4C"/>
    <w:rsid w:val="4866D5F5"/>
    <w:rsid w:val="4868FD2A"/>
    <w:rsid w:val="48778BA5"/>
    <w:rsid w:val="489FDB15"/>
    <w:rsid w:val="48ED3855"/>
    <w:rsid w:val="4927D91C"/>
    <w:rsid w:val="4954DE81"/>
    <w:rsid w:val="498126C9"/>
    <w:rsid w:val="4993FAE5"/>
    <w:rsid w:val="499C502D"/>
    <w:rsid w:val="49B8786B"/>
    <w:rsid w:val="49C84632"/>
    <w:rsid w:val="4A0D8E14"/>
    <w:rsid w:val="4A1C9357"/>
    <w:rsid w:val="4A2B711E"/>
    <w:rsid w:val="4A3438DD"/>
    <w:rsid w:val="4A4090A3"/>
    <w:rsid w:val="4A6CBE29"/>
    <w:rsid w:val="4A969037"/>
    <w:rsid w:val="4ACE2AA9"/>
    <w:rsid w:val="4B1A60F6"/>
    <w:rsid w:val="4B24485A"/>
    <w:rsid w:val="4B37B6CA"/>
    <w:rsid w:val="4B411749"/>
    <w:rsid w:val="4B552049"/>
    <w:rsid w:val="4B6F6C13"/>
    <w:rsid w:val="4B9059FE"/>
    <w:rsid w:val="4C0F235B"/>
    <w:rsid w:val="4C5A2A63"/>
    <w:rsid w:val="4C66DE8D"/>
    <w:rsid w:val="4C7A24A6"/>
    <w:rsid w:val="4C900EC8"/>
    <w:rsid w:val="4CB54CEF"/>
    <w:rsid w:val="4CEF79A3"/>
    <w:rsid w:val="4D19AB62"/>
    <w:rsid w:val="4D5582F4"/>
    <w:rsid w:val="4D7A2C01"/>
    <w:rsid w:val="4D863B85"/>
    <w:rsid w:val="4D88D722"/>
    <w:rsid w:val="4D9551DE"/>
    <w:rsid w:val="4DAF21A1"/>
    <w:rsid w:val="4DB468EA"/>
    <w:rsid w:val="4DEEEA6B"/>
    <w:rsid w:val="4E057DE8"/>
    <w:rsid w:val="4E178EA7"/>
    <w:rsid w:val="4E3AF3C3"/>
    <w:rsid w:val="4E58B411"/>
    <w:rsid w:val="4E603486"/>
    <w:rsid w:val="4E75CFBA"/>
    <w:rsid w:val="4EB97598"/>
    <w:rsid w:val="4F06DF44"/>
    <w:rsid w:val="4F07AD98"/>
    <w:rsid w:val="4F2A73F0"/>
    <w:rsid w:val="4F6B01F1"/>
    <w:rsid w:val="4F8765FA"/>
    <w:rsid w:val="4F9960CF"/>
    <w:rsid w:val="4FD2AA39"/>
    <w:rsid w:val="4FE059C1"/>
    <w:rsid w:val="4FF5F3B9"/>
    <w:rsid w:val="4FFF547E"/>
    <w:rsid w:val="501FFF0C"/>
    <w:rsid w:val="50417873"/>
    <w:rsid w:val="505CC9ED"/>
    <w:rsid w:val="507FC374"/>
    <w:rsid w:val="5089F9E4"/>
    <w:rsid w:val="50A568C7"/>
    <w:rsid w:val="50D09404"/>
    <w:rsid w:val="50E25715"/>
    <w:rsid w:val="50E942D0"/>
    <w:rsid w:val="51042B70"/>
    <w:rsid w:val="517B87F9"/>
    <w:rsid w:val="51823F50"/>
    <w:rsid w:val="5185D234"/>
    <w:rsid w:val="5186A3DA"/>
    <w:rsid w:val="519FED2B"/>
    <w:rsid w:val="51E8C622"/>
    <w:rsid w:val="51EC4C12"/>
    <w:rsid w:val="51F3DA1A"/>
    <w:rsid w:val="528E1284"/>
    <w:rsid w:val="52C76711"/>
    <w:rsid w:val="52D7E453"/>
    <w:rsid w:val="52F59E3B"/>
    <w:rsid w:val="532F1536"/>
    <w:rsid w:val="53361DF2"/>
    <w:rsid w:val="533AEE57"/>
    <w:rsid w:val="533B37BF"/>
    <w:rsid w:val="533CABC0"/>
    <w:rsid w:val="534BBBFB"/>
    <w:rsid w:val="5372F82A"/>
    <w:rsid w:val="5387BCF5"/>
    <w:rsid w:val="53B1437E"/>
    <w:rsid w:val="53CBE511"/>
    <w:rsid w:val="53D4912B"/>
    <w:rsid w:val="53FE6765"/>
    <w:rsid w:val="54032DC7"/>
    <w:rsid w:val="54049362"/>
    <w:rsid w:val="542DB9DC"/>
    <w:rsid w:val="54372CF7"/>
    <w:rsid w:val="544470A0"/>
    <w:rsid w:val="545D5326"/>
    <w:rsid w:val="547B7FE8"/>
    <w:rsid w:val="5483B420"/>
    <w:rsid w:val="549B20AD"/>
    <w:rsid w:val="54AD6929"/>
    <w:rsid w:val="54ADA44C"/>
    <w:rsid w:val="54E5685E"/>
    <w:rsid w:val="55054FFA"/>
    <w:rsid w:val="550A10CB"/>
    <w:rsid w:val="55238D56"/>
    <w:rsid w:val="552DE609"/>
    <w:rsid w:val="553C4C39"/>
    <w:rsid w:val="55470E66"/>
    <w:rsid w:val="556A3376"/>
    <w:rsid w:val="5586A880"/>
    <w:rsid w:val="55A063C3"/>
    <w:rsid w:val="55D04EA1"/>
    <w:rsid w:val="55D55167"/>
    <w:rsid w:val="55F5A588"/>
    <w:rsid w:val="55F76770"/>
    <w:rsid w:val="56292DC7"/>
    <w:rsid w:val="564681F0"/>
    <w:rsid w:val="565B43DB"/>
    <w:rsid w:val="56624C97"/>
    <w:rsid w:val="56727DED"/>
    <w:rsid w:val="56742D34"/>
    <w:rsid w:val="56841A5D"/>
    <w:rsid w:val="5689D359"/>
    <w:rsid w:val="568B3D20"/>
    <w:rsid w:val="56C1A933"/>
    <w:rsid w:val="56DD5F6C"/>
    <w:rsid w:val="56E0E8E7"/>
    <w:rsid w:val="57486760"/>
    <w:rsid w:val="57609BAE"/>
    <w:rsid w:val="576183A7"/>
    <w:rsid w:val="5768F996"/>
    <w:rsid w:val="577EC3A7"/>
    <w:rsid w:val="57847F74"/>
    <w:rsid w:val="57A1B96C"/>
    <w:rsid w:val="57BAA1A6"/>
    <w:rsid w:val="57D1A120"/>
    <w:rsid w:val="57F97619"/>
    <w:rsid w:val="5807C554"/>
    <w:rsid w:val="583154E3"/>
    <w:rsid w:val="585F081E"/>
    <w:rsid w:val="58660481"/>
    <w:rsid w:val="5877444A"/>
    <w:rsid w:val="58A2644B"/>
    <w:rsid w:val="58ABA6DE"/>
    <w:rsid w:val="58B5B9AC"/>
    <w:rsid w:val="58B70A95"/>
    <w:rsid w:val="58BE4942"/>
    <w:rsid w:val="58D016FF"/>
    <w:rsid w:val="58EEA282"/>
    <w:rsid w:val="592E4977"/>
    <w:rsid w:val="5936F9EA"/>
    <w:rsid w:val="5945EA6C"/>
    <w:rsid w:val="5948308F"/>
    <w:rsid w:val="5951CF2C"/>
    <w:rsid w:val="595B9D4C"/>
    <w:rsid w:val="596C4FFF"/>
    <w:rsid w:val="59862D54"/>
    <w:rsid w:val="59A39831"/>
    <w:rsid w:val="59C8DAB9"/>
    <w:rsid w:val="59E65749"/>
    <w:rsid w:val="5A443B24"/>
    <w:rsid w:val="5A785837"/>
    <w:rsid w:val="5A83B4EC"/>
    <w:rsid w:val="5A9DE1A2"/>
    <w:rsid w:val="5AAAA902"/>
    <w:rsid w:val="5AC594BE"/>
    <w:rsid w:val="5B27ED5F"/>
    <w:rsid w:val="5B626DA3"/>
    <w:rsid w:val="5BC3C342"/>
    <w:rsid w:val="5BCC18D0"/>
    <w:rsid w:val="5C0FA547"/>
    <w:rsid w:val="5C2693DE"/>
    <w:rsid w:val="5C3DB7B2"/>
    <w:rsid w:val="5C9BEDF1"/>
    <w:rsid w:val="5CA63292"/>
    <w:rsid w:val="5CBA11BD"/>
    <w:rsid w:val="5CBCB37C"/>
    <w:rsid w:val="5CDF4C61"/>
    <w:rsid w:val="5CE47612"/>
    <w:rsid w:val="5D0E2A7D"/>
    <w:rsid w:val="5D368CC1"/>
    <w:rsid w:val="5D4E7194"/>
    <w:rsid w:val="5D4FA742"/>
    <w:rsid w:val="5D84CF9E"/>
    <w:rsid w:val="5D89DA31"/>
    <w:rsid w:val="5D8B15BB"/>
    <w:rsid w:val="5DA23A6B"/>
    <w:rsid w:val="5DA38822"/>
    <w:rsid w:val="5DA47A5F"/>
    <w:rsid w:val="5DB1DF50"/>
    <w:rsid w:val="5DCDDD5C"/>
    <w:rsid w:val="5E0C7A18"/>
    <w:rsid w:val="5E31DD07"/>
    <w:rsid w:val="5E5736CB"/>
    <w:rsid w:val="5E66AFC9"/>
    <w:rsid w:val="5E8E0B20"/>
    <w:rsid w:val="5E96A669"/>
    <w:rsid w:val="5F075577"/>
    <w:rsid w:val="5F3F5883"/>
    <w:rsid w:val="5F75F94B"/>
    <w:rsid w:val="5F7E6180"/>
    <w:rsid w:val="5F8AC8BC"/>
    <w:rsid w:val="5FDC147D"/>
    <w:rsid w:val="5FFEB95B"/>
    <w:rsid w:val="6033FAD9"/>
    <w:rsid w:val="6040F7AB"/>
    <w:rsid w:val="605CE28F"/>
    <w:rsid w:val="6061B8EB"/>
    <w:rsid w:val="60B624DF"/>
    <w:rsid w:val="60C18F49"/>
    <w:rsid w:val="60C2D22D"/>
    <w:rsid w:val="60C61912"/>
    <w:rsid w:val="60C79A64"/>
    <w:rsid w:val="60ECB6E2"/>
    <w:rsid w:val="60F8961A"/>
    <w:rsid w:val="612A4560"/>
    <w:rsid w:val="61411C5A"/>
    <w:rsid w:val="6145C34F"/>
    <w:rsid w:val="615D1537"/>
    <w:rsid w:val="616C4929"/>
    <w:rsid w:val="6179A3B5"/>
    <w:rsid w:val="618BD9CE"/>
    <w:rsid w:val="618EB453"/>
    <w:rsid w:val="619281D4"/>
    <w:rsid w:val="61B227CB"/>
    <w:rsid w:val="61B3E123"/>
    <w:rsid w:val="620965DE"/>
    <w:rsid w:val="62402616"/>
    <w:rsid w:val="62461AD5"/>
    <w:rsid w:val="6246BD75"/>
    <w:rsid w:val="624FCF23"/>
    <w:rsid w:val="625D5FAA"/>
    <w:rsid w:val="627C5C6B"/>
    <w:rsid w:val="62A72096"/>
    <w:rsid w:val="62A904B3"/>
    <w:rsid w:val="62B162AE"/>
    <w:rsid w:val="62B8F8AE"/>
    <w:rsid w:val="62B8FFEC"/>
    <w:rsid w:val="632FB3A6"/>
    <w:rsid w:val="634159FC"/>
    <w:rsid w:val="634F9756"/>
    <w:rsid w:val="6370B32D"/>
    <w:rsid w:val="63814891"/>
    <w:rsid w:val="638BABE2"/>
    <w:rsid w:val="6391CFAE"/>
    <w:rsid w:val="6392C26E"/>
    <w:rsid w:val="63A077A8"/>
    <w:rsid w:val="63ACFD56"/>
    <w:rsid w:val="63AD9E38"/>
    <w:rsid w:val="63B1DBF3"/>
    <w:rsid w:val="63CB0151"/>
    <w:rsid w:val="64272A24"/>
    <w:rsid w:val="643437A5"/>
    <w:rsid w:val="644318C0"/>
    <w:rsid w:val="6444EC82"/>
    <w:rsid w:val="64749A3F"/>
    <w:rsid w:val="6497CE80"/>
    <w:rsid w:val="64B14477"/>
    <w:rsid w:val="64DCECAD"/>
    <w:rsid w:val="64F63411"/>
    <w:rsid w:val="6531D027"/>
    <w:rsid w:val="654C556F"/>
    <w:rsid w:val="6552B0AD"/>
    <w:rsid w:val="656157F9"/>
    <w:rsid w:val="656C2D19"/>
    <w:rsid w:val="657537F4"/>
    <w:rsid w:val="6595006C"/>
    <w:rsid w:val="65A945CB"/>
    <w:rsid w:val="65D07B6D"/>
    <w:rsid w:val="65D8B7EF"/>
    <w:rsid w:val="65DEC158"/>
    <w:rsid w:val="65E7CCE3"/>
    <w:rsid w:val="65F2D1BD"/>
    <w:rsid w:val="662A8C81"/>
    <w:rsid w:val="663FBA4C"/>
    <w:rsid w:val="6651A98D"/>
    <w:rsid w:val="6653E20F"/>
    <w:rsid w:val="665D896F"/>
    <w:rsid w:val="666975B9"/>
    <w:rsid w:val="66C97070"/>
    <w:rsid w:val="66CA16FC"/>
    <w:rsid w:val="66CF8C28"/>
    <w:rsid w:val="67128987"/>
    <w:rsid w:val="671CD89E"/>
    <w:rsid w:val="6724B7AB"/>
    <w:rsid w:val="67268F1F"/>
    <w:rsid w:val="673AE1F9"/>
    <w:rsid w:val="67640462"/>
    <w:rsid w:val="677DDA1F"/>
    <w:rsid w:val="6787DA7F"/>
    <w:rsid w:val="67938055"/>
    <w:rsid w:val="679C0460"/>
    <w:rsid w:val="67ADBE43"/>
    <w:rsid w:val="67D39D27"/>
    <w:rsid w:val="67DDD590"/>
    <w:rsid w:val="67F73EF7"/>
    <w:rsid w:val="68248344"/>
    <w:rsid w:val="685D7078"/>
    <w:rsid w:val="689F0E01"/>
    <w:rsid w:val="68CD3481"/>
    <w:rsid w:val="68FF1DDA"/>
    <w:rsid w:val="690AD4E5"/>
    <w:rsid w:val="690DFD5A"/>
    <w:rsid w:val="69110899"/>
    <w:rsid w:val="6913FF3C"/>
    <w:rsid w:val="693B6096"/>
    <w:rsid w:val="694077A6"/>
    <w:rsid w:val="694AD35F"/>
    <w:rsid w:val="6956BB26"/>
    <w:rsid w:val="69D2D35F"/>
    <w:rsid w:val="69ECA643"/>
    <w:rsid w:val="6A10BEC4"/>
    <w:rsid w:val="6A46ED40"/>
    <w:rsid w:val="6A50E650"/>
    <w:rsid w:val="6A565206"/>
    <w:rsid w:val="6A629F4B"/>
    <w:rsid w:val="6A6852A1"/>
    <w:rsid w:val="6A752F29"/>
    <w:rsid w:val="6A919FC2"/>
    <w:rsid w:val="6AAFCB19"/>
    <w:rsid w:val="6ACDD2A4"/>
    <w:rsid w:val="6AEC5FCA"/>
    <w:rsid w:val="6AEDE265"/>
    <w:rsid w:val="6AFA9C07"/>
    <w:rsid w:val="6B0B3DE9"/>
    <w:rsid w:val="6B1FAB0E"/>
    <w:rsid w:val="6B3DCB11"/>
    <w:rsid w:val="6B494AFA"/>
    <w:rsid w:val="6B649346"/>
    <w:rsid w:val="6B8D0984"/>
    <w:rsid w:val="6B9A8F43"/>
    <w:rsid w:val="6B9FEC05"/>
    <w:rsid w:val="6BD16537"/>
    <w:rsid w:val="6BDB7FCC"/>
    <w:rsid w:val="6BE3F5B2"/>
    <w:rsid w:val="6C0CF0C3"/>
    <w:rsid w:val="6C1B6348"/>
    <w:rsid w:val="6C274CDB"/>
    <w:rsid w:val="6C8B7AC0"/>
    <w:rsid w:val="6CA2181A"/>
    <w:rsid w:val="6CBB360D"/>
    <w:rsid w:val="6CDD97AE"/>
    <w:rsid w:val="6CF4458B"/>
    <w:rsid w:val="6D3197DF"/>
    <w:rsid w:val="6D38A271"/>
    <w:rsid w:val="6D8C42C2"/>
    <w:rsid w:val="6D9D098A"/>
    <w:rsid w:val="6D9E7247"/>
    <w:rsid w:val="6DD071C6"/>
    <w:rsid w:val="6DE86419"/>
    <w:rsid w:val="6E2E84CD"/>
    <w:rsid w:val="6E31A3D4"/>
    <w:rsid w:val="6E5A1EFB"/>
    <w:rsid w:val="6E88F91A"/>
    <w:rsid w:val="6EA0B759"/>
    <w:rsid w:val="6ED1A5B3"/>
    <w:rsid w:val="6EDF920A"/>
    <w:rsid w:val="6EF35755"/>
    <w:rsid w:val="6EFEF222"/>
    <w:rsid w:val="6F0D52DE"/>
    <w:rsid w:val="6F4DE1EE"/>
    <w:rsid w:val="6F83433C"/>
    <w:rsid w:val="70199BB3"/>
    <w:rsid w:val="702F90ED"/>
    <w:rsid w:val="703D4CAD"/>
    <w:rsid w:val="7069D91C"/>
    <w:rsid w:val="70A5EA50"/>
    <w:rsid w:val="70BEBEDB"/>
    <w:rsid w:val="70E011D7"/>
    <w:rsid w:val="70F3676E"/>
    <w:rsid w:val="7123581C"/>
    <w:rsid w:val="71B1CA14"/>
    <w:rsid w:val="71C69064"/>
    <w:rsid w:val="722E879C"/>
    <w:rsid w:val="72551A03"/>
    <w:rsid w:val="725D6168"/>
    <w:rsid w:val="726760DE"/>
    <w:rsid w:val="726E4260"/>
    <w:rsid w:val="72C2479E"/>
    <w:rsid w:val="72C531E6"/>
    <w:rsid w:val="72CC49F8"/>
    <w:rsid w:val="730D769E"/>
    <w:rsid w:val="73193CBA"/>
    <w:rsid w:val="73274FF6"/>
    <w:rsid w:val="734C6091"/>
    <w:rsid w:val="7361646D"/>
    <w:rsid w:val="737AE458"/>
    <w:rsid w:val="737BA7D6"/>
    <w:rsid w:val="738ECB1B"/>
    <w:rsid w:val="73B47E8A"/>
    <w:rsid w:val="73F56454"/>
    <w:rsid w:val="73F62B78"/>
    <w:rsid w:val="74051227"/>
    <w:rsid w:val="741DE2FD"/>
    <w:rsid w:val="7426DDF5"/>
    <w:rsid w:val="742BBA8F"/>
    <w:rsid w:val="74610247"/>
    <w:rsid w:val="747335EC"/>
    <w:rsid w:val="74BA0DB5"/>
    <w:rsid w:val="74D468B5"/>
    <w:rsid w:val="74E9EE6B"/>
    <w:rsid w:val="74EFB720"/>
    <w:rsid w:val="74F24D2F"/>
    <w:rsid w:val="75131DC6"/>
    <w:rsid w:val="751403A4"/>
    <w:rsid w:val="7521291B"/>
    <w:rsid w:val="7543C3D9"/>
    <w:rsid w:val="754F1353"/>
    <w:rsid w:val="75673255"/>
    <w:rsid w:val="757985C3"/>
    <w:rsid w:val="75888CE0"/>
    <w:rsid w:val="7589E0F9"/>
    <w:rsid w:val="75C4BDD1"/>
    <w:rsid w:val="75DDA0E2"/>
    <w:rsid w:val="7608C48C"/>
    <w:rsid w:val="7658C9EC"/>
    <w:rsid w:val="768E24D1"/>
    <w:rsid w:val="769B4A5A"/>
    <w:rsid w:val="76A00E5D"/>
    <w:rsid w:val="76C8C313"/>
    <w:rsid w:val="76EB51A6"/>
    <w:rsid w:val="7714F3CB"/>
    <w:rsid w:val="7717E91A"/>
    <w:rsid w:val="77192BF7"/>
    <w:rsid w:val="7739F58C"/>
    <w:rsid w:val="773DD338"/>
    <w:rsid w:val="7767B60B"/>
    <w:rsid w:val="777D009D"/>
    <w:rsid w:val="78212772"/>
    <w:rsid w:val="784E557B"/>
    <w:rsid w:val="78810FE4"/>
    <w:rsid w:val="78A5ED29"/>
    <w:rsid w:val="78B0FC35"/>
    <w:rsid w:val="78C7EA16"/>
    <w:rsid w:val="78EBD9B2"/>
    <w:rsid w:val="78F1ABA7"/>
    <w:rsid w:val="78F43FF8"/>
    <w:rsid w:val="7901C428"/>
    <w:rsid w:val="79044C19"/>
    <w:rsid w:val="7941116F"/>
    <w:rsid w:val="794FBC52"/>
    <w:rsid w:val="7958E63C"/>
    <w:rsid w:val="796C4AEC"/>
    <w:rsid w:val="79A0A298"/>
    <w:rsid w:val="79A1A69B"/>
    <w:rsid w:val="79C54391"/>
    <w:rsid w:val="79CD668C"/>
    <w:rsid w:val="79D423D4"/>
    <w:rsid w:val="7A3B91BF"/>
    <w:rsid w:val="7A5C225A"/>
    <w:rsid w:val="7A6ECF3C"/>
    <w:rsid w:val="7A8167D6"/>
    <w:rsid w:val="7A9090E4"/>
    <w:rsid w:val="7AB71B78"/>
    <w:rsid w:val="7ABDE7DC"/>
    <w:rsid w:val="7ABFDFCF"/>
    <w:rsid w:val="7AF48335"/>
    <w:rsid w:val="7B28A99B"/>
    <w:rsid w:val="7B294F39"/>
    <w:rsid w:val="7B511724"/>
    <w:rsid w:val="7B6FB241"/>
    <w:rsid w:val="7B9F5A2B"/>
    <w:rsid w:val="7BA4C3CC"/>
    <w:rsid w:val="7BAE249F"/>
    <w:rsid w:val="7BBB83B1"/>
    <w:rsid w:val="7BD6D949"/>
    <w:rsid w:val="7BE068BF"/>
    <w:rsid w:val="7BE8A23F"/>
    <w:rsid w:val="7BF5DBB6"/>
    <w:rsid w:val="7BFF3E17"/>
    <w:rsid w:val="7C21C558"/>
    <w:rsid w:val="7C50FF9A"/>
    <w:rsid w:val="7C5E283D"/>
    <w:rsid w:val="7C748667"/>
    <w:rsid w:val="7C8562EA"/>
    <w:rsid w:val="7C990F63"/>
    <w:rsid w:val="7CD3D8A4"/>
    <w:rsid w:val="7CDEA60D"/>
    <w:rsid w:val="7CF6055E"/>
    <w:rsid w:val="7D21C69E"/>
    <w:rsid w:val="7D232457"/>
    <w:rsid w:val="7D3A0E54"/>
    <w:rsid w:val="7D4B1214"/>
    <w:rsid w:val="7D611D03"/>
    <w:rsid w:val="7D627629"/>
    <w:rsid w:val="7D6FF396"/>
    <w:rsid w:val="7D72BFE5"/>
    <w:rsid w:val="7D733281"/>
    <w:rsid w:val="7D95617D"/>
    <w:rsid w:val="7D9CA422"/>
    <w:rsid w:val="7D9FBA30"/>
    <w:rsid w:val="7DAA5E2F"/>
    <w:rsid w:val="7DC226DD"/>
    <w:rsid w:val="7DD182F7"/>
    <w:rsid w:val="7DF17BEC"/>
    <w:rsid w:val="7DF6F207"/>
    <w:rsid w:val="7E297054"/>
    <w:rsid w:val="7E2C3414"/>
    <w:rsid w:val="7E3AB6A8"/>
    <w:rsid w:val="7E614E11"/>
    <w:rsid w:val="7E8170D0"/>
    <w:rsid w:val="7E8DD0AB"/>
    <w:rsid w:val="7E904189"/>
    <w:rsid w:val="7EC15177"/>
    <w:rsid w:val="7ED2B92E"/>
    <w:rsid w:val="7EDC648E"/>
    <w:rsid w:val="7EDFC158"/>
    <w:rsid w:val="7EF25BE9"/>
    <w:rsid w:val="7F0A7B96"/>
    <w:rsid w:val="7F2D3741"/>
    <w:rsid w:val="7F4FBAF2"/>
    <w:rsid w:val="7F738D9D"/>
    <w:rsid w:val="7F97FDD4"/>
    <w:rsid w:val="7FA684EE"/>
    <w:rsid w:val="7FAADBB7"/>
    <w:rsid w:val="7FC4FB0B"/>
    <w:rsid w:val="7FD93F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FAD0"/>
  <w15:chartTrackingRefBased/>
  <w15:docId w15:val="{537769BE-17ED-4C0E-A0DC-09CB647A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300"/>
    <w:pPr>
      <w:spacing w:after="0" w:line="240" w:lineRule="auto"/>
    </w:pPr>
    <w:rPr>
      <w:sz w:val="24"/>
      <w:szCs w:val="24"/>
    </w:rPr>
  </w:style>
  <w:style w:type="paragraph" w:styleId="5">
    <w:name w:val="heading 5"/>
    <w:basedOn w:val="a"/>
    <w:link w:val="50"/>
    <w:uiPriority w:val="9"/>
    <w:qFormat/>
    <w:rsid w:val="009E1C55"/>
    <w:pPr>
      <w:spacing w:before="100" w:beforeAutospacing="1" w:after="100" w:afterAutospacing="1"/>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7300"/>
    <w:rPr>
      <w:color w:val="0563C1" w:themeColor="hyperlink"/>
      <w:u w:val="single"/>
    </w:rPr>
  </w:style>
  <w:style w:type="character" w:customStyle="1" w:styleId="1">
    <w:name w:val="Неразрешенное упоминание1"/>
    <w:basedOn w:val="a0"/>
    <w:uiPriority w:val="99"/>
    <w:semiHidden/>
    <w:unhideWhenUsed/>
    <w:rsid w:val="00827300"/>
    <w:rPr>
      <w:color w:val="605E5C"/>
      <w:shd w:val="clear" w:color="auto" w:fill="E1DFDD"/>
    </w:rPr>
  </w:style>
  <w:style w:type="paragraph" w:styleId="a4">
    <w:name w:val="List Paragraph"/>
    <w:basedOn w:val="a"/>
    <w:uiPriority w:val="34"/>
    <w:qFormat/>
    <w:rsid w:val="00827300"/>
    <w:pPr>
      <w:ind w:left="720"/>
      <w:contextualSpacing/>
    </w:pPr>
  </w:style>
  <w:style w:type="character" w:customStyle="1" w:styleId="rvts82">
    <w:name w:val="rvts82"/>
    <w:basedOn w:val="a0"/>
    <w:rsid w:val="00827300"/>
  </w:style>
  <w:style w:type="paragraph" w:styleId="a5">
    <w:name w:val="Balloon Text"/>
    <w:basedOn w:val="a"/>
    <w:link w:val="a6"/>
    <w:uiPriority w:val="99"/>
    <w:semiHidden/>
    <w:unhideWhenUsed/>
    <w:rsid w:val="008C262D"/>
    <w:rPr>
      <w:rFonts w:ascii="Times New Roman" w:hAnsi="Times New Roman" w:cs="Times New Roman"/>
      <w:sz w:val="18"/>
      <w:szCs w:val="18"/>
    </w:rPr>
  </w:style>
  <w:style w:type="character" w:customStyle="1" w:styleId="a6">
    <w:name w:val="Текст у виносці Знак"/>
    <w:basedOn w:val="a0"/>
    <w:link w:val="a5"/>
    <w:uiPriority w:val="99"/>
    <w:semiHidden/>
    <w:rsid w:val="008C262D"/>
    <w:rPr>
      <w:rFonts w:ascii="Times New Roman" w:hAnsi="Times New Roman" w:cs="Times New Roman"/>
      <w:sz w:val="18"/>
      <w:szCs w:val="18"/>
    </w:rPr>
  </w:style>
  <w:style w:type="character" w:styleId="a7">
    <w:name w:val="annotation reference"/>
    <w:basedOn w:val="a0"/>
    <w:uiPriority w:val="99"/>
    <w:semiHidden/>
    <w:unhideWhenUsed/>
    <w:rsid w:val="00A5749F"/>
    <w:rPr>
      <w:sz w:val="16"/>
      <w:szCs w:val="16"/>
    </w:rPr>
  </w:style>
  <w:style w:type="paragraph" w:styleId="a8">
    <w:name w:val="annotation text"/>
    <w:basedOn w:val="a"/>
    <w:link w:val="a9"/>
    <w:uiPriority w:val="99"/>
    <w:semiHidden/>
    <w:unhideWhenUsed/>
    <w:rsid w:val="00A5749F"/>
    <w:rPr>
      <w:sz w:val="20"/>
      <w:szCs w:val="20"/>
    </w:rPr>
  </w:style>
  <w:style w:type="character" w:customStyle="1" w:styleId="a9">
    <w:name w:val="Текст примітки Знак"/>
    <w:basedOn w:val="a0"/>
    <w:link w:val="a8"/>
    <w:uiPriority w:val="99"/>
    <w:semiHidden/>
    <w:rsid w:val="00A5749F"/>
    <w:rPr>
      <w:sz w:val="20"/>
      <w:szCs w:val="20"/>
    </w:rPr>
  </w:style>
  <w:style w:type="paragraph" w:styleId="aa">
    <w:name w:val="annotation subject"/>
    <w:basedOn w:val="a8"/>
    <w:next w:val="a8"/>
    <w:link w:val="ab"/>
    <w:uiPriority w:val="99"/>
    <w:semiHidden/>
    <w:unhideWhenUsed/>
    <w:rsid w:val="00A5749F"/>
    <w:rPr>
      <w:b/>
      <w:bCs/>
    </w:rPr>
  </w:style>
  <w:style w:type="character" w:customStyle="1" w:styleId="ab">
    <w:name w:val="Тема примітки Знак"/>
    <w:basedOn w:val="a9"/>
    <w:link w:val="aa"/>
    <w:uiPriority w:val="99"/>
    <w:semiHidden/>
    <w:rsid w:val="00A5749F"/>
    <w:rPr>
      <w:b/>
      <w:bCs/>
      <w:sz w:val="20"/>
      <w:szCs w:val="20"/>
    </w:rPr>
  </w:style>
  <w:style w:type="paragraph" w:styleId="ac">
    <w:name w:val="Normal (Web)"/>
    <w:basedOn w:val="a"/>
    <w:uiPriority w:val="99"/>
    <w:unhideWhenUsed/>
    <w:rsid w:val="00501D80"/>
    <w:pPr>
      <w:spacing w:before="100" w:beforeAutospacing="1" w:after="100" w:afterAutospacing="1"/>
    </w:pPr>
    <w:rPr>
      <w:rFonts w:ascii="Times New Roman" w:eastAsia="Times New Roman" w:hAnsi="Times New Roman" w:cs="Times New Roman"/>
      <w:lang w:eastAsia="uk-UA"/>
    </w:rPr>
  </w:style>
  <w:style w:type="character" w:customStyle="1" w:styleId="50">
    <w:name w:val="Заголовок 5 Знак"/>
    <w:basedOn w:val="a0"/>
    <w:link w:val="5"/>
    <w:uiPriority w:val="9"/>
    <w:rsid w:val="009E1C55"/>
    <w:rPr>
      <w:rFonts w:ascii="Times New Roman" w:eastAsia="Times New Roman" w:hAnsi="Times New Roman" w:cs="Times New Roman"/>
      <w:b/>
      <w:bCs/>
      <w:sz w:val="20"/>
      <w:szCs w:val="20"/>
      <w:lang w:eastAsia="uk-UA"/>
    </w:rPr>
  </w:style>
  <w:style w:type="table" w:styleId="ad">
    <w:name w:val="Table Grid"/>
    <w:basedOn w:val="a1"/>
    <w:uiPriority w:val="39"/>
    <w:rsid w:val="003C1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96884">
      <w:bodyDiv w:val="1"/>
      <w:marLeft w:val="0"/>
      <w:marRight w:val="0"/>
      <w:marTop w:val="0"/>
      <w:marBottom w:val="0"/>
      <w:divBdr>
        <w:top w:val="none" w:sz="0" w:space="0" w:color="auto"/>
        <w:left w:val="none" w:sz="0" w:space="0" w:color="auto"/>
        <w:bottom w:val="none" w:sz="0" w:space="0" w:color="auto"/>
        <w:right w:val="none" w:sz="0" w:space="0" w:color="auto"/>
      </w:divBdr>
    </w:div>
    <w:div w:id="940337462">
      <w:bodyDiv w:val="1"/>
      <w:marLeft w:val="0"/>
      <w:marRight w:val="0"/>
      <w:marTop w:val="0"/>
      <w:marBottom w:val="0"/>
      <w:divBdr>
        <w:top w:val="none" w:sz="0" w:space="0" w:color="auto"/>
        <w:left w:val="none" w:sz="0" w:space="0" w:color="auto"/>
        <w:bottom w:val="none" w:sz="0" w:space="0" w:color="auto"/>
        <w:right w:val="none" w:sz="0" w:space="0" w:color="auto"/>
      </w:divBdr>
    </w:div>
    <w:div w:id="13212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lc_BarcodeImage xmlns="4e225e7a-b77e-4fa4-9f11-269a1909c6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7B57031AE698E4BB84261E08BDACD4C" ma:contentTypeVersion="4" ma:contentTypeDescription="Створення нового документа." ma:contentTypeScope="" ma:versionID="4b185148e7db63e56b40575471736efe">
  <xsd:schema xmlns:xsd="http://www.w3.org/2001/XMLSchema" xmlns:xs="http://www.w3.org/2001/XMLSchema" xmlns:p="http://schemas.microsoft.com/office/2006/metadata/properties" xmlns:ns2="c87f5cf8-f94d-4b7a-aeac-cbbe2782c93a" xmlns:ns3="4e225e7a-b77e-4fa4-9f11-269a1909c6f9" targetNamespace="http://schemas.microsoft.com/office/2006/metadata/properties" ma:root="true" ma:fieldsID="32c06e3f12715e1334a9ded07608af1c" ns2:_="" ns3:_="">
    <xsd:import namespace="c87f5cf8-f94d-4b7a-aeac-cbbe2782c93a"/>
    <xsd:import namespace="4e225e7a-b77e-4fa4-9f11-269a1909c6f9"/>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f5cf8-f94d-4b7a-aeac-cbbe2782c93a"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225e7a-b77e-4fa4-9f11-269a1909c6f9"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73744-7141-4B87-9291-BB88C4DFAF72}">
  <ds:schemaRefs>
    <ds:schemaRef ds:uri="http://schemas.microsoft.com/office/2006/metadata/properties"/>
    <ds:schemaRef ds:uri="http://schemas.microsoft.com/office/infopath/2007/PartnerControls"/>
    <ds:schemaRef ds:uri="4e225e7a-b77e-4fa4-9f11-269a1909c6f9"/>
  </ds:schemaRefs>
</ds:datastoreItem>
</file>

<file path=customXml/itemProps2.xml><?xml version="1.0" encoding="utf-8"?>
<ds:datastoreItem xmlns:ds="http://schemas.openxmlformats.org/officeDocument/2006/customXml" ds:itemID="{F51D69A6-0D18-4033-B31A-E642FADE17A1}">
  <ds:schemaRefs>
    <ds:schemaRef ds:uri="http://schemas.microsoft.com/sharepoint/v3/contenttype/forms"/>
  </ds:schemaRefs>
</ds:datastoreItem>
</file>

<file path=customXml/itemProps3.xml><?xml version="1.0" encoding="utf-8"?>
<ds:datastoreItem xmlns:ds="http://schemas.openxmlformats.org/officeDocument/2006/customXml" ds:itemID="{1411CF9E-858C-475A-83A8-444ACD83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f5cf8-f94d-4b7a-aeac-cbbe2782c93a"/>
    <ds:schemaRef ds:uri="4e225e7a-b77e-4fa4-9f11-269a1909c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45711</Words>
  <Characters>26056</Characters>
  <Application>Microsoft Office Word</Application>
  <DocSecurity>0</DocSecurity>
  <Lines>217</Lines>
  <Paragraphs>143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Ісаєва Ірина Анатоліївна</dc:creator>
  <cp:keywords/>
  <dc:description/>
  <cp:lastModifiedBy>Мруга Марина Рашидівна</cp:lastModifiedBy>
  <cp:revision>3</cp:revision>
  <dcterms:created xsi:type="dcterms:W3CDTF">2021-04-30T11:28:00Z</dcterms:created>
  <dcterms:modified xsi:type="dcterms:W3CDTF">2021-04-30T11:28:00Z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0x01010077B57031AE698E4BB84261E08BDACD4C</vt:lpwstr>
  </property>
</Properties>
</file>