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A301" w14:textId="1D3D52F3" w:rsidR="006C0DDE" w:rsidRPr="008E3340" w:rsidRDefault="008E3340" w:rsidP="008E3340">
      <w:pPr>
        <w:jc w:val="right"/>
        <w:rPr>
          <w:rFonts w:ascii="Times New Roman" w:hAnsi="Times New Roman" w:cs="Times New Roman"/>
          <w:sz w:val="28"/>
          <w:szCs w:val="28"/>
          <w:lang w:val="uk-UA"/>
        </w:rPr>
      </w:pPr>
      <w:r>
        <w:rPr>
          <w:rFonts w:ascii="Times New Roman" w:hAnsi="Times New Roman" w:cs="Times New Roman"/>
          <w:sz w:val="28"/>
          <w:szCs w:val="28"/>
          <w:lang w:val="uk-UA"/>
        </w:rPr>
        <w:t>ПРОЄКТ</w:t>
      </w:r>
    </w:p>
    <w:p w14:paraId="36BA3F72" w14:textId="77777777" w:rsidR="006C0DDE" w:rsidRDefault="006C0DDE">
      <w:pPr>
        <w:rPr>
          <w:rFonts w:ascii="Times New Roman" w:hAnsi="Times New Roman" w:cs="Times New Roman"/>
          <w:sz w:val="28"/>
          <w:szCs w:val="28"/>
        </w:rPr>
      </w:pPr>
    </w:p>
    <w:p w14:paraId="2220C957" w14:textId="77777777" w:rsidR="006C0DDE" w:rsidRDefault="006C0DDE">
      <w:pPr>
        <w:rPr>
          <w:rFonts w:ascii="Times New Roman" w:hAnsi="Times New Roman" w:cs="Times New Roman"/>
          <w:sz w:val="28"/>
          <w:szCs w:val="28"/>
        </w:rPr>
      </w:pPr>
    </w:p>
    <w:p w14:paraId="5ED8C8AC" w14:textId="77777777" w:rsidR="006C0DDE" w:rsidRDefault="006C0DDE">
      <w:pPr>
        <w:rPr>
          <w:rFonts w:ascii="Times New Roman" w:hAnsi="Times New Roman" w:cs="Times New Roman"/>
          <w:sz w:val="28"/>
          <w:szCs w:val="28"/>
        </w:rPr>
      </w:pPr>
    </w:p>
    <w:p w14:paraId="3D9765EC" w14:textId="77777777" w:rsidR="006C0DDE" w:rsidRDefault="006C0DDE">
      <w:pPr>
        <w:rPr>
          <w:rFonts w:ascii="Times New Roman" w:hAnsi="Times New Roman" w:cs="Times New Roman"/>
          <w:sz w:val="28"/>
          <w:szCs w:val="28"/>
        </w:rPr>
      </w:pPr>
    </w:p>
    <w:p w14:paraId="742DD6BD" w14:textId="77777777" w:rsidR="00F34ADF" w:rsidRDefault="00F34ADF" w:rsidP="006C0DDE">
      <w:pPr>
        <w:ind w:right="4200"/>
        <w:rPr>
          <w:rFonts w:ascii="Times New Roman" w:hAnsi="Times New Roman" w:cs="Times New Roman"/>
          <w:sz w:val="28"/>
          <w:szCs w:val="28"/>
          <w:lang w:val="uk-UA"/>
        </w:rPr>
      </w:pPr>
    </w:p>
    <w:p w14:paraId="1D93FFDB" w14:textId="77777777" w:rsidR="00F34ADF" w:rsidRDefault="00F34ADF" w:rsidP="006C0DDE">
      <w:pPr>
        <w:ind w:right="4200"/>
        <w:rPr>
          <w:rFonts w:ascii="Times New Roman" w:hAnsi="Times New Roman" w:cs="Times New Roman"/>
          <w:sz w:val="28"/>
          <w:szCs w:val="28"/>
          <w:lang w:val="uk-UA"/>
        </w:rPr>
      </w:pPr>
    </w:p>
    <w:p w14:paraId="51CB3D50" w14:textId="77777777" w:rsidR="00F34ADF" w:rsidRDefault="00F34ADF" w:rsidP="006C0DDE">
      <w:pPr>
        <w:ind w:right="4200"/>
        <w:rPr>
          <w:rFonts w:ascii="Times New Roman" w:hAnsi="Times New Roman" w:cs="Times New Roman"/>
          <w:sz w:val="28"/>
          <w:szCs w:val="28"/>
          <w:lang w:val="uk-UA"/>
        </w:rPr>
      </w:pPr>
    </w:p>
    <w:p w14:paraId="7CFC0E36" w14:textId="77777777" w:rsidR="00F34ADF" w:rsidRDefault="00F34ADF" w:rsidP="006C0DDE">
      <w:pPr>
        <w:ind w:right="4200"/>
        <w:rPr>
          <w:rFonts w:ascii="Times New Roman" w:hAnsi="Times New Roman" w:cs="Times New Roman"/>
          <w:sz w:val="28"/>
          <w:szCs w:val="28"/>
          <w:lang w:val="uk-UA"/>
        </w:rPr>
      </w:pPr>
    </w:p>
    <w:p w14:paraId="6CBA19E3" w14:textId="77777777" w:rsidR="00F976BE" w:rsidRDefault="006C0DDE" w:rsidP="003B337C">
      <w:pPr>
        <w:ind w:right="4200"/>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3B337C">
        <w:rPr>
          <w:rFonts w:ascii="Times New Roman" w:hAnsi="Times New Roman" w:cs="Times New Roman"/>
          <w:sz w:val="28"/>
          <w:szCs w:val="28"/>
          <w:lang w:val="uk-UA"/>
        </w:rPr>
        <w:t>внесення змін до Положення</w:t>
      </w:r>
    </w:p>
    <w:p w14:paraId="3A800570" w14:textId="77777777" w:rsidR="003B337C" w:rsidRDefault="003B337C" w:rsidP="003B337C">
      <w:pPr>
        <w:ind w:right="4200"/>
        <w:rPr>
          <w:rFonts w:ascii="Times New Roman" w:hAnsi="Times New Roman" w:cs="Times New Roman"/>
          <w:sz w:val="28"/>
          <w:szCs w:val="28"/>
          <w:lang w:val="uk-UA"/>
        </w:rPr>
      </w:pPr>
      <w:r>
        <w:rPr>
          <w:rFonts w:ascii="Times New Roman" w:hAnsi="Times New Roman" w:cs="Times New Roman"/>
          <w:sz w:val="28"/>
          <w:szCs w:val="28"/>
          <w:lang w:val="uk-UA"/>
        </w:rPr>
        <w:t xml:space="preserve">про акредитацію освітніх програм, за </w:t>
      </w:r>
    </w:p>
    <w:p w14:paraId="5C5D69C9" w14:textId="77777777" w:rsidR="003B337C" w:rsidRPr="003B337C" w:rsidRDefault="003B337C" w:rsidP="003B337C">
      <w:pPr>
        <w:ind w:right="4200"/>
        <w:rPr>
          <w:rFonts w:ascii="Times New Roman" w:hAnsi="Times New Roman" w:cs="Times New Roman"/>
          <w:sz w:val="28"/>
          <w:szCs w:val="28"/>
          <w:lang w:val="uk-UA"/>
        </w:rPr>
      </w:pPr>
      <w:r>
        <w:rPr>
          <w:rFonts w:ascii="Times New Roman" w:hAnsi="Times New Roman" w:cs="Times New Roman"/>
          <w:sz w:val="28"/>
          <w:szCs w:val="28"/>
          <w:lang w:val="uk-UA"/>
        </w:rPr>
        <w:t>якими здійснюється підготовка здобувачів вищої освіти</w:t>
      </w:r>
    </w:p>
    <w:p w14:paraId="06B02488" w14:textId="77777777" w:rsidR="006C0DDE" w:rsidRDefault="006C0DDE">
      <w:pPr>
        <w:rPr>
          <w:rFonts w:ascii="Times New Roman" w:hAnsi="Times New Roman" w:cs="Times New Roman"/>
          <w:sz w:val="28"/>
          <w:szCs w:val="28"/>
          <w:lang w:val="uk-UA"/>
        </w:rPr>
      </w:pPr>
    </w:p>
    <w:p w14:paraId="2E762716" w14:textId="77777777" w:rsidR="006C0DDE" w:rsidRDefault="006C0DDE">
      <w:pPr>
        <w:rPr>
          <w:rFonts w:ascii="Times New Roman" w:hAnsi="Times New Roman" w:cs="Times New Roman"/>
          <w:sz w:val="28"/>
          <w:szCs w:val="28"/>
          <w:lang w:val="uk-UA"/>
        </w:rPr>
      </w:pPr>
    </w:p>
    <w:p w14:paraId="05C63AE2" w14:textId="384BBF94" w:rsidR="006C0DDE" w:rsidRDefault="006C0DDE" w:rsidP="006C0DDE">
      <w:pPr>
        <w:ind w:firstLine="709"/>
        <w:jc w:val="both"/>
        <w:rPr>
          <w:rFonts w:ascii="Times New Roman" w:hAnsi="Times New Roman" w:cs="Times New Roman"/>
          <w:sz w:val="28"/>
          <w:szCs w:val="28"/>
          <w:lang w:val="uk-UA"/>
        </w:rPr>
      </w:pPr>
      <w:r w:rsidRPr="006C0DDE">
        <w:rPr>
          <w:rFonts w:ascii="Times New Roman" w:hAnsi="Times New Roman" w:cs="Times New Roman"/>
          <w:sz w:val="28"/>
          <w:szCs w:val="28"/>
          <w:lang w:val="uk-UA"/>
        </w:rPr>
        <w:t>Відповідно до пункту 21 частини першої статті 13</w:t>
      </w:r>
      <w:r w:rsidR="00E36251">
        <w:rPr>
          <w:rFonts w:ascii="Times New Roman" w:hAnsi="Times New Roman" w:cs="Times New Roman"/>
          <w:sz w:val="28"/>
          <w:szCs w:val="28"/>
          <w:lang w:val="uk-UA"/>
        </w:rPr>
        <w:t xml:space="preserve"> </w:t>
      </w:r>
      <w:r w:rsidRPr="006C0DDE">
        <w:rPr>
          <w:rFonts w:ascii="Times New Roman" w:hAnsi="Times New Roman" w:cs="Times New Roman"/>
          <w:sz w:val="28"/>
          <w:szCs w:val="28"/>
          <w:lang w:val="uk-UA"/>
        </w:rPr>
        <w:t xml:space="preserve">Закону України «Про вищу освіту» та підпункту 51 пункту 4 Положення про Міністерство освіти і науки України, затвердженого постановою Кабінету Міністрів України від 16 жовтня 2014 року № 630, </w:t>
      </w:r>
      <w:r>
        <w:rPr>
          <w:rFonts w:ascii="Times New Roman" w:hAnsi="Times New Roman" w:cs="Times New Roman"/>
          <w:sz w:val="28"/>
          <w:szCs w:val="28"/>
          <w:lang w:val="uk-UA"/>
        </w:rPr>
        <w:t>з метою удосконалення порядку проведення акредитації освітніх програм,</w:t>
      </w:r>
      <w:r w:rsidR="003B337C">
        <w:rPr>
          <w:rFonts w:ascii="Times New Roman" w:hAnsi="Times New Roman" w:cs="Times New Roman"/>
          <w:sz w:val="28"/>
          <w:szCs w:val="28"/>
          <w:lang w:val="uk-UA"/>
        </w:rPr>
        <w:t xml:space="preserve"> за якими здійснюється підготовка здобувачів вищої освіти,</w:t>
      </w:r>
    </w:p>
    <w:p w14:paraId="20CD92F2" w14:textId="77777777" w:rsidR="006C0DDE" w:rsidRDefault="006C0DDE" w:rsidP="006C0DDE">
      <w:pPr>
        <w:ind w:firstLine="709"/>
        <w:jc w:val="both"/>
        <w:rPr>
          <w:rFonts w:ascii="Times New Roman" w:hAnsi="Times New Roman" w:cs="Times New Roman"/>
          <w:sz w:val="28"/>
          <w:szCs w:val="28"/>
          <w:lang w:val="uk-UA"/>
        </w:rPr>
      </w:pPr>
    </w:p>
    <w:p w14:paraId="098B1327" w14:textId="77777777" w:rsidR="006C0DDE" w:rsidRPr="002F34FA" w:rsidRDefault="006C0DDE" w:rsidP="006C0DDE">
      <w:pPr>
        <w:jc w:val="both"/>
        <w:rPr>
          <w:rFonts w:ascii="Times New Roman" w:hAnsi="Times New Roman" w:cs="Times New Roman"/>
          <w:b/>
          <w:bCs/>
          <w:sz w:val="28"/>
          <w:szCs w:val="28"/>
          <w:lang w:val="uk-UA"/>
        </w:rPr>
      </w:pPr>
      <w:r w:rsidRPr="002F34FA">
        <w:rPr>
          <w:rFonts w:ascii="Times New Roman" w:hAnsi="Times New Roman" w:cs="Times New Roman"/>
          <w:b/>
          <w:bCs/>
          <w:sz w:val="28"/>
          <w:szCs w:val="28"/>
          <w:lang w:val="uk-UA"/>
        </w:rPr>
        <w:t>НАКАЗУЮ:</w:t>
      </w:r>
    </w:p>
    <w:p w14:paraId="376A6C5A" w14:textId="77777777" w:rsidR="006C0DDE" w:rsidRDefault="006C0DDE" w:rsidP="006C0DDE">
      <w:pPr>
        <w:jc w:val="both"/>
        <w:rPr>
          <w:rFonts w:ascii="Times New Roman" w:hAnsi="Times New Roman" w:cs="Times New Roman"/>
          <w:sz w:val="28"/>
          <w:szCs w:val="28"/>
          <w:lang w:val="uk-UA"/>
        </w:rPr>
      </w:pPr>
    </w:p>
    <w:p w14:paraId="08CB807B" w14:textId="53229B26" w:rsidR="006C0DDE" w:rsidRDefault="006C0DDE" w:rsidP="006C0DD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0067171F">
        <w:rPr>
          <w:rFonts w:ascii="Times New Roman" w:hAnsi="Times New Roman" w:cs="Times New Roman"/>
          <w:sz w:val="28"/>
          <w:szCs w:val="28"/>
          <w:lang w:val="uk-UA"/>
        </w:rPr>
        <w:t>У</w:t>
      </w:r>
      <w:r w:rsidR="003B337C">
        <w:rPr>
          <w:rFonts w:ascii="Times New Roman" w:hAnsi="Times New Roman" w:cs="Times New Roman"/>
          <w:sz w:val="28"/>
          <w:szCs w:val="28"/>
          <w:lang w:val="uk-UA"/>
        </w:rPr>
        <w:t>нести</w:t>
      </w:r>
      <w:proofErr w:type="spellEnd"/>
      <w:r w:rsidR="003B337C">
        <w:rPr>
          <w:rFonts w:ascii="Times New Roman" w:hAnsi="Times New Roman" w:cs="Times New Roman"/>
          <w:sz w:val="28"/>
          <w:szCs w:val="28"/>
          <w:lang w:val="uk-UA"/>
        </w:rPr>
        <w:t xml:space="preserve"> зміни до Положення </w:t>
      </w:r>
      <w:r w:rsidR="003B337C" w:rsidRPr="00C5100C">
        <w:rPr>
          <w:rFonts w:ascii="Times New Roman" w:hAnsi="Times New Roman" w:cs="Times New Roman"/>
          <w:sz w:val="28"/>
          <w:szCs w:val="28"/>
          <w:lang w:val="uk-UA"/>
        </w:rPr>
        <w:t>про акредитацію освітніх програм, за якими здійснюється підготовка здобувачів вищої освіти</w:t>
      </w:r>
      <w:r w:rsidR="003B337C">
        <w:rPr>
          <w:rFonts w:ascii="Times New Roman" w:hAnsi="Times New Roman" w:cs="Times New Roman"/>
          <w:sz w:val="28"/>
          <w:szCs w:val="28"/>
          <w:lang w:val="uk-UA"/>
        </w:rPr>
        <w:t>, затвердженого наказом Міністерства освіти і науки України від 11 липня 2019 року № 977, зареєстрован</w:t>
      </w:r>
      <w:r w:rsidR="0067171F">
        <w:rPr>
          <w:rFonts w:ascii="Times New Roman" w:hAnsi="Times New Roman" w:cs="Times New Roman"/>
          <w:sz w:val="28"/>
          <w:szCs w:val="28"/>
          <w:lang w:val="uk-UA"/>
        </w:rPr>
        <w:t>ого</w:t>
      </w:r>
      <w:r w:rsidR="003B337C">
        <w:rPr>
          <w:rFonts w:ascii="Times New Roman" w:hAnsi="Times New Roman" w:cs="Times New Roman"/>
          <w:sz w:val="28"/>
          <w:szCs w:val="28"/>
          <w:lang w:val="uk-UA"/>
        </w:rPr>
        <w:t xml:space="preserve"> у Міністерстві юстиції України 8 серпня 2019 року за №</w:t>
      </w:r>
      <w:r w:rsidR="0067171F">
        <w:rPr>
          <w:rFonts w:ascii="Times New Roman" w:hAnsi="Times New Roman" w:cs="Times New Roman"/>
          <w:sz w:val="28"/>
          <w:szCs w:val="28"/>
          <w:lang w:val="uk-UA"/>
        </w:rPr>
        <w:t> </w:t>
      </w:r>
      <w:r w:rsidR="003B337C" w:rsidRPr="00C5100C">
        <w:rPr>
          <w:rFonts w:ascii="Times New Roman" w:hAnsi="Times New Roman" w:cs="Times New Roman"/>
          <w:sz w:val="28"/>
          <w:szCs w:val="28"/>
          <w:lang w:val="uk-UA"/>
        </w:rPr>
        <w:t>880/33851</w:t>
      </w:r>
      <w:r w:rsidR="003B337C">
        <w:rPr>
          <w:rFonts w:ascii="Times New Roman" w:hAnsi="Times New Roman" w:cs="Times New Roman"/>
          <w:sz w:val="28"/>
          <w:szCs w:val="28"/>
          <w:lang w:val="uk-UA"/>
        </w:rPr>
        <w:t xml:space="preserve"> (далі – Положення), виклавши його у</w:t>
      </w:r>
      <w:r w:rsidR="004C7BCE" w:rsidRPr="004C7BCE">
        <w:rPr>
          <w:rFonts w:ascii="Times New Roman" w:hAnsi="Times New Roman" w:cs="Times New Roman"/>
          <w:sz w:val="28"/>
          <w:szCs w:val="28"/>
          <w:lang w:val="uk-UA"/>
        </w:rPr>
        <w:t xml:space="preserve"> новій</w:t>
      </w:r>
      <w:r w:rsidR="003B337C">
        <w:rPr>
          <w:rFonts w:ascii="Times New Roman" w:hAnsi="Times New Roman" w:cs="Times New Roman"/>
          <w:sz w:val="28"/>
          <w:szCs w:val="28"/>
          <w:lang w:val="uk-UA"/>
        </w:rPr>
        <w:t xml:space="preserve"> редакції, що додається.</w:t>
      </w:r>
    </w:p>
    <w:p w14:paraId="020CA29D" w14:textId="77777777" w:rsidR="006C0DDE" w:rsidRDefault="006C0DDE" w:rsidP="006C0DDE">
      <w:pPr>
        <w:ind w:firstLine="709"/>
        <w:jc w:val="both"/>
        <w:rPr>
          <w:rFonts w:ascii="Times New Roman" w:hAnsi="Times New Roman" w:cs="Times New Roman"/>
          <w:sz w:val="28"/>
          <w:szCs w:val="28"/>
          <w:lang w:val="uk-UA"/>
        </w:rPr>
      </w:pPr>
    </w:p>
    <w:p w14:paraId="39C70FCB" w14:textId="7DDE8A5F" w:rsidR="006C0DDE" w:rsidRDefault="006C0DDE" w:rsidP="006C0DD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067F60">
        <w:rPr>
          <w:rFonts w:ascii="Times New Roman" w:hAnsi="Times New Roman" w:cs="Times New Roman"/>
          <w:sz w:val="28"/>
          <w:szCs w:val="28"/>
          <w:lang w:val="uk-UA"/>
        </w:rPr>
        <w:t>У</w:t>
      </w:r>
      <w:r>
        <w:rPr>
          <w:rFonts w:ascii="Times New Roman" w:hAnsi="Times New Roman" w:cs="Times New Roman"/>
          <w:sz w:val="28"/>
          <w:szCs w:val="28"/>
          <w:lang w:val="uk-UA"/>
        </w:rPr>
        <w:t>становити, що</w:t>
      </w:r>
      <w:r w:rsidR="0067171F">
        <w:rPr>
          <w:rFonts w:ascii="Times New Roman" w:hAnsi="Times New Roman" w:cs="Times New Roman"/>
          <w:sz w:val="28"/>
          <w:szCs w:val="28"/>
          <w:lang w:val="uk-UA"/>
        </w:rPr>
        <w:t>:</w:t>
      </w:r>
    </w:p>
    <w:p w14:paraId="5340B8A3" w14:textId="144DAD10" w:rsidR="0067171F" w:rsidRDefault="0067171F" w:rsidP="006C0DDE">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вартість послуг Національного агентства із забезпечення якості вищої освіти, експертів та членів галузевих експертних рад обраховується відповідно до</w:t>
      </w:r>
      <w:r w:rsidRPr="0067171F">
        <w:rPr>
          <w:rFonts w:ascii="Times New Roman" w:hAnsi="Times New Roman" w:cs="Times New Roman"/>
          <w:sz w:val="28"/>
          <w:szCs w:val="28"/>
          <w:lang w:val="uk-UA"/>
        </w:rPr>
        <w:t xml:space="preserve"> </w:t>
      </w:r>
      <w:r>
        <w:rPr>
          <w:rFonts w:ascii="Times New Roman" w:hAnsi="Times New Roman" w:cs="Times New Roman"/>
          <w:sz w:val="28"/>
          <w:szCs w:val="28"/>
          <w:lang w:val="uk-UA"/>
        </w:rPr>
        <w:t>Положення у редакції, затвердженій цим наказом, під час проведення акредитації за заявами закладів вищої освіти, наукових установ, що будуть подані та зареєстровані у 2021/2022 та наступних навчальних роках</w:t>
      </w:r>
      <w:r w:rsidR="00FF0FAE">
        <w:rPr>
          <w:rFonts w:ascii="Times New Roman" w:hAnsi="Times New Roman" w:cs="Times New Roman"/>
          <w:sz w:val="28"/>
          <w:szCs w:val="28"/>
          <w:lang w:val="uk-UA"/>
        </w:rPr>
        <w:t>;</w:t>
      </w:r>
    </w:p>
    <w:p w14:paraId="3EBAB5AF" w14:textId="746BDE51" w:rsidR="006C0DDE" w:rsidRDefault="0067171F" w:rsidP="0067171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Критері</w:t>
      </w:r>
      <w:r w:rsidR="00FF0FAE">
        <w:rPr>
          <w:rFonts w:ascii="Times New Roman" w:hAnsi="Times New Roman" w:cs="Times New Roman"/>
          <w:sz w:val="28"/>
          <w:szCs w:val="28"/>
          <w:lang w:val="uk-UA"/>
        </w:rPr>
        <w:t>ї</w:t>
      </w:r>
      <w:r>
        <w:rPr>
          <w:rFonts w:ascii="Times New Roman" w:hAnsi="Times New Roman" w:cs="Times New Roman"/>
          <w:sz w:val="28"/>
          <w:szCs w:val="28"/>
          <w:lang w:val="uk-UA"/>
        </w:rPr>
        <w:t xml:space="preserve"> </w:t>
      </w:r>
      <w:r w:rsidR="00FF0FAE" w:rsidRPr="00FF0FAE">
        <w:rPr>
          <w:rFonts w:ascii="Times New Roman" w:hAnsi="Times New Roman" w:cs="Times New Roman"/>
          <w:sz w:val="28"/>
          <w:szCs w:val="28"/>
          <w:lang w:val="uk-UA"/>
        </w:rPr>
        <w:t>оцінювання якості освітньої програми</w:t>
      </w:r>
      <w:r w:rsidR="00FF0FAE">
        <w:rPr>
          <w:rFonts w:ascii="Times New Roman" w:hAnsi="Times New Roman" w:cs="Times New Roman"/>
          <w:sz w:val="28"/>
          <w:szCs w:val="28"/>
          <w:lang w:val="uk-UA"/>
        </w:rPr>
        <w:t>, які є додатком до Положення у редакції, затвердженій цим наказом, застосовуються під час проведення акредитації за заявами закладів вищої освіти, наукових установ, що будуть подані та зареєстровані у 2021/2022 та наступних навчальних роках;</w:t>
      </w:r>
    </w:p>
    <w:p w14:paraId="693CBED6" w14:textId="2E19C4FF" w:rsidR="00FF0FAE" w:rsidRDefault="00FF0FAE" w:rsidP="0067171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 під час проведення акредитації за заявами закладів вищої освіти, наукових установ, що були подані </w:t>
      </w:r>
      <w:r w:rsidR="008E3340">
        <w:rPr>
          <w:rFonts w:ascii="Times New Roman" w:hAnsi="Times New Roman" w:cs="Times New Roman"/>
          <w:sz w:val="28"/>
          <w:szCs w:val="28"/>
          <w:lang w:val="uk-UA"/>
        </w:rPr>
        <w:t xml:space="preserve">та зареєстровані </w:t>
      </w:r>
      <w:r>
        <w:rPr>
          <w:rFonts w:ascii="Times New Roman" w:hAnsi="Times New Roman" w:cs="Times New Roman"/>
          <w:sz w:val="28"/>
          <w:szCs w:val="28"/>
          <w:lang w:val="uk-UA"/>
        </w:rPr>
        <w:t xml:space="preserve">у 2019/2020 та 2020/2021 навчальних роках та щодо яких Національним агентством із забезпечення якості вищої освіти на день набрання чинності цим наказом не прийнято рішення, застосовуються норми Положення щодо визначення вартості послуг Національного агентства із забезпечення якості вищої освіти, експертів та членів галузевих експертних рад, а також Критерії </w:t>
      </w:r>
      <w:r w:rsidRPr="00FF0FAE">
        <w:rPr>
          <w:rFonts w:ascii="Times New Roman" w:hAnsi="Times New Roman" w:cs="Times New Roman"/>
          <w:sz w:val="28"/>
          <w:szCs w:val="28"/>
          <w:lang w:val="uk-UA"/>
        </w:rPr>
        <w:t>оцінювання якості освітньої програми</w:t>
      </w:r>
      <w:r>
        <w:rPr>
          <w:rFonts w:ascii="Times New Roman" w:hAnsi="Times New Roman" w:cs="Times New Roman"/>
          <w:sz w:val="28"/>
          <w:szCs w:val="28"/>
          <w:lang w:val="uk-UA"/>
        </w:rPr>
        <w:t>, що були чинними до набрання чинності цим наказом.</w:t>
      </w:r>
    </w:p>
    <w:p w14:paraId="2E4BB6B0" w14:textId="77777777" w:rsidR="00FF0FAE" w:rsidRPr="00FF0FAE" w:rsidRDefault="00FF0FAE" w:rsidP="0067171F">
      <w:pPr>
        <w:ind w:firstLine="709"/>
        <w:jc w:val="both"/>
        <w:rPr>
          <w:rFonts w:ascii="Times New Roman" w:hAnsi="Times New Roman" w:cs="Times New Roman"/>
          <w:sz w:val="28"/>
          <w:szCs w:val="28"/>
        </w:rPr>
      </w:pPr>
    </w:p>
    <w:p w14:paraId="38172E15" w14:textId="54609C46" w:rsidR="006C0DDE" w:rsidRDefault="006C0DDE" w:rsidP="0067171F">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7334F8">
        <w:rPr>
          <w:rFonts w:ascii="Times New Roman" w:hAnsi="Times New Roman" w:cs="Times New Roman"/>
          <w:sz w:val="28"/>
          <w:szCs w:val="28"/>
          <w:lang w:val="uk-UA"/>
        </w:rPr>
        <w:t xml:space="preserve">Директорату фахової передвищої, вищої освіти (Шаров О.) </w:t>
      </w:r>
      <w:r w:rsidRPr="006C0DDE">
        <w:rPr>
          <w:rFonts w:ascii="Times New Roman" w:hAnsi="Times New Roman" w:cs="Times New Roman"/>
          <w:sz w:val="28"/>
          <w:szCs w:val="28"/>
          <w:lang w:val="uk-UA"/>
        </w:rPr>
        <w:t>забезпечити в установленому порядку подання цього наказу на державну реєстрацію до Міністерства юстиції України</w:t>
      </w:r>
      <w:r w:rsidR="0067171F">
        <w:rPr>
          <w:rFonts w:ascii="Times New Roman" w:hAnsi="Times New Roman" w:cs="Times New Roman"/>
          <w:sz w:val="28"/>
          <w:szCs w:val="28"/>
          <w:lang w:val="uk-UA"/>
        </w:rPr>
        <w:t>.</w:t>
      </w:r>
    </w:p>
    <w:p w14:paraId="15356DF7" w14:textId="77777777" w:rsidR="0067171F" w:rsidRDefault="0067171F" w:rsidP="0067171F">
      <w:pPr>
        <w:ind w:firstLine="709"/>
        <w:jc w:val="both"/>
        <w:rPr>
          <w:rFonts w:ascii="Times New Roman" w:hAnsi="Times New Roman" w:cs="Times New Roman"/>
          <w:sz w:val="28"/>
          <w:szCs w:val="28"/>
          <w:lang w:val="uk-UA"/>
        </w:rPr>
      </w:pPr>
    </w:p>
    <w:p w14:paraId="6C4FBA1C" w14:textId="14437FDC" w:rsidR="006C0DDE" w:rsidRPr="00F976BE" w:rsidRDefault="0067171F" w:rsidP="006C0DD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6C0DDE" w:rsidRPr="006C0DDE">
        <w:rPr>
          <w:rFonts w:ascii="Times New Roman" w:hAnsi="Times New Roman" w:cs="Times New Roman"/>
          <w:sz w:val="28"/>
          <w:szCs w:val="28"/>
          <w:lang w:val="uk-UA"/>
        </w:rPr>
        <w:t xml:space="preserve">. Контроль за виконанням цього наказу покласти на </w:t>
      </w:r>
      <w:r w:rsidR="007334F8">
        <w:rPr>
          <w:rFonts w:ascii="Times New Roman" w:hAnsi="Times New Roman" w:cs="Times New Roman"/>
          <w:sz w:val="28"/>
          <w:szCs w:val="28"/>
          <w:lang w:val="uk-UA"/>
        </w:rPr>
        <w:t>заступника Міністра з питань європейської інтеграції Вітренка А.</w:t>
      </w:r>
      <w:bookmarkStart w:id="0" w:name="_GoBack"/>
      <w:bookmarkEnd w:id="0"/>
    </w:p>
    <w:p w14:paraId="49A3C63F" w14:textId="77777777" w:rsidR="006C0DDE" w:rsidRPr="006C0DDE" w:rsidRDefault="006C0DDE" w:rsidP="006C0DDE">
      <w:pPr>
        <w:ind w:firstLine="709"/>
        <w:jc w:val="both"/>
        <w:rPr>
          <w:rFonts w:ascii="Times New Roman" w:hAnsi="Times New Roman" w:cs="Times New Roman"/>
          <w:sz w:val="28"/>
          <w:szCs w:val="28"/>
          <w:lang w:val="uk-UA"/>
        </w:rPr>
      </w:pPr>
    </w:p>
    <w:p w14:paraId="2AF94551" w14:textId="7CBDCB93" w:rsidR="006C0DDE" w:rsidRPr="006C0DDE" w:rsidRDefault="0067171F" w:rsidP="006C0DDE">
      <w:pPr>
        <w:ind w:firstLine="709"/>
        <w:jc w:val="both"/>
        <w:rPr>
          <w:rFonts w:ascii="Times New Roman" w:hAnsi="Times New Roman" w:cs="Times New Roman"/>
          <w:sz w:val="28"/>
          <w:szCs w:val="28"/>
        </w:rPr>
      </w:pPr>
      <w:r>
        <w:rPr>
          <w:rFonts w:ascii="Times New Roman" w:hAnsi="Times New Roman" w:cs="Times New Roman"/>
          <w:sz w:val="28"/>
          <w:szCs w:val="28"/>
          <w:lang w:val="ru-RU"/>
        </w:rPr>
        <w:t>5</w:t>
      </w:r>
      <w:r w:rsidR="006C0DDE" w:rsidRPr="006C0DDE">
        <w:rPr>
          <w:rFonts w:ascii="Times New Roman" w:hAnsi="Times New Roman" w:cs="Times New Roman"/>
          <w:sz w:val="28"/>
          <w:szCs w:val="28"/>
          <w:lang w:val="uk-UA"/>
        </w:rPr>
        <w:t>. Цей наказ набирає чинності з дня його офіційного опублікування.</w:t>
      </w:r>
    </w:p>
    <w:sectPr w:rsidR="006C0DDE" w:rsidRPr="006C0DDE" w:rsidSect="00E42C1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DE"/>
    <w:rsid w:val="00067F60"/>
    <w:rsid w:val="0008292E"/>
    <w:rsid w:val="00097AF8"/>
    <w:rsid w:val="00144CA9"/>
    <w:rsid w:val="002F34FA"/>
    <w:rsid w:val="003B337C"/>
    <w:rsid w:val="004C7BCE"/>
    <w:rsid w:val="0067171F"/>
    <w:rsid w:val="006C0DDE"/>
    <w:rsid w:val="006E33D1"/>
    <w:rsid w:val="007334F8"/>
    <w:rsid w:val="008E3340"/>
    <w:rsid w:val="00B70E87"/>
    <w:rsid w:val="00E36251"/>
    <w:rsid w:val="00E42C1D"/>
    <w:rsid w:val="00EA61F6"/>
    <w:rsid w:val="00F34ADF"/>
    <w:rsid w:val="00F976BE"/>
    <w:rsid w:val="00FC4F63"/>
    <w:rsid w:val="00FF0F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E68B"/>
  <w15:chartTrackingRefBased/>
  <w15:docId w15:val="{16F58F3E-FE03-474F-98E3-0405B911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5916">
      <w:bodyDiv w:val="1"/>
      <w:marLeft w:val="0"/>
      <w:marRight w:val="0"/>
      <w:marTop w:val="0"/>
      <w:marBottom w:val="0"/>
      <w:divBdr>
        <w:top w:val="none" w:sz="0" w:space="0" w:color="auto"/>
        <w:left w:val="none" w:sz="0" w:space="0" w:color="auto"/>
        <w:bottom w:val="none" w:sz="0" w:space="0" w:color="auto"/>
        <w:right w:val="none" w:sz="0" w:space="0" w:color="auto"/>
      </w:divBdr>
    </w:div>
    <w:div w:id="611548224">
      <w:bodyDiv w:val="1"/>
      <w:marLeft w:val="0"/>
      <w:marRight w:val="0"/>
      <w:marTop w:val="0"/>
      <w:marBottom w:val="0"/>
      <w:divBdr>
        <w:top w:val="none" w:sz="0" w:space="0" w:color="auto"/>
        <w:left w:val="none" w:sz="0" w:space="0" w:color="auto"/>
        <w:bottom w:val="none" w:sz="0" w:space="0" w:color="auto"/>
        <w:right w:val="none" w:sz="0" w:space="0" w:color="auto"/>
      </w:divBdr>
    </w:div>
    <w:div w:id="806312593">
      <w:bodyDiv w:val="1"/>
      <w:marLeft w:val="0"/>
      <w:marRight w:val="0"/>
      <w:marTop w:val="0"/>
      <w:marBottom w:val="0"/>
      <w:divBdr>
        <w:top w:val="none" w:sz="0" w:space="0" w:color="auto"/>
        <w:left w:val="none" w:sz="0" w:space="0" w:color="auto"/>
        <w:bottom w:val="none" w:sz="0" w:space="0" w:color="auto"/>
        <w:right w:val="none" w:sz="0" w:space="0" w:color="auto"/>
      </w:divBdr>
    </w:div>
    <w:div w:id="1412049022">
      <w:bodyDiv w:val="1"/>
      <w:marLeft w:val="0"/>
      <w:marRight w:val="0"/>
      <w:marTop w:val="0"/>
      <w:marBottom w:val="0"/>
      <w:divBdr>
        <w:top w:val="none" w:sz="0" w:space="0" w:color="auto"/>
        <w:left w:val="none" w:sz="0" w:space="0" w:color="auto"/>
        <w:bottom w:val="none" w:sz="0" w:space="0" w:color="auto"/>
        <w:right w:val="none" w:sz="0" w:space="0" w:color="auto"/>
      </w:divBdr>
    </w:div>
    <w:div w:id="18140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7B57031AE698E4BB84261E08BDACD4C" ma:contentTypeVersion="4" ma:contentTypeDescription="Створення нового документа." ma:contentTypeScope="" ma:versionID="4b185148e7db63e56b40575471736efe">
  <xsd:schema xmlns:xsd="http://www.w3.org/2001/XMLSchema" xmlns:xs="http://www.w3.org/2001/XMLSchema" xmlns:p="http://schemas.microsoft.com/office/2006/metadata/properties" xmlns:ns2="c87f5cf8-f94d-4b7a-aeac-cbbe2782c93a" xmlns:ns3="4e225e7a-b77e-4fa4-9f11-269a1909c6f9" targetNamespace="http://schemas.microsoft.com/office/2006/metadata/properties" ma:root="true" ma:fieldsID="32c06e3f12715e1334a9ded07608af1c" ns2:_="" ns3:_="">
    <xsd:import namespace="c87f5cf8-f94d-4b7a-aeac-cbbe2782c93a"/>
    <xsd:import namespace="4e225e7a-b77e-4fa4-9f11-269a1909c6f9"/>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f5cf8-f94d-4b7a-aeac-cbbe2782c93a"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225e7a-b77e-4fa4-9f11-269a1909c6f9"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BarcodeImage xmlns="4e225e7a-b77e-4fa4-9f11-269a1909c6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961F4-6509-4D8C-8929-3C36B157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f5cf8-f94d-4b7a-aeac-cbbe2782c93a"/>
    <ds:schemaRef ds:uri="4e225e7a-b77e-4fa4-9f11-269a1909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BD82D-7B0E-44E4-B2E7-E0C440CF57E4}">
  <ds:schemaRefs>
    <ds:schemaRef ds:uri="http://schemas.microsoft.com/office/2006/metadata/properties"/>
    <ds:schemaRef ds:uri="http://schemas.microsoft.com/office/infopath/2007/PartnerControls"/>
    <ds:schemaRef ds:uri="4e225e7a-b77e-4fa4-9f11-269a1909c6f9"/>
  </ds:schemaRefs>
</ds:datastoreItem>
</file>

<file path=customXml/itemProps3.xml><?xml version="1.0" encoding="utf-8"?>
<ds:datastoreItem xmlns:ds="http://schemas.openxmlformats.org/officeDocument/2006/customXml" ds:itemID="{841F91BF-71C5-4D47-9FC3-72B06BEAF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1575</Words>
  <Characters>899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Mykyta Yevstifeiev</dc:creator>
  <cp:keywords/>
  <dc:description/>
  <cp:lastModifiedBy>Мруга Марина Рашидівна</cp:lastModifiedBy>
  <cp:revision>7</cp:revision>
  <dcterms:created xsi:type="dcterms:W3CDTF">2020-05-17T13:50:00Z</dcterms:created>
  <dcterms:modified xsi:type="dcterms:W3CDTF">2021-04-30T11:30:00Z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0x01010077B57031AE698E4BB84261E08BDACD4C</vt:lpwstr>
  </property>
</Properties>
</file>