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0B2C" w:rsidRDefault="00456F9B" w:rsidP="000B0B2C">
      <w:pPr>
        <w:ind w:firstLine="709"/>
        <w:jc w:val="center"/>
        <w:rPr>
          <w:b/>
          <w:sz w:val="28"/>
          <w:szCs w:val="28"/>
          <w:lang w:eastAsia="uk-UA"/>
        </w:rPr>
      </w:pPr>
      <w:r>
        <w:rPr>
          <w:b/>
          <w:sz w:val="28"/>
          <w:szCs w:val="28"/>
          <w:lang w:eastAsia="en-US"/>
        </w:rPr>
        <w:t>П</w:t>
      </w:r>
      <w:r w:rsidR="000B0B2C" w:rsidRPr="002F0F02">
        <w:rPr>
          <w:b/>
          <w:sz w:val="28"/>
          <w:szCs w:val="28"/>
          <w:lang w:eastAsia="en-US"/>
        </w:rPr>
        <w:t>ро громадське обговорення</w:t>
      </w:r>
      <w:r w:rsidR="000B0B2C">
        <w:rPr>
          <w:b/>
          <w:sz w:val="28"/>
          <w:szCs w:val="28"/>
          <w:lang w:eastAsia="en-US"/>
        </w:rPr>
        <w:t xml:space="preserve"> </w:t>
      </w:r>
      <w:proofErr w:type="spellStart"/>
      <w:r w:rsidR="000B0B2C" w:rsidRPr="002F0F02">
        <w:rPr>
          <w:b/>
          <w:sz w:val="28"/>
          <w:szCs w:val="28"/>
          <w:lang w:eastAsia="en-US"/>
        </w:rPr>
        <w:t>проєкту</w:t>
      </w:r>
      <w:proofErr w:type="spellEnd"/>
      <w:r w:rsidR="000B0B2C" w:rsidRPr="002F0F02">
        <w:rPr>
          <w:b/>
          <w:sz w:val="28"/>
          <w:szCs w:val="28"/>
          <w:lang w:eastAsia="en-US"/>
        </w:rPr>
        <w:t xml:space="preserve"> наказу Міністерства освіти і науки України </w:t>
      </w:r>
      <w:r w:rsidR="000B0B2C">
        <w:rPr>
          <w:b/>
          <w:sz w:val="28"/>
          <w:szCs w:val="28"/>
          <w:lang w:eastAsia="en-US"/>
        </w:rPr>
        <w:t>«</w:t>
      </w:r>
      <w:r w:rsidR="000B0B2C" w:rsidRPr="00780C2E">
        <w:rPr>
          <w:b/>
          <w:sz w:val="28"/>
          <w:szCs w:val="28"/>
          <w:lang w:eastAsia="uk-UA"/>
        </w:rPr>
        <w:t>Про затвердження Переліку спеціальностей, здобуття ступеня освіти з яких необхідне для доступу до професій, для яких запроваджено додаткове регулювання»</w:t>
      </w:r>
    </w:p>
    <w:p w:rsidR="000B0B2C" w:rsidRPr="002F0F02" w:rsidRDefault="000B0B2C" w:rsidP="000B0B2C">
      <w:pPr>
        <w:ind w:firstLine="709"/>
        <w:jc w:val="center"/>
        <w:rPr>
          <w:b/>
          <w:sz w:val="28"/>
          <w:szCs w:val="28"/>
          <w:lang w:eastAsia="en-US"/>
        </w:rPr>
      </w:pPr>
    </w:p>
    <w:p w:rsidR="000B0B2C" w:rsidRPr="002F0F02" w:rsidRDefault="000B0B2C" w:rsidP="000B0B2C">
      <w:pPr>
        <w:numPr>
          <w:ilvl w:val="0"/>
          <w:numId w:val="1"/>
        </w:numPr>
        <w:tabs>
          <w:tab w:val="clear" w:pos="720"/>
          <w:tab w:val="num" w:pos="284"/>
          <w:tab w:val="left" w:pos="1134"/>
        </w:tabs>
        <w:ind w:left="0" w:firstLine="567"/>
        <w:jc w:val="both"/>
        <w:rPr>
          <w:b/>
          <w:sz w:val="28"/>
          <w:szCs w:val="28"/>
          <w:lang w:eastAsia="en-US"/>
        </w:rPr>
      </w:pPr>
      <w:r w:rsidRPr="002F0F02">
        <w:rPr>
          <w:b/>
          <w:sz w:val="28"/>
          <w:szCs w:val="28"/>
          <w:lang w:eastAsia="en-US"/>
        </w:rPr>
        <w:t>Найменування органу виконавчої влади, який проводив обговорення:</w:t>
      </w:r>
    </w:p>
    <w:p w:rsidR="000B0B2C" w:rsidRPr="002F0F02" w:rsidRDefault="000B0B2C" w:rsidP="000B0B2C">
      <w:pPr>
        <w:tabs>
          <w:tab w:val="num" w:pos="284"/>
          <w:tab w:val="left" w:pos="1134"/>
        </w:tabs>
        <w:spacing w:after="240"/>
        <w:ind w:firstLine="567"/>
        <w:jc w:val="both"/>
        <w:rPr>
          <w:sz w:val="28"/>
          <w:szCs w:val="28"/>
          <w:lang w:eastAsia="en-US"/>
        </w:rPr>
      </w:pPr>
      <w:r w:rsidRPr="002F0F02">
        <w:rPr>
          <w:sz w:val="28"/>
          <w:szCs w:val="28"/>
          <w:lang w:eastAsia="en-US"/>
        </w:rPr>
        <w:t>Міністерство освіти і науки України</w:t>
      </w:r>
    </w:p>
    <w:p w:rsidR="000B0B2C" w:rsidRPr="002F0F02" w:rsidRDefault="000B0B2C" w:rsidP="000B0B2C">
      <w:pPr>
        <w:numPr>
          <w:ilvl w:val="0"/>
          <w:numId w:val="1"/>
        </w:numPr>
        <w:tabs>
          <w:tab w:val="clear" w:pos="720"/>
          <w:tab w:val="num" w:pos="284"/>
          <w:tab w:val="left" w:pos="1134"/>
        </w:tabs>
        <w:ind w:left="0" w:firstLine="567"/>
        <w:jc w:val="both"/>
        <w:rPr>
          <w:b/>
          <w:sz w:val="28"/>
          <w:szCs w:val="28"/>
          <w:lang w:eastAsia="en-US"/>
        </w:rPr>
      </w:pPr>
      <w:r w:rsidRPr="002F0F02">
        <w:rPr>
          <w:b/>
          <w:sz w:val="28"/>
          <w:szCs w:val="28"/>
          <w:lang w:eastAsia="en-US"/>
        </w:rPr>
        <w:t xml:space="preserve">Зміст питання або назва проекту </w:t>
      </w:r>
      <w:proofErr w:type="spellStart"/>
      <w:r w:rsidRPr="002F0F02">
        <w:rPr>
          <w:b/>
          <w:sz w:val="28"/>
          <w:szCs w:val="28"/>
          <w:lang w:eastAsia="en-US"/>
        </w:rPr>
        <w:t>акта</w:t>
      </w:r>
      <w:proofErr w:type="spellEnd"/>
      <w:r w:rsidRPr="002F0F02">
        <w:rPr>
          <w:b/>
          <w:sz w:val="28"/>
          <w:szCs w:val="28"/>
          <w:lang w:eastAsia="en-US"/>
        </w:rPr>
        <w:t>, що виносилися на обговорення:</w:t>
      </w:r>
    </w:p>
    <w:p w:rsidR="000B0B2C" w:rsidRPr="002F0F02" w:rsidRDefault="000B0B2C" w:rsidP="000B0B2C">
      <w:pPr>
        <w:ind w:firstLine="567"/>
        <w:jc w:val="both"/>
        <w:rPr>
          <w:sz w:val="28"/>
          <w:szCs w:val="28"/>
          <w:lang w:eastAsia="en-US"/>
        </w:rPr>
      </w:pPr>
      <w:proofErr w:type="spellStart"/>
      <w:r w:rsidRPr="002F0F02">
        <w:rPr>
          <w:sz w:val="28"/>
          <w:szCs w:val="28"/>
          <w:lang w:eastAsia="en-US"/>
        </w:rPr>
        <w:t>Проєкт</w:t>
      </w:r>
      <w:proofErr w:type="spellEnd"/>
      <w:r w:rsidRPr="002F0F02">
        <w:rPr>
          <w:sz w:val="28"/>
          <w:szCs w:val="28"/>
          <w:lang w:eastAsia="en-US"/>
        </w:rPr>
        <w:t xml:space="preserve"> наказу Міністерства освіти і науки України «</w:t>
      </w:r>
      <w:r w:rsidRPr="00A47888">
        <w:rPr>
          <w:sz w:val="28"/>
          <w:szCs w:val="28"/>
          <w:lang w:eastAsia="en-US"/>
        </w:rPr>
        <w:t xml:space="preserve">Про </w:t>
      </w:r>
      <w:r w:rsidR="00111F7B">
        <w:rPr>
          <w:sz w:val="28"/>
          <w:szCs w:val="28"/>
          <w:lang w:eastAsia="en-US"/>
        </w:rPr>
        <w:t xml:space="preserve">документи про фахову </w:t>
      </w:r>
      <w:proofErr w:type="spellStart"/>
      <w:r w:rsidR="00111F7B">
        <w:rPr>
          <w:sz w:val="28"/>
          <w:szCs w:val="28"/>
          <w:lang w:eastAsia="en-US"/>
        </w:rPr>
        <w:t>передвищу</w:t>
      </w:r>
      <w:proofErr w:type="spellEnd"/>
      <w:r w:rsidR="00111F7B">
        <w:rPr>
          <w:sz w:val="28"/>
          <w:szCs w:val="28"/>
          <w:lang w:eastAsia="en-US"/>
        </w:rPr>
        <w:t xml:space="preserve"> освіту</w:t>
      </w:r>
      <w:r w:rsidRPr="00A47888">
        <w:rPr>
          <w:sz w:val="28"/>
          <w:szCs w:val="28"/>
          <w:lang w:eastAsia="en-US"/>
        </w:rPr>
        <w:t>»</w:t>
      </w:r>
      <w:r w:rsidRPr="002F0F02">
        <w:rPr>
          <w:sz w:val="28"/>
          <w:szCs w:val="28"/>
          <w:lang w:eastAsia="en-US"/>
        </w:rPr>
        <w:t>.</w:t>
      </w:r>
    </w:p>
    <w:p w:rsidR="000B0B2C" w:rsidRPr="002F0F02" w:rsidRDefault="000B0B2C" w:rsidP="000B0B2C">
      <w:pPr>
        <w:tabs>
          <w:tab w:val="num" w:pos="284"/>
          <w:tab w:val="left" w:pos="1134"/>
        </w:tabs>
        <w:ind w:firstLine="567"/>
        <w:jc w:val="both"/>
        <w:rPr>
          <w:sz w:val="28"/>
          <w:szCs w:val="28"/>
          <w:lang w:eastAsia="en-US"/>
        </w:rPr>
      </w:pPr>
      <w:r w:rsidRPr="002F0F02">
        <w:rPr>
          <w:sz w:val="28"/>
          <w:szCs w:val="28"/>
          <w:lang w:eastAsia="en-US"/>
        </w:rPr>
        <w:t xml:space="preserve">Громадське обговорення проводилося у формі електронних консультацій. </w:t>
      </w:r>
      <w:proofErr w:type="spellStart"/>
      <w:r w:rsidRPr="002F0F02">
        <w:rPr>
          <w:sz w:val="28"/>
          <w:szCs w:val="28"/>
          <w:lang w:eastAsia="en-US"/>
        </w:rPr>
        <w:t>Проєкт</w:t>
      </w:r>
      <w:proofErr w:type="spellEnd"/>
      <w:r w:rsidRPr="002F0F02">
        <w:rPr>
          <w:sz w:val="28"/>
          <w:szCs w:val="28"/>
          <w:lang w:eastAsia="en-US"/>
        </w:rPr>
        <w:t xml:space="preserve"> </w:t>
      </w:r>
      <w:r w:rsidRPr="002F0F02">
        <w:rPr>
          <w:sz w:val="28"/>
          <w:szCs w:val="28"/>
          <w:lang w:val="ru-RU" w:eastAsia="en-US"/>
        </w:rPr>
        <w:t>наказу</w:t>
      </w:r>
      <w:r w:rsidRPr="002F0F02">
        <w:rPr>
          <w:sz w:val="28"/>
          <w:szCs w:val="28"/>
          <w:lang w:eastAsia="en-US"/>
        </w:rPr>
        <w:t xml:space="preserve"> було розміщено </w:t>
      </w:r>
      <w:r w:rsidR="00111F7B">
        <w:rPr>
          <w:sz w:val="28"/>
          <w:szCs w:val="28"/>
          <w:lang w:eastAsia="en-US"/>
        </w:rPr>
        <w:t>01</w:t>
      </w:r>
      <w:r w:rsidRPr="002F0F02">
        <w:rPr>
          <w:sz w:val="28"/>
          <w:szCs w:val="28"/>
          <w:lang w:eastAsia="en-US"/>
        </w:rPr>
        <w:t>.0</w:t>
      </w:r>
      <w:r w:rsidR="00111F7B">
        <w:rPr>
          <w:sz w:val="28"/>
          <w:szCs w:val="28"/>
          <w:lang w:eastAsia="en-US"/>
        </w:rPr>
        <w:t>2</w:t>
      </w:r>
      <w:r w:rsidRPr="002F0F02">
        <w:rPr>
          <w:sz w:val="28"/>
          <w:szCs w:val="28"/>
          <w:lang w:eastAsia="en-US"/>
        </w:rPr>
        <w:t>.202</w:t>
      </w:r>
      <w:r w:rsidR="00111F7B">
        <w:rPr>
          <w:sz w:val="28"/>
          <w:szCs w:val="28"/>
          <w:lang w:eastAsia="en-US"/>
        </w:rPr>
        <w:t>1</w:t>
      </w:r>
      <w:r w:rsidR="001E0FCC">
        <w:rPr>
          <w:sz w:val="28"/>
          <w:szCs w:val="28"/>
          <w:lang w:eastAsia="en-US"/>
        </w:rPr>
        <w:t xml:space="preserve"> на офіційному </w:t>
      </w:r>
      <w:proofErr w:type="spellStart"/>
      <w:r w:rsidR="001E0FCC">
        <w:rPr>
          <w:sz w:val="28"/>
          <w:szCs w:val="28"/>
          <w:lang w:eastAsia="en-US"/>
        </w:rPr>
        <w:t>веб</w:t>
      </w:r>
      <w:r w:rsidRPr="002F0F02">
        <w:rPr>
          <w:sz w:val="28"/>
          <w:szCs w:val="28"/>
          <w:lang w:eastAsia="en-US"/>
        </w:rPr>
        <w:t>сайті</w:t>
      </w:r>
      <w:proofErr w:type="spellEnd"/>
      <w:r w:rsidRPr="002F0F02">
        <w:rPr>
          <w:sz w:val="28"/>
          <w:szCs w:val="28"/>
          <w:lang w:eastAsia="en-US"/>
        </w:rPr>
        <w:t xml:space="preserve"> Міністерства освіти і науки України (https://mon.gov.ua/ua/tag/gromadske-obgovorennya).</w:t>
      </w:r>
    </w:p>
    <w:p w:rsidR="000B0B2C" w:rsidRPr="002F0F02" w:rsidRDefault="000B0B2C" w:rsidP="000B0B2C">
      <w:pPr>
        <w:tabs>
          <w:tab w:val="num" w:pos="284"/>
          <w:tab w:val="left" w:pos="1134"/>
        </w:tabs>
        <w:spacing w:after="240"/>
        <w:ind w:firstLine="567"/>
        <w:jc w:val="both"/>
        <w:rPr>
          <w:sz w:val="28"/>
          <w:szCs w:val="28"/>
          <w:lang w:eastAsia="en-US"/>
        </w:rPr>
      </w:pPr>
      <w:r w:rsidRPr="002F0F02">
        <w:rPr>
          <w:sz w:val="28"/>
          <w:szCs w:val="28"/>
          <w:lang w:eastAsia="en-US"/>
        </w:rPr>
        <w:t xml:space="preserve">Зауваження та пропозиції до </w:t>
      </w:r>
      <w:proofErr w:type="spellStart"/>
      <w:r w:rsidRPr="002F0F02">
        <w:rPr>
          <w:sz w:val="28"/>
          <w:szCs w:val="28"/>
          <w:lang w:eastAsia="en-US"/>
        </w:rPr>
        <w:t>про</w:t>
      </w:r>
      <w:r w:rsidR="00254D39">
        <w:rPr>
          <w:sz w:val="28"/>
          <w:szCs w:val="28"/>
          <w:lang w:eastAsia="en-US"/>
        </w:rPr>
        <w:t>є</w:t>
      </w:r>
      <w:r w:rsidRPr="002F0F02">
        <w:rPr>
          <w:sz w:val="28"/>
          <w:szCs w:val="28"/>
          <w:lang w:eastAsia="en-US"/>
        </w:rPr>
        <w:t>кту</w:t>
      </w:r>
      <w:proofErr w:type="spellEnd"/>
      <w:r w:rsidR="00254D39">
        <w:rPr>
          <w:sz w:val="28"/>
          <w:szCs w:val="28"/>
          <w:lang w:eastAsia="en-US"/>
        </w:rPr>
        <w:t xml:space="preserve"> наказу</w:t>
      </w:r>
      <w:r w:rsidRPr="002F0F02">
        <w:rPr>
          <w:sz w:val="28"/>
          <w:szCs w:val="28"/>
          <w:lang w:eastAsia="en-US"/>
        </w:rPr>
        <w:t xml:space="preserve"> приймалися до </w:t>
      </w:r>
      <w:r w:rsidR="00254D39">
        <w:rPr>
          <w:sz w:val="28"/>
          <w:szCs w:val="28"/>
          <w:lang w:eastAsia="en-US"/>
        </w:rPr>
        <w:t>03</w:t>
      </w:r>
      <w:r w:rsidRPr="002F0F02">
        <w:rPr>
          <w:sz w:val="28"/>
          <w:szCs w:val="28"/>
          <w:lang w:eastAsia="en-US"/>
        </w:rPr>
        <w:t>.0</w:t>
      </w:r>
      <w:r>
        <w:rPr>
          <w:sz w:val="28"/>
          <w:szCs w:val="28"/>
          <w:lang w:eastAsia="en-US"/>
        </w:rPr>
        <w:t>3</w:t>
      </w:r>
      <w:r w:rsidRPr="002F0F02">
        <w:rPr>
          <w:sz w:val="28"/>
          <w:szCs w:val="28"/>
          <w:lang w:eastAsia="en-US"/>
        </w:rPr>
        <w:t>.20</w:t>
      </w:r>
      <w:r w:rsidRPr="002F0F02">
        <w:rPr>
          <w:sz w:val="28"/>
          <w:szCs w:val="28"/>
          <w:lang w:val="ru-RU" w:eastAsia="en-US"/>
        </w:rPr>
        <w:t>2</w:t>
      </w:r>
      <w:r w:rsidR="00254D39">
        <w:rPr>
          <w:sz w:val="28"/>
          <w:szCs w:val="28"/>
          <w:lang w:val="ru-RU" w:eastAsia="en-US"/>
        </w:rPr>
        <w:t>1</w:t>
      </w:r>
      <w:r w:rsidRPr="002F0F02">
        <w:rPr>
          <w:sz w:val="28"/>
          <w:szCs w:val="28"/>
          <w:lang w:eastAsia="en-US"/>
        </w:rPr>
        <w:t xml:space="preserve"> на електронну адресу: </w:t>
      </w:r>
      <w:r w:rsidRPr="002F0F02">
        <w:rPr>
          <w:sz w:val="28"/>
          <w:szCs w:val="22"/>
          <w:lang w:val="en-US" w:eastAsia="en-US"/>
        </w:rPr>
        <w:t>t</w:t>
      </w:r>
      <w:r w:rsidRPr="002F0F02">
        <w:rPr>
          <w:sz w:val="28"/>
          <w:szCs w:val="22"/>
          <w:lang w:val="ru-RU" w:eastAsia="en-US"/>
        </w:rPr>
        <w:t>_</w:t>
      </w:r>
      <w:proofErr w:type="spellStart"/>
      <w:r w:rsidRPr="002F0F02">
        <w:rPr>
          <w:sz w:val="28"/>
          <w:szCs w:val="22"/>
          <w:lang w:val="en-US" w:eastAsia="en-US"/>
        </w:rPr>
        <w:t>panchenko</w:t>
      </w:r>
      <w:proofErr w:type="spellEnd"/>
      <w:r w:rsidRPr="002F0F02">
        <w:rPr>
          <w:sz w:val="28"/>
          <w:szCs w:val="22"/>
          <w:lang w:eastAsia="en-US"/>
        </w:rPr>
        <w:t>@</w:t>
      </w:r>
      <w:r w:rsidRPr="002F0F02">
        <w:rPr>
          <w:sz w:val="28"/>
          <w:szCs w:val="22"/>
          <w:lang w:val="en-US" w:eastAsia="en-US"/>
        </w:rPr>
        <w:t>mon</w:t>
      </w:r>
      <w:r w:rsidRPr="002F0F02">
        <w:rPr>
          <w:sz w:val="28"/>
          <w:szCs w:val="22"/>
          <w:lang w:eastAsia="en-US"/>
        </w:rPr>
        <w:t>.</w:t>
      </w:r>
      <w:proofErr w:type="spellStart"/>
      <w:r w:rsidRPr="002F0F02">
        <w:rPr>
          <w:sz w:val="28"/>
          <w:szCs w:val="22"/>
          <w:lang w:val="en-US" w:eastAsia="en-US"/>
        </w:rPr>
        <w:t>gov</w:t>
      </w:r>
      <w:proofErr w:type="spellEnd"/>
      <w:r w:rsidRPr="002F0F02">
        <w:rPr>
          <w:sz w:val="28"/>
          <w:szCs w:val="22"/>
          <w:lang w:eastAsia="en-US"/>
        </w:rPr>
        <w:t>.</w:t>
      </w:r>
      <w:proofErr w:type="spellStart"/>
      <w:r w:rsidRPr="002F0F02">
        <w:rPr>
          <w:sz w:val="28"/>
          <w:szCs w:val="22"/>
          <w:lang w:val="en-US" w:eastAsia="en-US"/>
        </w:rPr>
        <w:t>ua</w:t>
      </w:r>
      <w:proofErr w:type="spellEnd"/>
      <w:r w:rsidRPr="002F0F02">
        <w:rPr>
          <w:sz w:val="28"/>
          <w:szCs w:val="28"/>
          <w:lang w:eastAsia="en-US"/>
        </w:rPr>
        <w:t>.</w:t>
      </w:r>
    </w:p>
    <w:p w:rsidR="000B0B2C" w:rsidRPr="002F0F02" w:rsidRDefault="000B0B2C" w:rsidP="000B0B2C">
      <w:pPr>
        <w:numPr>
          <w:ilvl w:val="0"/>
          <w:numId w:val="1"/>
        </w:numPr>
        <w:tabs>
          <w:tab w:val="clear" w:pos="720"/>
          <w:tab w:val="num" w:pos="284"/>
          <w:tab w:val="left" w:pos="1134"/>
        </w:tabs>
        <w:ind w:left="0" w:firstLine="567"/>
        <w:jc w:val="both"/>
        <w:rPr>
          <w:b/>
          <w:sz w:val="28"/>
          <w:szCs w:val="28"/>
          <w:lang w:eastAsia="en-US"/>
        </w:rPr>
      </w:pPr>
      <w:r w:rsidRPr="002F0F02">
        <w:rPr>
          <w:b/>
          <w:sz w:val="28"/>
          <w:szCs w:val="28"/>
          <w:lang w:eastAsia="en-US"/>
        </w:rPr>
        <w:t>Інформація про осіб, що взяли участь в обговоренні:</w:t>
      </w:r>
    </w:p>
    <w:p w:rsidR="000B0B2C" w:rsidRPr="002F0F02" w:rsidRDefault="001E0FCC" w:rsidP="000B0B2C">
      <w:pPr>
        <w:tabs>
          <w:tab w:val="left" w:pos="1134"/>
        </w:tabs>
        <w:spacing w:after="240"/>
        <w:ind w:firstLine="567"/>
        <w:jc w:val="both"/>
        <w:rPr>
          <w:sz w:val="28"/>
          <w:szCs w:val="28"/>
          <w:lang w:eastAsia="en-US"/>
        </w:rPr>
      </w:pPr>
      <w:r>
        <w:rPr>
          <w:sz w:val="28"/>
          <w:szCs w:val="28"/>
          <w:lang w:eastAsia="en-US"/>
        </w:rPr>
        <w:t xml:space="preserve">В обговоренні взяли участь Рада директорів закладів фахової </w:t>
      </w:r>
      <w:proofErr w:type="spellStart"/>
      <w:r>
        <w:rPr>
          <w:sz w:val="28"/>
          <w:szCs w:val="28"/>
          <w:lang w:eastAsia="en-US"/>
        </w:rPr>
        <w:t>передвищої</w:t>
      </w:r>
      <w:proofErr w:type="spellEnd"/>
      <w:r>
        <w:rPr>
          <w:sz w:val="28"/>
          <w:szCs w:val="28"/>
          <w:lang w:eastAsia="en-US"/>
        </w:rPr>
        <w:t xml:space="preserve"> освіти Хмельницької області, Верхньодніпровський коледж Дніпровського державного- аграрно-економічного університету, Технологічний коледж Національного лісотехнічного університету </w:t>
      </w:r>
      <w:proofErr w:type="spellStart"/>
      <w:r>
        <w:rPr>
          <w:sz w:val="28"/>
          <w:szCs w:val="28"/>
          <w:lang w:eastAsia="en-US"/>
        </w:rPr>
        <w:t>україни</w:t>
      </w:r>
      <w:proofErr w:type="spellEnd"/>
      <w:r>
        <w:rPr>
          <w:sz w:val="28"/>
          <w:szCs w:val="28"/>
          <w:lang w:eastAsia="en-US"/>
        </w:rPr>
        <w:t>, лисичанський промислово-технологічний коледж, Олександр Бігун</w:t>
      </w:r>
      <w:r w:rsidR="000B0B2C" w:rsidRPr="002F0F02">
        <w:rPr>
          <w:sz w:val="28"/>
          <w:szCs w:val="28"/>
          <w:lang w:eastAsia="en-US"/>
        </w:rPr>
        <w:t xml:space="preserve">. </w:t>
      </w:r>
    </w:p>
    <w:p w:rsidR="000B0B2C" w:rsidRPr="002F0F02" w:rsidRDefault="000B0B2C" w:rsidP="000B0B2C">
      <w:pPr>
        <w:numPr>
          <w:ilvl w:val="0"/>
          <w:numId w:val="1"/>
        </w:numPr>
        <w:tabs>
          <w:tab w:val="clear" w:pos="720"/>
          <w:tab w:val="num" w:pos="0"/>
          <w:tab w:val="left" w:pos="1134"/>
        </w:tabs>
        <w:ind w:left="0" w:firstLine="567"/>
        <w:jc w:val="both"/>
        <w:rPr>
          <w:b/>
          <w:sz w:val="28"/>
          <w:szCs w:val="28"/>
          <w:lang w:eastAsia="en-US"/>
        </w:rPr>
      </w:pPr>
      <w:r w:rsidRPr="002F0F02">
        <w:rPr>
          <w:b/>
          <w:sz w:val="28"/>
          <w:szCs w:val="28"/>
          <w:lang w:eastAsia="en-US"/>
        </w:rPr>
        <w:t>Інформація про пропозиції, що надійшли до Міністерства освіти і науки України за результатами обговорення:</w:t>
      </w:r>
    </w:p>
    <w:p w:rsidR="000B0B2C" w:rsidRPr="001E0FCC" w:rsidRDefault="000B0B2C" w:rsidP="000B0B2C">
      <w:pPr>
        <w:tabs>
          <w:tab w:val="left" w:pos="1134"/>
        </w:tabs>
        <w:ind w:firstLine="567"/>
        <w:jc w:val="both"/>
        <w:rPr>
          <w:sz w:val="28"/>
          <w:szCs w:val="28"/>
          <w:lang w:eastAsia="en-US"/>
        </w:rPr>
      </w:pPr>
      <w:r w:rsidRPr="002F0F02">
        <w:rPr>
          <w:sz w:val="28"/>
          <w:szCs w:val="28"/>
          <w:lang w:eastAsia="en-US"/>
        </w:rPr>
        <w:t xml:space="preserve">Під час громадського обговорення </w:t>
      </w:r>
      <w:r w:rsidRPr="001E0FCC">
        <w:rPr>
          <w:sz w:val="28"/>
          <w:szCs w:val="28"/>
          <w:lang w:eastAsia="en-US"/>
        </w:rPr>
        <w:t xml:space="preserve">надійшли зауваження і пропозиції від </w:t>
      </w:r>
      <w:r w:rsidR="001E0FCC" w:rsidRPr="001E0FCC">
        <w:rPr>
          <w:sz w:val="28"/>
          <w:szCs w:val="28"/>
          <w:lang w:eastAsia="en-US"/>
        </w:rPr>
        <w:t xml:space="preserve">п’яти </w:t>
      </w:r>
      <w:r w:rsidRPr="001E0FCC">
        <w:rPr>
          <w:sz w:val="28"/>
          <w:szCs w:val="28"/>
          <w:lang w:eastAsia="en-US"/>
        </w:rPr>
        <w:t xml:space="preserve">респондентів. </w:t>
      </w:r>
    </w:p>
    <w:p w:rsidR="00254D39" w:rsidRDefault="00254D39" w:rsidP="000B0B2C">
      <w:pPr>
        <w:tabs>
          <w:tab w:val="left" w:pos="1134"/>
        </w:tabs>
        <w:ind w:firstLine="567"/>
        <w:jc w:val="both"/>
        <w:rPr>
          <w:sz w:val="28"/>
          <w:szCs w:val="28"/>
          <w:lang w:eastAsia="en-US"/>
        </w:rPr>
      </w:pPr>
    </w:p>
    <w:p w:rsidR="00254D39" w:rsidRPr="001D2705" w:rsidRDefault="00254D39" w:rsidP="00254D39">
      <w:pPr>
        <w:ind w:firstLine="709"/>
        <w:jc w:val="both"/>
        <w:rPr>
          <w:b/>
          <w:sz w:val="28"/>
          <w:szCs w:val="28"/>
        </w:rPr>
      </w:pPr>
      <w:r w:rsidRPr="001D2705">
        <w:rPr>
          <w:b/>
          <w:sz w:val="28"/>
          <w:szCs w:val="28"/>
        </w:rPr>
        <w:t>5. Інформація про рішення, прийняті за результатами обговорення:</w:t>
      </w:r>
    </w:p>
    <w:p w:rsidR="00254D39" w:rsidRPr="00202183" w:rsidRDefault="00254D39" w:rsidP="00254D39">
      <w:pPr>
        <w:tabs>
          <w:tab w:val="left" w:pos="1134"/>
        </w:tabs>
        <w:ind w:firstLine="567"/>
        <w:jc w:val="both"/>
        <w:rPr>
          <w:sz w:val="28"/>
          <w:szCs w:val="28"/>
          <w:lang w:eastAsia="en-US"/>
        </w:rPr>
      </w:pPr>
      <w:r w:rsidRPr="00E85BFE">
        <w:rPr>
          <w:sz w:val="28"/>
          <w:szCs w:val="28"/>
        </w:rPr>
        <w:t xml:space="preserve">Пропозиції, що надійшли до </w:t>
      </w:r>
      <w:proofErr w:type="spellStart"/>
      <w:r w:rsidRPr="00E85BFE">
        <w:rPr>
          <w:sz w:val="28"/>
          <w:szCs w:val="28"/>
        </w:rPr>
        <w:t>проєкту</w:t>
      </w:r>
      <w:proofErr w:type="spellEnd"/>
      <w:r w:rsidRPr="00E85BFE">
        <w:rPr>
          <w:sz w:val="28"/>
          <w:szCs w:val="28"/>
        </w:rPr>
        <w:t xml:space="preserve"> </w:t>
      </w:r>
      <w:proofErr w:type="spellStart"/>
      <w:r w:rsidRPr="00E85BFE">
        <w:rPr>
          <w:sz w:val="28"/>
          <w:szCs w:val="28"/>
        </w:rPr>
        <w:t>акта</w:t>
      </w:r>
      <w:bookmarkStart w:id="0" w:name="_GoBack"/>
      <w:bookmarkEnd w:id="0"/>
      <w:proofErr w:type="spellEnd"/>
      <w:r w:rsidRPr="00E85BFE">
        <w:rPr>
          <w:sz w:val="28"/>
          <w:szCs w:val="28"/>
        </w:rPr>
        <w:t xml:space="preserve">, враховано </w:t>
      </w:r>
      <w:r w:rsidRPr="00202183">
        <w:rPr>
          <w:sz w:val="28"/>
          <w:szCs w:val="28"/>
        </w:rPr>
        <w:t xml:space="preserve">частково: </w:t>
      </w:r>
      <w:r w:rsidR="00E85BFE" w:rsidRPr="00202183">
        <w:rPr>
          <w:sz w:val="28"/>
          <w:szCs w:val="28"/>
        </w:rPr>
        <w:t>1</w:t>
      </w:r>
      <w:r w:rsidR="00202183" w:rsidRPr="00202183">
        <w:rPr>
          <w:sz w:val="28"/>
          <w:szCs w:val="28"/>
        </w:rPr>
        <w:t>2</w:t>
      </w:r>
      <w:r w:rsidRPr="00202183">
        <w:rPr>
          <w:sz w:val="28"/>
          <w:szCs w:val="28"/>
        </w:rPr>
        <w:t xml:space="preserve"> пропозиції враховано, </w:t>
      </w:r>
      <w:r w:rsidR="00202183" w:rsidRPr="00202183">
        <w:rPr>
          <w:sz w:val="28"/>
          <w:szCs w:val="28"/>
        </w:rPr>
        <w:t>2</w:t>
      </w:r>
      <w:r w:rsidR="00E85BFE" w:rsidRPr="00202183">
        <w:rPr>
          <w:sz w:val="28"/>
          <w:szCs w:val="28"/>
        </w:rPr>
        <w:t xml:space="preserve"> пропозиції</w:t>
      </w:r>
      <w:r w:rsidRPr="00202183">
        <w:rPr>
          <w:sz w:val="28"/>
          <w:szCs w:val="28"/>
        </w:rPr>
        <w:t xml:space="preserve"> </w:t>
      </w:r>
      <w:r w:rsidR="00E85BFE" w:rsidRPr="00202183">
        <w:rPr>
          <w:sz w:val="28"/>
          <w:szCs w:val="28"/>
        </w:rPr>
        <w:t>не</w:t>
      </w:r>
      <w:r w:rsidR="00B60010" w:rsidRPr="00202183">
        <w:rPr>
          <w:sz w:val="28"/>
          <w:szCs w:val="28"/>
        </w:rPr>
        <w:t xml:space="preserve"> </w:t>
      </w:r>
      <w:r w:rsidR="00E85BFE" w:rsidRPr="00202183">
        <w:rPr>
          <w:sz w:val="28"/>
          <w:szCs w:val="28"/>
        </w:rPr>
        <w:t>враховано</w:t>
      </w:r>
      <w:r w:rsidRPr="00202183">
        <w:rPr>
          <w:sz w:val="28"/>
          <w:szCs w:val="28"/>
        </w:rPr>
        <w:t xml:space="preserve">, </w:t>
      </w:r>
      <w:proofErr w:type="spellStart"/>
      <w:r w:rsidRPr="00202183">
        <w:rPr>
          <w:sz w:val="28"/>
          <w:szCs w:val="28"/>
        </w:rPr>
        <w:t>проєкт</w:t>
      </w:r>
      <w:proofErr w:type="spellEnd"/>
      <w:r w:rsidRPr="00202183">
        <w:rPr>
          <w:sz w:val="28"/>
          <w:szCs w:val="28"/>
        </w:rPr>
        <w:t xml:space="preserve"> </w:t>
      </w:r>
      <w:proofErr w:type="spellStart"/>
      <w:r w:rsidRPr="00202183">
        <w:rPr>
          <w:sz w:val="28"/>
          <w:szCs w:val="28"/>
        </w:rPr>
        <w:t>акта</w:t>
      </w:r>
      <w:proofErr w:type="spellEnd"/>
      <w:r w:rsidRPr="00202183">
        <w:rPr>
          <w:sz w:val="28"/>
          <w:szCs w:val="28"/>
        </w:rPr>
        <w:t xml:space="preserve"> доопрацьовано.</w:t>
      </w:r>
    </w:p>
    <w:p w:rsidR="000B0B2C" w:rsidRPr="002F0F02" w:rsidRDefault="000B0B2C" w:rsidP="000B0B2C">
      <w:pPr>
        <w:tabs>
          <w:tab w:val="left" w:pos="1134"/>
        </w:tabs>
        <w:ind w:firstLine="709"/>
        <w:jc w:val="both"/>
        <w:rPr>
          <w:sz w:val="28"/>
          <w:szCs w:val="28"/>
          <w:lang w:eastAsia="en-US"/>
        </w:rPr>
      </w:pPr>
    </w:p>
    <w:p w:rsidR="000B0B2C" w:rsidRDefault="000B0B2C" w:rsidP="000B0B2C">
      <w:pPr>
        <w:pStyle w:val="a9"/>
        <w:spacing w:before="120" w:after="120"/>
        <w:rPr>
          <w:rFonts w:ascii="Times New Roman" w:hAnsi="Times New Roman"/>
          <w:b w:val="0"/>
          <w:sz w:val="28"/>
          <w:szCs w:val="28"/>
        </w:rPr>
        <w:sectPr w:rsidR="000B0B2C" w:rsidSect="002F0F02">
          <w:headerReference w:type="even" r:id="rId8"/>
          <w:headerReference w:type="default" r:id="rId9"/>
          <w:pgSz w:w="11906" w:h="16838" w:code="9"/>
          <w:pgMar w:top="1134" w:right="709" w:bottom="1134" w:left="1701" w:header="567" w:footer="567" w:gutter="0"/>
          <w:cols w:space="720"/>
          <w:titlePg/>
          <w:docGrid w:linePitch="354"/>
        </w:sectPr>
      </w:pPr>
    </w:p>
    <w:p w:rsidR="000B0B2C" w:rsidRPr="000B0B2C" w:rsidRDefault="000B0B2C" w:rsidP="000B0B2C">
      <w:pPr>
        <w:widowControl w:val="0"/>
        <w:jc w:val="center"/>
        <w:rPr>
          <w:rFonts w:eastAsia="Times New Roman"/>
          <w:b/>
          <w:color w:val="000000"/>
          <w:sz w:val="16"/>
          <w:szCs w:val="16"/>
        </w:rPr>
      </w:pPr>
    </w:p>
    <w:p w:rsidR="007A1DE1" w:rsidRPr="00281032" w:rsidRDefault="007A1DE1" w:rsidP="000B0B2C">
      <w:pPr>
        <w:widowControl w:val="0"/>
        <w:jc w:val="center"/>
        <w:rPr>
          <w:rFonts w:eastAsia="Times New Roman"/>
          <w:b/>
          <w:color w:val="000000"/>
          <w:sz w:val="28"/>
          <w:szCs w:val="28"/>
        </w:rPr>
      </w:pPr>
      <w:r w:rsidRPr="00281032">
        <w:rPr>
          <w:rFonts w:eastAsia="Times New Roman"/>
          <w:b/>
          <w:color w:val="000000"/>
          <w:sz w:val="28"/>
          <w:szCs w:val="28"/>
        </w:rPr>
        <w:t>ПОРІВНЯЛЬНА ТАБЛИЦЯ</w:t>
      </w:r>
    </w:p>
    <w:p w:rsidR="007A1DE1" w:rsidRPr="00281032" w:rsidRDefault="007A1DE1" w:rsidP="007A1DE1">
      <w:pPr>
        <w:widowControl w:val="0"/>
        <w:jc w:val="center"/>
        <w:rPr>
          <w:rFonts w:eastAsia="Times New Roman"/>
          <w:b/>
          <w:color w:val="000000"/>
          <w:sz w:val="28"/>
          <w:szCs w:val="28"/>
        </w:rPr>
      </w:pPr>
      <w:r w:rsidRPr="00281032">
        <w:rPr>
          <w:rFonts w:eastAsia="Times New Roman"/>
          <w:b/>
          <w:color w:val="000000"/>
          <w:sz w:val="28"/>
          <w:szCs w:val="28"/>
        </w:rPr>
        <w:t xml:space="preserve">громадського обговорення </w:t>
      </w:r>
      <w:proofErr w:type="spellStart"/>
      <w:r w:rsidRPr="00281032">
        <w:rPr>
          <w:rFonts w:eastAsia="Times New Roman"/>
          <w:b/>
          <w:color w:val="000000"/>
          <w:sz w:val="28"/>
          <w:szCs w:val="28"/>
        </w:rPr>
        <w:t>проєкту</w:t>
      </w:r>
      <w:proofErr w:type="spellEnd"/>
      <w:r w:rsidRPr="00281032">
        <w:rPr>
          <w:rFonts w:eastAsia="Times New Roman"/>
          <w:b/>
          <w:color w:val="000000"/>
          <w:sz w:val="28"/>
          <w:szCs w:val="28"/>
        </w:rPr>
        <w:t xml:space="preserve"> наказу Міністерства освіти і науки України</w:t>
      </w:r>
    </w:p>
    <w:p w:rsidR="007A1DE1" w:rsidRPr="00281032" w:rsidRDefault="007A1DE1" w:rsidP="000B0B2C">
      <w:pPr>
        <w:tabs>
          <w:tab w:val="left" w:pos="1134"/>
        </w:tabs>
        <w:jc w:val="center"/>
        <w:rPr>
          <w:rFonts w:eastAsia="Times New Roman"/>
          <w:b/>
          <w:color w:val="000000"/>
          <w:sz w:val="28"/>
          <w:szCs w:val="28"/>
        </w:rPr>
      </w:pPr>
      <w:r w:rsidRPr="00281032">
        <w:rPr>
          <w:rFonts w:eastAsia="Times New Roman"/>
          <w:b/>
          <w:color w:val="000000"/>
          <w:sz w:val="28"/>
          <w:szCs w:val="28"/>
        </w:rPr>
        <w:t xml:space="preserve">«Про документи про фахову </w:t>
      </w:r>
      <w:proofErr w:type="spellStart"/>
      <w:r w:rsidRPr="00281032">
        <w:rPr>
          <w:rFonts w:eastAsia="Times New Roman"/>
          <w:b/>
          <w:color w:val="000000"/>
          <w:sz w:val="28"/>
          <w:szCs w:val="28"/>
        </w:rPr>
        <w:t>передвищу</w:t>
      </w:r>
      <w:proofErr w:type="spellEnd"/>
      <w:r w:rsidRPr="00281032">
        <w:rPr>
          <w:rFonts w:eastAsia="Times New Roman"/>
          <w:b/>
          <w:color w:val="000000"/>
          <w:sz w:val="28"/>
          <w:szCs w:val="28"/>
        </w:rPr>
        <w:t xml:space="preserve"> освіту»</w:t>
      </w:r>
    </w:p>
    <w:p w:rsidR="007A1DE1" w:rsidRDefault="007A1DE1"/>
    <w:tbl>
      <w:tblPr>
        <w:tblStyle w:val="a8"/>
        <w:tblW w:w="15446" w:type="dxa"/>
        <w:tblLook w:val="04A0" w:firstRow="1" w:lastRow="0" w:firstColumn="1" w:lastColumn="0" w:noHBand="0" w:noVBand="1"/>
      </w:tblPr>
      <w:tblGrid>
        <w:gridCol w:w="4673"/>
        <w:gridCol w:w="4536"/>
        <w:gridCol w:w="3261"/>
        <w:gridCol w:w="2976"/>
      </w:tblGrid>
      <w:tr w:rsidR="00254D39" w:rsidRPr="00276C02" w:rsidTr="00F455AB">
        <w:tc>
          <w:tcPr>
            <w:tcW w:w="4673" w:type="dxa"/>
            <w:vAlign w:val="center"/>
          </w:tcPr>
          <w:p w:rsidR="00254D39" w:rsidRPr="00276C02" w:rsidRDefault="00254D39" w:rsidP="007A1DE1">
            <w:pPr>
              <w:jc w:val="center"/>
              <w:rPr>
                <w:rFonts w:eastAsia="Times New Roman"/>
                <w:b/>
                <w:color w:val="000000"/>
              </w:rPr>
            </w:pPr>
            <w:r w:rsidRPr="00276C02">
              <w:rPr>
                <w:rFonts w:eastAsia="Times New Roman"/>
                <w:b/>
                <w:color w:val="000000"/>
              </w:rPr>
              <w:t xml:space="preserve">Редакція </w:t>
            </w:r>
            <w:proofErr w:type="spellStart"/>
            <w:r w:rsidRPr="00276C02">
              <w:rPr>
                <w:rFonts w:eastAsia="Times New Roman"/>
                <w:b/>
                <w:color w:val="000000"/>
              </w:rPr>
              <w:t>проєкту</w:t>
            </w:r>
            <w:proofErr w:type="spellEnd"/>
            <w:r w:rsidRPr="00276C02">
              <w:rPr>
                <w:rFonts w:eastAsia="Times New Roman"/>
                <w:b/>
                <w:color w:val="000000"/>
              </w:rPr>
              <w:t xml:space="preserve"> наказу</w:t>
            </w:r>
          </w:p>
        </w:tc>
        <w:tc>
          <w:tcPr>
            <w:tcW w:w="4536" w:type="dxa"/>
            <w:vAlign w:val="center"/>
          </w:tcPr>
          <w:p w:rsidR="00254D39" w:rsidRPr="00276C02" w:rsidRDefault="00254D39" w:rsidP="007A1DE1">
            <w:pPr>
              <w:jc w:val="center"/>
              <w:rPr>
                <w:rFonts w:eastAsia="Times New Roman"/>
                <w:b/>
                <w:color w:val="000000"/>
              </w:rPr>
            </w:pPr>
            <w:r w:rsidRPr="00276C02">
              <w:rPr>
                <w:rFonts w:eastAsia="Times New Roman"/>
                <w:b/>
                <w:color w:val="000000"/>
              </w:rPr>
              <w:t xml:space="preserve">Пропозиції до </w:t>
            </w:r>
            <w:proofErr w:type="spellStart"/>
            <w:r w:rsidRPr="00276C02">
              <w:rPr>
                <w:rFonts w:eastAsia="Times New Roman"/>
                <w:b/>
                <w:color w:val="000000"/>
              </w:rPr>
              <w:t>проєкту</w:t>
            </w:r>
            <w:proofErr w:type="spellEnd"/>
            <w:r w:rsidRPr="00276C02">
              <w:rPr>
                <w:rFonts w:eastAsia="Times New Roman"/>
                <w:b/>
                <w:color w:val="000000"/>
              </w:rPr>
              <w:t xml:space="preserve"> наказу</w:t>
            </w:r>
          </w:p>
        </w:tc>
        <w:tc>
          <w:tcPr>
            <w:tcW w:w="3261" w:type="dxa"/>
            <w:vAlign w:val="center"/>
          </w:tcPr>
          <w:p w:rsidR="00254D39" w:rsidRPr="00276C02" w:rsidRDefault="00254D39" w:rsidP="00254D39">
            <w:pPr>
              <w:jc w:val="center"/>
              <w:rPr>
                <w:rFonts w:eastAsia="Times New Roman"/>
                <w:b/>
                <w:bCs/>
              </w:rPr>
            </w:pPr>
            <w:r w:rsidRPr="00276C02">
              <w:rPr>
                <w:rFonts w:eastAsia="Times New Roman"/>
                <w:b/>
                <w:color w:val="000000"/>
              </w:rPr>
              <w:t>Автор</w:t>
            </w:r>
          </w:p>
        </w:tc>
        <w:tc>
          <w:tcPr>
            <w:tcW w:w="2976" w:type="dxa"/>
          </w:tcPr>
          <w:p w:rsidR="00254D39" w:rsidRPr="00276C02" w:rsidRDefault="00254D39" w:rsidP="007A1DE1">
            <w:pPr>
              <w:jc w:val="center"/>
            </w:pPr>
            <w:r w:rsidRPr="00276C02">
              <w:rPr>
                <w:rFonts w:eastAsia="Times New Roman"/>
                <w:b/>
                <w:bCs/>
              </w:rPr>
              <w:t>Інформація про врахування пропозицій та зауважень</w:t>
            </w:r>
          </w:p>
        </w:tc>
      </w:tr>
      <w:tr w:rsidR="00254D39" w:rsidRPr="00276C02" w:rsidTr="00F455AB">
        <w:tc>
          <w:tcPr>
            <w:tcW w:w="4673" w:type="dxa"/>
          </w:tcPr>
          <w:p w:rsidR="00254D39" w:rsidRPr="00276C02" w:rsidRDefault="00254D39" w:rsidP="00254D39">
            <w:pPr>
              <w:jc w:val="both"/>
            </w:pPr>
            <w:r w:rsidRPr="00276C02">
              <w:t xml:space="preserve">Відповідно до частини четвертої статті 10 та пункту 19 частини першої статті 13 Закону України «Про фахову </w:t>
            </w:r>
            <w:proofErr w:type="spellStart"/>
            <w:r w:rsidRPr="00276C02">
              <w:t>передвищу</w:t>
            </w:r>
            <w:proofErr w:type="spellEnd"/>
            <w:r w:rsidRPr="00276C02">
              <w:t xml:space="preserve"> освіту», пункту 8 Положення про Міністерство освіти і науки України, затвердженого постановою Кабінету Міністрів України від 16 жовтня 2014 року № 630 (із змінами),</w:t>
            </w:r>
          </w:p>
        </w:tc>
        <w:tc>
          <w:tcPr>
            <w:tcW w:w="4536" w:type="dxa"/>
          </w:tcPr>
          <w:p w:rsidR="00254D39" w:rsidRPr="00276C02" w:rsidRDefault="00254D39" w:rsidP="007A1DE1"/>
        </w:tc>
        <w:tc>
          <w:tcPr>
            <w:tcW w:w="3261" w:type="dxa"/>
          </w:tcPr>
          <w:p w:rsidR="00254D39" w:rsidRPr="00276C02" w:rsidRDefault="00254D39" w:rsidP="007A1DE1"/>
        </w:tc>
        <w:tc>
          <w:tcPr>
            <w:tcW w:w="2976" w:type="dxa"/>
          </w:tcPr>
          <w:p w:rsidR="00254D39" w:rsidRPr="00276C02" w:rsidRDefault="00254D39" w:rsidP="007A1DE1"/>
        </w:tc>
      </w:tr>
      <w:tr w:rsidR="00254D39" w:rsidRPr="00276C02" w:rsidTr="00F455AB">
        <w:tc>
          <w:tcPr>
            <w:tcW w:w="4673" w:type="dxa"/>
          </w:tcPr>
          <w:p w:rsidR="00254D39" w:rsidRPr="00276C02" w:rsidRDefault="00254D39" w:rsidP="00254D39">
            <w:pPr>
              <w:jc w:val="both"/>
            </w:pPr>
            <w:r w:rsidRPr="00276C02">
              <w:t xml:space="preserve">НАКАЗУЮ: </w:t>
            </w:r>
          </w:p>
          <w:p w:rsidR="00254D39" w:rsidRPr="00276C02" w:rsidRDefault="00254D39" w:rsidP="00254D39">
            <w:pPr>
              <w:jc w:val="both"/>
            </w:pPr>
            <w:r w:rsidRPr="00276C02">
              <w:t xml:space="preserve">1. Затвердити такі, що додаються: </w:t>
            </w:r>
          </w:p>
          <w:p w:rsidR="00254D39" w:rsidRPr="00276C02" w:rsidRDefault="00254D39" w:rsidP="00254D39">
            <w:pPr>
              <w:jc w:val="both"/>
            </w:pPr>
            <w:r w:rsidRPr="00276C02">
              <w:t xml:space="preserve">1) Перелік інформації, яка повинна міститися в документах про фахову </w:t>
            </w:r>
            <w:proofErr w:type="spellStart"/>
            <w:r w:rsidRPr="00276C02">
              <w:t>передвищу</w:t>
            </w:r>
            <w:proofErr w:type="spellEnd"/>
            <w:r w:rsidRPr="00276C02">
              <w:t xml:space="preserve"> освіту.</w:t>
            </w:r>
          </w:p>
          <w:p w:rsidR="00254D39" w:rsidRPr="00276C02" w:rsidRDefault="00254D39" w:rsidP="00254D39">
            <w:pPr>
              <w:jc w:val="both"/>
            </w:pPr>
          </w:p>
        </w:tc>
        <w:tc>
          <w:tcPr>
            <w:tcW w:w="4536" w:type="dxa"/>
          </w:tcPr>
          <w:p w:rsidR="00254D39" w:rsidRDefault="00254D39" w:rsidP="007A1DE1"/>
          <w:p w:rsidR="00E45838" w:rsidRPr="00E45838" w:rsidRDefault="009F4BC7" w:rsidP="00E45838">
            <w:pPr>
              <w:jc w:val="both"/>
            </w:pPr>
            <w:r>
              <w:t xml:space="preserve">Рада директорів закладів фахової </w:t>
            </w:r>
            <w:proofErr w:type="spellStart"/>
            <w:r>
              <w:t>передвищої</w:t>
            </w:r>
            <w:proofErr w:type="spellEnd"/>
            <w:r>
              <w:t xml:space="preserve"> освіти Хмельницької області вбачає за необхідне доповнити </w:t>
            </w:r>
            <w:proofErr w:type="spellStart"/>
            <w:r>
              <w:t>проєкт</w:t>
            </w:r>
            <w:proofErr w:type="spellEnd"/>
            <w:r>
              <w:t xml:space="preserve"> наказу порядком обліку та видачі документів здобувачам освіти, що дасть змогу закладу освіти упорядкувати та вчасно провадити виготовлення та вручення документів про освіту</w:t>
            </w:r>
          </w:p>
        </w:tc>
        <w:tc>
          <w:tcPr>
            <w:tcW w:w="3261" w:type="dxa"/>
          </w:tcPr>
          <w:p w:rsidR="009F4BC7" w:rsidRDefault="009F4BC7" w:rsidP="007A1DE1"/>
          <w:p w:rsidR="00254D39" w:rsidRPr="00276C02" w:rsidRDefault="009F4BC7" w:rsidP="001E0FCC">
            <w:pPr>
              <w:jc w:val="both"/>
            </w:pPr>
            <w:r>
              <w:t xml:space="preserve">Рада директорів закладів фахової </w:t>
            </w:r>
            <w:proofErr w:type="spellStart"/>
            <w:r>
              <w:t>передвищої</w:t>
            </w:r>
            <w:proofErr w:type="spellEnd"/>
            <w:r>
              <w:t xml:space="preserve"> освіти Хмельницької області</w:t>
            </w:r>
          </w:p>
        </w:tc>
        <w:tc>
          <w:tcPr>
            <w:tcW w:w="2976" w:type="dxa"/>
          </w:tcPr>
          <w:p w:rsidR="00254D39" w:rsidRDefault="00254D39" w:rsidP="007A1DE1"/>
          <w:p w:rsidR="001E0FCC" w:rsidRDefault="00F455AB" w:rsidP="007A1DE1">
            <w:r>
              <w:t>Не враховано</w:t>
            </w:r>
          </w:p>
          <w:p w:rsidR="00F455AB" w:rsidRDefault="00F455AB" w:rsidP="007A1DE1"/>
          <w:p w:rsidR="00F455AB" w:rsidRPr="00276C02" w:rsidRDefault="00F455AB" w:rsidP="00F455AB">
            <w:pPr>
              <w:jc w:val="both"/>
            </w:pPr>
            <w:r>
              <w:t xml:space="preserve">порядком виготовлення, видачі та обліку документів про фахову </w:t>
            </w:r>
            <w:proofErr w:type="spellStart"/>
            <w:r>
              <w:t>передвищу</w:t>
            </w:r>
            <w:proofErr w:type="spellEnd"/>
            <w:r>
              <w:t xml:space="preserve"> освіту буде затверджено окремим нормативно-правовим актом</w:t>
            </w:r>
          </w:p>
        </w:tc>
      </w:tr>
      <w:tr w:rsidR="00254D39" w:rsidRPr="00276C02" w:rsidTr="00F455AB">
        <w:tc>
          <w:tcPr>
            <w:tcW w:w="4673" w:type="dxa"/>
          </w:tcPr>
          <w:p w:rsidR="00254D39" w:rsidRPr="00276C02" w:rsidRDefault="00254D39" w:rsidP="00254D39">
            <w:pPr>
              <w:jc w:val="both"/>
            </w:pPr>
            <w:r w:rsidRPr="00276C02">
              <w:t xml:space="preserve">2) Вимоги до форм та/або змісту документів про фахову </w:t>
            </w:r>
            <w:proofErr w:type="spellStart"/>
            <w:r w:rsidRPr="00276C02">
              <w:t>передвищу</w:t>
            </w:r>
            <w:proofErr w:type="spellEnd"/>
            <w:r w:rsidRPr="00276C02">
              <w:t xml:space="preserve"> освіти. </w:t>
            </w:r>
          </w:p>
          <w:p w:rsidR="00254D39" w:rsidRPr="00276C02" w:rsidRDefault="00254D39" w:rsidP="00254D39">
            <w:pPr>
              <w:jc w:val="both"/>
            </w:pPr>
          </w:p>
        </w:tc>
        <w:tc>
          <w:tcPr>
            <w:tcW w:w="4536" w:type="dxa"/>
          </w:tcPr>
          <w:p w:rsidR="00254D39" w:rsidRPr="00276C02" w:rsidRDefault="00F00B17" w:rsidP="007A1DE1">
            <w:r w:rsidRPr="00276C02">
              <w:t xml:space="preserve">Вимоги до форм та/або змісту документів про фахову </w:t>
            </w:r>
            <w:proofErr w:type="spellStart"/>
            <w:r w:rsidRPr="00276C02">
              <w:t>передвищу</w:t>
            </w:r>
            <w:proofErr w:type="spellEnd"/>
            <w:r w:rsidRPr="00276C02">
              <w:t xml:space="preserve"> </w:t>
            </w:r>
            <w:r w:rsidRPr="00AC044F">
              <w:rPr>
                <w:b/>
                <w:i/>
              </w:rPr>
              <w:t>освіту</w:t>
            </w:r>
          </w:p>
        </w:tc>
        <w:tc>
          <w:tcPr>
            <w:tcW w:w="3261" w:type="dxa"/>
          </w:tcPr>
          <w:p w:rsidR="00254D39" w:rsidRPr="00276C02" w:rsidRDefault="00F00B17" w:rsidP="00276C02">
            <w:pPr>
              <w:jc w:val="both"/>
            </w:pPr>
            <w:r w:rsidRPr="00276C02">
              <w:t xml:space="preserve">Верхньодніпровський коледж Дніпровського державного аграрно-економічного університету </w:t>
            </w:r>
          </w:p>
          <w:p w:rsidR="00F00B17" w:rsidRPr="00276C02" w:rsidRDefault="00F00B17" w:rsidP="007A1DE1">
            <w:r w:rsidRPr="00276C02">
              <w:t>в.о. директора В.М. Зелений</w:t>
            </w:r>
          </w:p>
        </w:tc>
        <w:tc>
          <w:tcPr>
            <w:tcW w:w="2976" w:type="dxa"/>
          </w:tcPr>
          <w:p w:rsidR="00254D39" w:rsidRPr="00276C02" w:rsidRDefault="00F455AB" w:rsidP="007A1DE1">
            <w:r>
              <w:t xml:space="preserve">Враховано </w:t>
            </w:r>
          </w:p>
        </w:tc>
      </w:tr>
      <w:tr w:rsidR="00E45838" w:rsidRPr="00276C02" w:rsidTr="00F455AB">
        <w:tc>
          <w:tcPr>
            <w:tcW w:w="4673" w:type="dxa"/>
          </w:tcPr>
          <w:p w:rsidR="00E45838" w:rsidRPr="00276C02" w:rsidRDefault="00E45838" w:rsidP="00254D39">
            <w:pPr>
              <w:jc w:val="both"/>
            </w:pPr>
          </w:p>
        </w:tc>
        <w:tc>
          <w:tcPr>
            <w:tcW w:w="4536" w:type="dxa"/>
          </w:tcPr>
          <w:p w:rsidR="00697C59" w:rsidRDefault="00697C59" w:rsidP="00E45838">
            <w:pPr>
              <w:jc w:val="both"/>
            </w:pPr>
            <w:proofErr w:type="spellStart"/>
            <w:r>
              <w:t>Відповіднод</w:t>
            </w:r>
            <w:proofErr w:type="spellEnd"/>
            <w:r>
              <w:t xml:space="preserve"> о пункту 4 статті 10 Закону України «Про фахову </w:t>
            </w:r>
            <w:proofErr w:type="spellStart"/>
            <w:r>
              <w:t>передвищу</w:t>
            </w:r>
            <w:proofErr w:type="spellEnd"/>
            <w:r>
              <w:t xml:space="preserve"> освіту» п</w:t>
            </w:r>
            <w:r w:rsidRPr="00697C59">
              <w:t xml:space="preserve">орядок виготовлення, видачі та обліку </w:t>
            </w:r>
            <w:r w:rsidRPr="00697C59">
              <w:lastRenderedPageBreak/>
              <w:t xml:space="preserve">документів про фахову </w:t>
            </w:r>
            <w:proofErr w:type="spellStart"/>
            <w:r w:rsidRPr="00697C59">
              <w:t>передвищу</w:t>
            </w:r>
            <w:proofErr w:type="spellEnd"/>
            <w:r w:rsidRPr="00697C59">
              <w:t xml:space="preserve"> освіту, вимоги до їх форми та/або змісту затверджуються центральним органом виконавчої влади у сфері освіти і науки</w:t>
            </w:r>
            <w:r>
              <w:t>.</w:t>
            </w:r>
          </w:p>
          <w:p w:rsidR="00E45838" w:rsidRDefault="00E45838" w:rsidP="00E45838">
            <w:pPr>
              <w:jc w:val="both"/>
            </w:pPr>
            <w:r>
              <w:t xml:space="preserve">У </w:t>
            </w:r>
            <w:proofErr w:type="spellStart"/>
            <w:r>
              <w:t>проєкті</w:t>
            </w:r>
            <w:proofErr w:type="spellEnd"/>
            <w:r>
              <w:t xml:space="preserve"> наказу передбачено затвердити лише </w:t>
            </w:r>
            <w:r w:rsidRPr="00276C02">
              <w:t xml:space="preserve">Перелік інформації, яка повинна міститися в документах про фахову </w:t>
            </w:r>
            <w:proofErr w:type="spellStart"/>
            <w:r w:rsidRPr="00276C02">
              <w:t>передвищу</w:t>
            </w:r>
            <w:proofErr w:type="spellEnd"/>
            <w:r w:rsidRPr="00276C02">
              <w:t xml:space="preserve"> освіту</w:t>
            </w:r>
            <w:r>
              <w:t xml:space="preserve"> та </w:t>
            </w:r>
            <w:r w:rsidRPr="00276C02">
              <w:t xml:space="preserve">Вимоги до форм та/або змісту документів про фахову </w:t>
            </w:r>
            <w:proofErr w:type="spellStart"/>
            <w:r w:rsidRPr="00276C02">
              <w:t>передвищу</w:t>
            </w:r>
            <w:proofErr w:type="spellEnd"/>
            <w:r w:rsidRPr="00276C02">
              <w:t xml:space="preserve"> </w:t>
            </w:r>
            <w:r w:rsidR="00697C59">
              <w:t>освіту</w:t>
            </w:r>
            <w:r>
              <w:t>, а не передбачено П</w:t>
            </w:r>
            <w:r w:rsidR="00697C59">
              <w:t xml:space="preserve">орядок виготовлення, видачі та облік документів про фахову </w:t>
            </w:r>
            <w:proofErr w:type="spellStart"/>
            <w:r w:rsidR="00697C59">
              <w:t>передвищу</w:t>
            </w:r>
            <w:proofErr w:type="spellEnd"/>
            <w:r w:rsidR="00697C59">
              <w:t xml:space="preserve"> освіту. У зв’язку з цим пропонуємо чітко вказати процедуру виготовлення дипломів та додатків до них. Це </w:t>
            </w:r>
            <w:proofErr w:type="spellStart"/>
            <w:r w:rsidR="00697C59">
              <w:t>надасть</w:t>
            </w:r>
            <w:proofErr w:type="spellEnd"/>
            <w:r w:rsidR="00697C59">
              <w:t xml:space="preserve"> можливість закладам фахової </w:t>
            </w:r>
            <w:proofErr w:type="spellStart"/>
            <w:r w:rsidR="00697C59">
              <w:t>передвищої</w:t>
            </w:r>
            <w:proofErr w:type="spellEnd"/>
            <w:r w:rsidR="00697C59">
              <w:t xml:space="preserve"> освіти вчасно замовити дипломи та видати дипломи фахового молодшого бакалавра.</w:t>
            </w:r>
          </w:p>
          <w:p w:rsidR="00697C59" w:rsidRPr="00276C02" w:rsidRDefault="00697C59" w:rsidP="00E45838">
            <w:pPr>
              <w:jc w:val="both"/>
            </w:pPr>
          </w:p>
        </w:tc>
        <w:tc>
          <w:tcPr>
            <w:tcW w:w="3261" w:type="dxa"/>
          </w:tcPr>
          <w:p w:rsidR="00E45838" w:rsidRPr="00276C02" w:rsidRDefault="00697C59" w:rsidP="00276C02">
            <w:pPr>
              <w:jc w:val="both"/>
            </w:pPr>
            <w:r>
              <w:lastRenderedPageBreak/>
              <w:t xml:space="preserve">Технологічний коледж Національного </w:t>
            </w:r>
            <w:r>
              <w:lastRenderedPageBreak/>
              <w:t>лісотехнічного університету України</w:t>
            </w:r>
          </w:p>
        </w:tc>
        <w:tc>
          <w:tcPr>
            <w:tcW w:w="2976" w:type="dxa"/>
          </w:tcPr>
          <w:p w:rsidR="00F455AB" w:rsidRDefault="00F455AB" w:rsidP="00F455AB">
            <w:r>
              <w:lastRenderedPageBreak/>
              <w:t>Не враховано</w:t>
            </w:r>
          </w:p>
          <w:p w:rsidR="00F455AB" w:rsidRDefault="00F455AB" w:rsidP="00F455AB"/>
          <w:p w:rsidR="00E45838" w:rsidRPr="00276C02" w:rsidRDefault="00F455AB" w:rsidP="00F455AB">
            <w:r>
              <w:lastRenderedPageBreak/>
              <w:t xml:space="preserve">порядком виготовлення, видачі та обліку документів про фахову </w:t>
            </w:r>
            <w:proofErr w:type="spellStart"/>
            <w:r>
              <w:t>передвищу</w:t>
            </w:r>
            <w:proofErr w:type="spellEnd"/>
            <w:r>
              <w:t xml:space="preserve"> освіту буде затверджено окремим нормативно-правовим актом</w:t>
            </w:r>
          </w:p>
        </w:tc>
      </w:tr>
      <w:tr w:rsidR="00254D39" w:rsidRPr="00276C02" w:rsidTr="00F455AB">
        <w:tc>
          <w:tcPr>
            <w:tcW w:w="4673" w:type="dxa"/>
          </w:tcPr>
          <w:p w:rsidR="00254D39" w:rsidRPr="00276C02" w:rsidRDefault="00254D39" w:rsidP="00254D39">
            <w:pPr>
              <w:jc w:val="both"/>
            </w:pPr>
            <w:r w:rsidRPr="00276C02">
              <w:lastRenderedPageBreak/>
              <w:t>2. Установити, що:</w:t>
            </w:r>
          </w:p>
          <w:p w:rsidR="00254D39" w:rsidRPr="00276C02" w:rsidRDefault="00254D39" w:rsidP="00254D39">
            <w:pPr>
              <w:jc w:val="both"/>
            </w:pPr>
            <w:r w:rsidRPr="00276C02">
              <w:t xml:space="preserve">інформація про випускників закладів фахової </w:t>
            </w:r>
            <w:proofErr w:type="spellStart"/>
            <w:r w:rsidRPr="00276C02">
              <w:t>передвищої</w:t>
            </w:r>
            <w:proofErr w:type="spellEnd"/>
            <w:r w:rsidRPr="00276C02">
              <w:t xml:space="preserve"> військової освіти та закладів фахової </w:t>
            </w:r>
            <w:proofErr w:type="spellStart"/>
            <w:r w:rsidRPr="00276C02">
              <w:t>передвищої</w:t>
            </w:r>
            <w:proofErr w:type="spellEnd"/>
            <w:r w:rsidRPr="00276C02">
              <w:t xml:space="preserve"> спеціалізованої військової освіти, які здобули освіту на умовах державного замовлення, що міститься в документах про фахову </w:t>
            </w:r>
            <w:proofErr w:type="spellStart"/>
            <w:r w:rsidRPr="00276C02">
              <w:t>передвищу</w:t>
            </w:r>
            <w:proofErr w:type="spellEnd"/>
            <w:r w:rsidRPr="00276C02">
              <w:t xml:space="preserve"> освіту та додатках до них, зберігається в таких закладах освіти;</w:t>
            </w:r>
          </w:p>
          <w:p w:rsidR="00254D39" w:rsidRPr="00276C02" w:rsidRDefault="00254D39" w:rsidP="00254D39">
            <w:pPr>
              <w:jc w:val="both"/>
            </w:pPr>
          </w:p>
        </w:tc>
        <w:tc>
          <w:tcPr>
            <w:tcW w:w="4536" w:type="dxa"/>
          </w:tcPr>
          <w:p w:rsidR="00456F9B" w:rsidRDefault="00456F9B" w:rsidP="00254D39">
            <w:pPr>
              <w:jc w:val="both"/>
            </w:pPr>
          </w:p>
          <w:p w:rsidR="00254D39" w:rsidRPr="00276C02" w:rsidRDefault="00254D39" w:rsidP="00C577CA">
            <w:pPr>
              <w:jc w:val="both"/>
            </w:pPr>
          </w:p>
        </w:tc>
        <w:tc>
          <w:tcPr>
            <w:tcW w:w="3261" w:type="dxa"/>
          </w:tcPr>
          <w:p w:rsidR="006573C6" w:rsidRPr="006573C6" w:rsidRDefault="006573C6" w:rsidP="006573C6">
            <w:pPr>
              <w:rPr>
                <w:i/>
              </w:rPr>
            </w:pPr>
          </w:p>
        </w:tc>
        <w:tc>
          <w:tcPr>
            <w:tcW w:w="2976" w:type="dxa"/>
          </w:tcPr>
          <w:p w:rsidR="00254D39" w:rsidRPr="00276C02" w:rsidRDefault="00254D39" w:rsidP="007A1DE1"/>
        </w:tc>
      </w:tr>
      <w:tr w:rsidR="00254D39" w:rsidRPr="00276C02" w:rsidTr="00F455AB">
        <w:tc>
          <w:tcPr>
            <w:tcW w:w="4673" w:type="dxa"/>
          </w:tcPr>
          <w:p w:rsidR="00254D39" w:rsidRPr="00276C02" w:rsidRDefault="00254D39" w:rsidP="00254D39">
            <w:pPr>
              <w:jc w:val="both"/>
            </w:pPr>
            <w:r w:rsidRPr="00276C02">
              <w:t xml:space="preserve">проведення реєстрації з присвоєнням реєстраційного номера в Єдиній державній електронній базі з питань освіти додатку до диплома фахового молодшого бакалавра впроваджується з 01 січня </w:t>
            </w:r>
            <w:r w:rsidRPr="00F455AB">
              <w:rPr>
                <w:b/>
              </w:rPr>
              <w:t>2023</w:t>
            </w:r>
            <w:r w:rsidRPr="00276C02">
              <w:t xml:space="preserve"> року;</w:t>
            </w:r>
          </w:p>
          <w:p w:rsidR="00254D39" w:rsidRPr="00276C02" w:rsidRDefault="00254D39" w:rsidP="00254D39">
            <w:pPr>
              <w:jc w:val="both"/>
            </w:pPr>
          </w:p>
        </w:tc>
        <w:tc>
          <w:tcPr>
            <w:tcW w:w="4536" w:type="dxa"/>
          </w:tcPr>
          <w:p w:rsidR="00254D39" w:rsidRDefault="00F91C81" w:rsidP="00F91C81">
            <w:pPr>
              <w:jc w:val="both"/>
            </w:pPr>
            <w:r>
              <w:lastRenderedPageBreak/>
              <w:t xml:space="preserve">проведення реєстрації з присвоєнням реєстраційного номера в Єдиній державній електронній базі з питань освіти додатку до диплома фахового </w:t>
            </w:r>
            <w:r>
              <w:lastRenderedPageBreak/>
              <w:t xml:space="preserve">молодшого бакалавра впроваджується з 01 січня </w:t>
            </w:r>
            <w:r w:rsidRPr="00F455AB">
              <w:rPr>
                <w:b/>
              </w:rPr>
              <w:t>2022</w:t>
            </w:r>
            <w:r>
              <w:t xml:space="preserve"> року</w:t>
            </w:r>
          </w:p>
          <w:p w:rsidR="00F91C81" w:rsidRPr="00276C02" w:rsidRDefault="00F91C81" w:rsidP="00F91C81">
            <w:pPr>
              <w:jc w:val="both"/>
            </w:pPr>
            <w:r>
              <w:t xml:space="preserve">Лисичанський промислово-технологічний коледж надає інформацію про те, що в 2020 році набрані здобувачі фахової </w:t>
            </w:r>
            <w:proofErr w:type="spellStart"/>
            <w:r>
              <w:t>передвищої</w:t>
            </w:r>
            <w:proofErr w:type="spellEnd"/>
            <w:r>
              <w:t xml:space="preserve"> освіти з терміном навчання 2 роки на основі повної  загальної середньої освіти.</w:t>
            </w:r>
          </w:p>
        </w:tc>
        <w:tc>
          <w:tcPr>
            <w:tcW w:w="3261" w:type="dxa"/>
          </w:tcPr>
          <w:p w:rsidR="00F91C81" w:rsidRDefault="00F91C81" w:rsidP="001E0FCC">
            <w:pPr>
              <w:jc w:val="both"/>
            </w:pPr>
            <w:r w:rsidRPr="00F91C81">
              <w:lastRenderedPageBreak/>
              <w:t>Лисичанський промислово-технологічний коледж</w:t>
            </w:r>
          </w:p>
          <w:p w:rsidR="00254D39" w:rsidRPr="00F91C81" w:rsidRDefault="00254D39" w:rsidP="00F91C81">
            <w:pPr>
              <w:ind w:firstLine="708"/>
            </w:pPr>
          </w:p>
        </w:tc>
        <w:tc>
          <w:tcPr>
            <w:tcW w:w="2976" w:type="dxa"/>
          </w:tcPr>
          <w:p w:rsidR="00254D39" w:rsidRPr="00276C02" w:rsidRDefault="00746E15" w:rsidP="007A1DE1">
            <w:r>
              <w:t xml:space="preserve">Враховано </w:t>
            </w:r>
          </w:p>
        </w:tc>
      </w:tr>
      <w:tr w:rsidR="00254D39" w:rsidRPr="00276C02" w:rsidTr="00F455AB">
        <w:tc>
          <w:tcPr>
            <w:tcW w:w="4673" w:type="dxa"/>
          </w:tcPr>
          <w:p w:rsidR="00F00B17" w:rsidRPr="00276C02" w:rsidRDefault="00F00B17" w:rsidP="00F00B17">
            <w:pPr>
              <w:jc w:val="both"/>
            </w:pPr>
            <w:r w:rsidRPr="00276C02">
              <w:t xml:space="preserve">акредитація освітньо-професійних програм підтверджується рішенням про акредитацію, прийнятому Державною службою якості освіти, або сертифікатом про акредитацію освітньо-професійної програми, виданому відповідно до підпункту 10 пункту 2 розділу ХІV «Прикінцеві положення» Закону України «Про фахову </w:t>
            </w:r>
            <w:proofErr w:type="spellStart"/>
            <w:r w:rsidRPr="00276C02">
              <w:t>передвищу</w:t>
            </w:r>
            <w:proofErr w:type="spellEnd"/>
            <w:r w:rsidRPr="00276C02">
              <w:t xml:space="preserve"> світу».</w:t>
            </w:r>
          </w:p>
          <w:p w:rsidR="00254D39" w:rsidRPr="00276C02" w:rsidRDefault="00254D39" w:rsidP="00254D39">
            <w:pPr>
              <w:jc w:val="both"/>
            </w:pPr>
          </w:p>
        </w:tc>
        <w:tc>
          <w:tcPr>
            <w:tcW w:w="4536" w:type="dxa"/>
          </w:tcPr>
          <w:p w:rsidR="00F00B17" w:rsidRPr="00276C02" w:rsidRDefault="00F00B17" w:rsidP="00F00B17">
            <w:pPr>
              <w:jc w:val="both"/>
            </w:pPr>
            <w:r w:rsidRPr="00276C02">
              <w:t xml:space="preserve">акредитація освітньо-професійних програм підтверджується рішенням про акредитацію, </w:t>
            </w:r>
            <w:r w:rsidRPr="00AC044F">
              <w:rPr>
                <w:b/>
                <w:i/>
              </w:rPr>
              <w:t>прийнятим</w:t>
            </w:r>
            <w:r w:rsidRPr="00276C02">
              <w:t xml:space="preserve"> Державною службою якості освіти, або сертифікатом про акредитацію освітньо-професійної програми, </w:t>
            </w:r>
            <w:r w:rsidRPr="00AC044F">
              <w:rPr>
                <w:b/>
                <w:i/>
              </w:rPr>
              <w:t>виданим</w:t>
            </w:r>
            <w:r w:rsidRPr="00276C02">
              <w:t xml:space="preserve"> відповідно до підпункту 10 пункту 2 розділу ХІV «Прикінцеві положення» Закону України «Про фахову </w:t>
            </w:r>
            <w:proofErr w:type="spellStart"/>
            <w:r w:rsidRPr="00276C02">
              <w:t>передвищу</w:t>
            </w:r>
            <w:proofErr w:type="spellEnd"/>
            <w:r w:rsidRPr="00276C02">
              <w:t xml:space="preserve"> світу».</w:t>
            </w:r>
          </w:p>
          <w:p w:rsidR="00254D39" w:rsidRPr="00276C02" w:rsidRDefault="00254D39" w:rsidP="007A1DE1"/>
        </w:tc>
        <w:tc>
          <w:tcPr>
            <w:tcW w:w="3261" w:type="dxa"/>
          </w:tcPr>
          <w:p w:rsidR="00F00B17" w:rsidRPr="00276C02" w:rsidRDefault="00F00B17" w:rsidP="00276C02">
            <w:pPr>
              <w:jc w:val="both"/>
            </w:pPr>
            <w:r w:rsidRPr="00276C02">
              <w:t xml:space="preserve">Верхньодніпровський коледж Дніпровського державного аграрно-економічного університету </w:t>
            </w:r>
          </w:p>
          <w:p w:rsidR="00254D39" w:rsidRPr="00276C02" w:rsidRDefault="00F00B17" w:rsidP="00F00B17">
            <w:r w:rsidRPr="00276C02">
              <w:t>в.о. директора В.М. Зелений</w:t>
            </w:r>
          </w:p>
        </w:tc>
        <w:tc>
          <w:tcPr>
            <w:tcW w:w="2976" w:type="dxa"/>
          </w:tcPr>
          <w:p w:rsidR="00254D39" w:rsidRPr="00276C02" w:rsidRDefault="00746E15" w:rsidP="007A1DE1">
            <w:r>
              <w:t>В</w:t>
            </w:r>
            <w:r w:rsidR="00F455AB">
              <w:t>раховано</w:t>
            </w:r>
            <w:r>
              <w:t xml:space="preserve"> </w:t>
            </w:r>
          </w:p>
        </w:tc>
      </w:tr>
      <w:tr w:rsidR="00F455AB" w:rsidRPr="00276C02" w:rsidTr="00F455AB">
        <w:tc>
          <w:tcPr>
            <w:tcW w:w="4673" w:type="dxa"/>
          </w:tcPr>
          <w:p w:rsidR="00F455AB" w:rsidRPr="00276C02" w:rsidRDefault="00F455AB" w:rsidP="00F00B17">
            <w:pPr>
              <w:jc w:val="both"/>
            </w:pPr>
            <w:r>
              <w:t>… … …</w:t>
            </w:r>
          </w:p>
        </w:tc>
        <w:tc>
          <w:tcPr>
            <w:tcW w:w="4536" w:type="dxa"/>
          </w:tcPr>
          <w:p w:rsidR="00F455AB" w:rsidRPr="00276C02" w:rsidRDefault="00F455AB" w:rsidP="00F00B17">
            <w:pPr>
              <w:jc w:val="both"/>
            </w:pPr>
          </w:p>
        </w:tc>
        <w:tc>
          <w:tcPr>
            <w:tcW w:w="3261" w:type="dxa"/>
          </w:tcPr>
          <w:p w:rsidR="00F455AB" w:rsidRPr="00276C02" w:rsidRDefault="00F455AB" w:rsidP="00276C02">
            <w:pPr>
              <w:jc w:val="both"/>
            </w:pPr>
          </w:p>
        </w:tc>
        <w:tc>
          <w:tcPr>
            <w:tcW w:w="2976" w:type="dxa"/>
          </w:tcPr>
          <w:p w:rsidR="00F455AB" w:rsidRDefault="00F455AB" w:rsidP="007A1DE1"/>
        </w:tc>
      </w:tr>
      <w:tr w:rsidR="00254D39" w:rsidRPr="00276C02" w:rsidTr="00F455AB">
        <w:tc>
          <w:tcPr>
            <w:tcW w:w="4673" w:type="dxa"/>
          </w:tcPr>
          <w:p w:rsidR="00F00B17" w:rsidRPr="00276C02" w:rsidRDefault="00F00B17" w:rsidP="00F00B17">
            <w:pPr>
              <w:jc w:val="center"/>
              <w:rPr>
                <w:rFonts w:eastAsia="Times New Roman"/>
                <w:b/>
                <w:lang w:eastAsia="uk-UA"/>
              </w:rPr>
            </w:pPr>
            <w:r w:rsidRPr="00276C02">
              <w:rPr>
                <w:rFonts w:eastAsia="Times New Roman"/>
                <w:b/>
                <w:lang w:eastAsia="uk-UA"/>
              </w:rPr>
              <w:t xml:space="preserve">ПЕРЕЛІК ІНФОРМАЦІЇ, </w:t>
            </w:r>
          </w:p>
          <w:p w:rsidR="00F00B17" w:rsidRPr="00276C02" w:rsidRDefault="00F00B17" w:rsidP="00F00B17">
            <w:pPr>
              <w:jc w:val="center"/>
              <w:rPr>
                <w:rFonts w:eastAsia="Times New Roman"/>
                <w:b/>
                <w:lang w:eastAsia="uk-UA"/>
              </w:rPr>
            </w:pPr>
            <w:r w:rsidRPr="00276C02">
              <w:rPr>
                <w:rFonts w:eastAsia="Times New Roman"/>
                <w:b/>
                <w:lang w:eastAsia="uk-UA"/>
              </w:rPr>
              <w:t xml:space="preserve">яка повинна міститися в документах про фахову </w:t>
            </w:r>
            <w:proofErr w:type="spellStart"/>
            <w:r w:rsidRPr="00276C02">
              <w:rPr>
                <w:rFonts w:eastAsia="Times New Roman"/>
                <w:b/>
                <w:lang w:eastAsia="uk-UA"/>
              </w:rPr>
              <w:t>передвищу</w:t>
            </w:r>
            <w:proofErr w:type="spellEnd"/>
            <w:r w:rsidRPr="00276C02">
              <w:rPr>
                <w:rFonts w:eastAsia="Times New Roman"/>
                <w:b/>
                <w:lang w:eastAsia="uk-UA"/>
              </w:rPr>
              <w:t xml:space="preserve"> освіту</w:t>
            </w:r>
          </w:p>
          <w:p w:rsidR="00254D39" w:rsidRPr="00276C02" w:rsidRDefault="00254D39" w:rsidP="007A1DE1"/>
        </w:tc>
        <w:tc>
          <w:tcPr>
            <w:tcW w:w="4536" w:type="dxa"/>
          </w:tcPr>
          <w:p w:rsidR="00254D39" w:rsidRPr="00276C02" w:rsidRDefault="00254D39" w:rsidP="007A1DE1"/>
        </w:tc>
        <w:tc>
          <w:tcPr>
            <w:tcW w:w="3261" w:type="dxa"/>
          </w:tcPr>
          <w:p w:rsidR="00254D39" w:rsidRPr="00276C02" w:rsidRDefault="00254D39" w:rsidP="007A1DE1"/>
        </w:tc>
        <w:tc>
          <w:tcPr>
            <w:tcW w:w="2976" w:type="dxa"/>
          </w:tcPr>
          <w:p w:rsidR="00254D39" w:rsidRPr="00276C02" w:rsidRDefault="00254D39" w:rsidP="007A1DE1"/>
        </w:tc>
      </w:tr>
      <w:tr w:rsidR="00254D39" w:rsidRPr="00276C02" w:rsidTr="00F455AB">
        <w:tc>
          <w:tcPr>
            <w:tcW w:w="4673" w:type="dxa"/>
          </w:tcPr>
          <w:p w:rsidR="00254D39" w:rsidRPr="00276C02" w:rsidRDefault="00F00B17" w:rsidP="007A1DE1">
            <w:r w:rsidRPr="00276C02">
              <w:t>1. Диплом фахового молодшого бакалавра</w:t>
            </w:r>
          </w:p>
        </w:tc>
        <w:tc>
          <w:tcPr>
            <w:tcW w:w="4536" w:type="dxa"/>
          </w:tcPr>
          <w:p w:rsidR="00254D39" w:rsidRPr="00276C02" w:rsidRDefault="00254D39" w:rsidP="007A1DE1"/>
        </w:tc>
        <w:tc>
          <w:tcPr>
            <w:tcW w:w="3261" w:type="dxa"/>
          </w:tcPr>
          <w:p w:rsidR="00254D39" w:rsidRPr="00276C02" w:rsidRDefault="00254D39" w:rsidP="007A1DE1"/>
        </w:tc>
        <w:tc>
          <w:tcPr>
            <w:tcW w:w="2976" w:type="dxa"/>
          </w:tcPr>
          <w:p w:rsidR="00254D39" w:rsidRPr="00276C02" w:rsidRDefault="00254D39" w:rsidP="007A1DE1"/>
        </w:tc>
      </w:tr>
      <w:tr w:rsidR="00254D39" w:rsidRPr="00276C02" w:rsidTr="00F455AB">
        <w:tc>
          <w:tcPr>
            <w:tcW w:w="4673" w:type="dxa"/>
          </w:tcPr>
          <w:p w:rsidR="00F00B17" w:rsidRPr="00276C02" w:rsidRDefault="00F00B17" w:rsidP="00F00B17">
            <w:pPr>
              <w:jc w:val="both"/>
            </w:pPr>
            <w:r w:rsidRPr="00276C02">
              <w:t xml:space="preserve">найменування документа про фахову </w:t>
            </w:r>
            <w:proofErr w:type="spellStart"/>
            <w:r w:rsidRPr="00276C02">
              <w:t>передвищу</w:t>
            </w:r>
            <w:proofErr w:type="spellEnd"/>
            <w:r w:rsidRPr="00276C02">
              <w:t xml:space="preserve"> освіту;</w:t>
            </w:r>
          </w:p>
          <w:p w:rsidR="00254D39" w:rsidRPr="00276C02" w:rsidRDefault="00254D39" w:rsidP="007A1DE1"/>
        </w:tc>
        <w:tc>
          <w:tcPr>
            <w:tcW w:w="4536" w:type="dxa"/>
          </w:tcPr>
          <w:p w:rsidR="00254D39" w:rsidRPr="00276C02" w:rsidRDefault="00254D39" w:rsidP="007A1DE1"/>
        </w:tc>
        <w:tc>
          <w:tcPr>
            <w:tcW w:w="3261" w:type="dxa"/>
          </w:tcPr>
          <w:p w:rsidR="00254D39" w:rsidRPr="00276C02" w:rsidRDefault="00254D39" w:rsidP="007A1DE1"/>
        </w:tc>
        <w:tc>
          <w:tcPr>
            <w:tcW w:w="2976" w:type="dxa"/>
          </w:tcPr>
          <w:p w:rsidR="00254D39" w:rsidRPr="00276C02" w:rsidRDefault="00254D39" w:rsidP="007A1DE1"/>
        </w:tc>
      </w:tr>
      <w:tr w:rsidR="00254D39" w:rsidRPr="00276C02" w:rsidTr="00F455AB">
        <w:tc>
          <w:tcPr>
            <w:tcW w:w="4673" w:type="dxa"/>
          </w:tcPr>
          <w:p w:rsidR="00F00B17" w:rsidRPr="00276C02" w:rsidRDefault="00F00B17" w:rsidP="00F00B17">
            <w:pPr>
              <w:jc w:val="both"/>
            </w:pPr>
            <w:r w:rsidRPr="00276C02">
              <w:t>серія та реєстраційний номер диплома, що присвоюється під час проведення реєстрації в Єдиній державній електронній базі з питань освіти, дата його видачі;</w:t>
            </w:r>
          </w:p>
          <w:p w:rsidR="00254D39" w:rsidRPr="00276C02" w:rsidRDefault="00254D39" w:rsidP="007A1DE1"/>
        </w:tc>
        <w:tc>
          <w:tcPr>
            <w:tcW w:w="4536" w:type="dxa"/>
          </w:tcPr>
          <w:p w:rsidR="00254D39" w:rsidRPr="00276C02" w:rsidRDefault="00254D39" w:rsidP="007A1DE1"/>
        </w:tc>
        <w:tc>
          <w:tcPr>
            <w:tcW w:w="3261" w:type="dxa"/>
          </w:tcPr>
          <w:p w:rsidR="00254D39" w:rsidRPr="00276C02" w:rsidRDefault="00254D39" w:rsidP="007A1DE1"/>
        </w:tc>
        <w:tc>
          <w:tcPr>
            <w:tcW w:w="2976" w:type="dxa"/>
          </w:tcPr>
          <w:p w:rsidR="00254D39" w:rsidRPr="00276C02" w:rsidRDefault="00254D39" w:rsidP="007A1DE1"/>
        </w:tc>
      </w:tr>
      <w:tr w:rsidR="00F00B17" w:rsidRPr="00276C02" w:rsidTr="00F455AB">
        <w:tc>
          <w:tcPr>
            <w:tcW w:w="4673" w:type="dxa"/>
          </w:tcPr>
          <w:p w:rsidR="00F00B17" w:rsidRPr="00276C02" w:rsidRDefault="00F00B17" w:rsidP="00F00B17">
            <w:pPr>
              <w:jc w:val="both"/>
            </w:pPr>
            <w:r w:rsidRPr="00276C02">
              <w:t>ім’я та прізвище особи, якій присвоєно ступінь;</w:t>
            </w:r>
          </w:p>
          <w:p w:rsidR="00F00B17" w:rsidRPr="00276C02" w:rsidRDefault="00F00B17" w:rsidP="00F00B17">
            <w:pPr>
              <w:jc w:val="both"/>
            </w:pPr>
          </w:p>
        </w:tc>
        <w:tc>
          <w:tcPr>
            <w:tcW w:w="4536" w:type="dxa"/>
          </w:tcPr>
          <w:p w:rsidR="00F00B17" w:rsidRPr="00276C02" w:rsidRDefault="00F00B17" w:rsidP="00276C02">
            <w:pPr>
              <w:jc w:val="both"/>
            </w:pPr>
            <w:r w:rsidRPr="00276C02">
              <w:lastRenderedPageBreak/>
              <w:t xml:space="preserve">ім’я та прізвище особи, якій присвоєно </w:t>
            </w:r>
            <w:r w:rsidRPr="00AC044F">
              <w:rPr>
                <w:b/>
                <w:i/>
              </w:rPr>
              <w:t>освітньо-професійний</w:t>
            </w:r>
            <w:r w:rsidRPr="00276C02">
              <w:rPr>
                <w:i/>
              </w:rPr>
              <w:t xml:space="preserve"> </w:t>
            </w:r>
            <w:r w:rsidRPr="00AC7CBE">
              <w:t>ступінь</w:t>
            </w:r>
          </w:p>
        </w:tc>
        <w:tc>
          <w:tcPr>
            <w:tcW w:w="3261" w:type="dxa"/>
          </w:tcPr>
          <w:p w:rsidR="00F00B17" w:rsidRPr="00276C02" w:rsidRDefault="00F00B17" w:rsidP="00276C02">
            <w:pPr>
              <w:jc w:val="both"/>
            </w:pPr>
            <w:r w:rsidRPr="00276C02">
              <w:t xml:space="preserve">Верхньодніпровський коледж Дніпровського </w:t>
            </w:r>
            <w:r w:rsidRPr="00276C02">
              <w:lastRenderedPageBreak/>
              <w:t xml:space="preserve">державного аграрно-економічного університету </w:t>
            </w:r>
          </w:p>
          <w:p w:rsidR="00F00B17" w:rsidRPr="00276C02" w:rsidRDefault="00F00B17" w:rsidP="00F00B17">
            <w:r w:rsidRPr="00276C02">
              <w:t>в.о. директора В.М. Зелений</w:t>
            </w:r>
          </w:p>
        </w:tc>
        <w:tc>
          <w:tcPr>
            <w:tcW w:w="2976" w:type="dxa"/>
          </w:tcPr>
          <w:p w:rsidR="00F00B17" w:rsidRPr="00276C02" w:rsidRDefault="00F455AB" w:rsidP="00F00B17">
            <w:r>
              <w:lastRenderedPageBreak/>
              <w:t xml:space="preserve">Враховано </w:t>
            </w:r>
          </w:p>
        </w:tc>
      </w:tr>
      <w:tr w:rsidR="00F00B17" w:rsidRPr="00276C02" w:rsidTr="00F455AB">
        <w:tc>
          <w:tcPr>
            <w:tcW w:w="4673" w:type="dxa"/>
          </w:tcPr>
          <w:p w:rsidR="00F00B17" w:rsidRPr="00276C02" w:rsidRDefault="00F00B17" w:rsidP="00F00B17">
            <w:pPr>
              <w:jc w:val="both"/>
            </w:pPr>
            <w:r w:rsidRPr="00276C02">
              <w:t>рік закінчення навчання;</w:t>
            </w:r>
          </w:p>
          <w:p w:rsidR="00F00B17" w:rsidRPr="00276C02" w:rsidRDefault="00F00B17" w:rsidP="00F00B17"/>
        </w:tc>
        <w:tc>
          <w:tcPr>
            <w:tcW w:w="4536" w:type="dxa"/>
          </w:tcPr>
          <w:p w:rsidR="00F00B17" w:rsidRPr="00276C02" w:rsidRDefault="00F00B17" w:rsidP="00F00B17"/>
        </w:tc>
        <w:tc>
          <w:tcPr>
            <w:tcW w:w="3261" w:type="dxa"/>
          </w:tcPr>
          <w:p w:rsidR="00F00B17" w:rsidRPr="00276C02" w:rsidRDefault="00F00B17" w:rsidP="00F00B17"/>
        </w:tc>
        <w:tc>
          <w:tcPr>
            <w:tcW w:w="2976" w:type="dxa"/>
          </w:tcPr>
          <w:p w:rsidR="00F00B17" w:rsidRPr="00276C02" w:rsidRDefault="00F00B17" w:rsidP="00F00B17"/>
        </w:tc>
      </w:tr>
      <w:tr w:rsidR="00F455AB" w:rsidRPr="00276C02" w:rsidTr="00F455AB">
        <w:tc>
          <w:tcPr>
            <w:tcW w:w="4673" w:type="dxa"/>
          </w:tcPr>
          <w:p w:rsidR="00F455AB" w:rsidRPr="00276C02" w:rsidRDefault="00F455AB" w:rsidP="00F00B17">
            <w:pPr>
              <w:jc w:val="both"/>
            </w:pPr>
            <w:r>
              <w:t xml:space="preserve">… … … </w:t>
            </w:r>
          </w:p>
        </w:tc>
        <w:tc>
          <w:tcPr>
            <w:tcW w:w="4536" w:type="dxa"/>
          </w:tcPr>
          <w:p w:rsidR="00F455AB" w:rsidRPr="00276C02" w:rsidRDefault="00F455AB" w:rsidP="00F00B17"/>
        </w:tc>
        <w:tc>
          <w:tcPr>
            <w:tcW w:w="3261" w:type="dxa"/>
          </w:tcPr>
          <w:p w:rsidR="00F455AB" w:rsidRPr="00276C02" w:rsidRDefault="00F455AB" w:rsidP="00F00B17"/>
        </w:tc>
        <w:tc>
          <w:tcPr>
            <w:tcW w:w="2976" w:type="dxa"/>
          </w:tcPr>
          <w:p w:rsidR="00F455AB" w:rsidRPr="00276C02" w:rsidRDefault="00F455AB" w:rsidP="00F00B17"/>
        </w:tc>
      </w:tr>
      <w:tr w:rsidR="00F00B17" w:rsidRPr="00276C02" w:rsidTr="00F455AB">
        <w:tc>
          <w:tcPr>
            <w:tcW w:w="4673" w:type="dxa"/>
          </w:tcPr>
          <w:p w:rsidR="00F00B17" w:rsidRPr="00276C02" w:rsidRDefault="00F00B17" w:rsidP="00F00B17">
            <w:r w:rsidRPr="00276C02">
              <w:t>Примітка:</w:t>
            </w:r>
          </w:p>
        </w:tc>
        <w:tc>
          <w:tcPr>
            <w:tcW w:w="4536" w:type="dxa"/>
          </w:tcPr>
          <w:p w:rsidR="00F00B17" w:rsidRPr="00276C02" w:rsidRDefault="00F00B17" w:rsidP="00F00B17"/>
        </w:tc>
        <w:tc>
          <w:tcPr>
            <w:tcW w:w="3261" w:type="dxa"/>
          </w:tcPr>
          <w:p w:rsidR="00F00B17" w:rsidRPr="00276C02" w:rsidRDefault="00F00B17" w:rsidP="00F00B17"/>
        </w:tc>
        <w:tc>
          <w:tcPr>
            <w:tcW w:w="2976" w:type="dxa"/>
          </w:tcPr>
          <w:p w:rsidR="00F00B17" w:rsidRPr="00276C02" w:rsidRDefault="00F00B17" w:rsidP="00F00B17"/>
        </w:tc>
      </w:tr>
      <w:tr w:rsidR="009751B5" w:rsidRPr="00276C02" w:rsidTr="00F455AB">
        <w:tc>
          <w:tcPr>
            <w:tcW w:w="4673" w:type="dxa"/>
          </w:tcPr>
          <w:p w:rsidR="009751B5" w:rsidRPr="00276C02" w:rsidRDefault="009751B5" w:rsidP="00F00B17">
            <w:r>
              <w:t xml:space="preserve">... … … </w:t>
            </w:r>
          </w:p>
        </w:tc>
        <w:tc>
          <w:tcPr>
            <w:tcW w:w="4536" w:type="dxa"/>
          </w:tcPr>
          <w:p w:rsidR="009751B5" w:rsidRPr="00276C02" w:rsidRDefault="009751B5" w:rsidP="00F00B17"/>
        </w:tc>
        <w:tc>
          <w:tcPr>
            <w:tcW w:w="3261" w:type="dxa"/>
          </w:tcPr>
          <w:p w:rsidR="009751B5" w:rsidRPr="00276C02" w:rsidRDefault="009751B5" w:rsidP="00F00B17"/>
        </w:tc>
        <w:tc>
          <w:tcPr>
            <w:tcW w:w="2976" w:type="dxa"/>
          </w:tcPr>
          <w:p w:rsidR="009751B5" w:rsidRPr="00276C02" w:rsidRDefault="009751B5" w:rsidP="00F00B17"/>
        </w:tc>
      </w:tr>
      <w:tr w:rsidR="00F00B17" w:rsidRPr="00276C02" w:rsidTr="00F455AB">
        <w:tc>
          <w:tcPr>
            <w:tcW w:w="4673" w:type="dxa"/>
          </w:tcPr>
          <w:p w:rsidR="00F00B17" w:rsidRPr="00276C02" w:rsidRDefault="00F00B17" w:rsidP="00F00B17">
            <w:r w:rsidRPr="00276C02">
              <w:t>2. У документах про вищу освіту (наукові ступені) повинні міститися написи “УКРАЇНА” та “UKRAINE”.</w:t>
            </w:r>
          </w:p>
        </w:tc>
        <w:tc>
          <w:tcPr>
            <w:tcW w:w="4536" w:type="dxa"/>
          </w:tcPr>
          <w:p w:rsidR="00F00B17" w:rsidRPr="00276C02" w:rsidRDefault="00276C02" w:rsidP="00276C02">
            <w:pPr>
              <w:jc w:val="both"/>
            </w:pPr>
            <w:r w:rsidRPr="00276C02">
              <w:t>2</w:t>
            </w:r>
            <w:r w:rsidR="00F00B17" w:rsidRPr="00276C02">
              <w:t>. У документах про</w:t>
            </w:r>
            <w:r w:rsidRPr="00276C02">
              <w:t xml:space="preserve"> </w:t>
            </w:r>
            <w:r w:rsidRPr="00AC044F">
              <w:rPr>
                <w:b/>
                <w:i/>
              </w:rPr>
              <w:t>фахову</w:t>
            </w:r>
            <w:r w:rsidR="00F00B17" w:rsidRPr="00AC044F">
              <w:rPr>
                <w:b/>
                <w:i/>
              </w:rPr>
              <w:t xml:space="preserve"> </w:t>
            </w:r>
            <w:proofErr w:type="spellStart"/>
            <w:r w:rsidRPr="00AC044F">
              <w:rPr>
                <w:b/>
                <w:i/>
              </w:rPr>
              <w:t>перед</w:t>
            </w:r>
            <w:r w:rsidR="00F00B17" w:rsidRPr="00AC044F">
              <w:rPr>
                <w:b/>
                <w:i/>
              </w:rPr>
              <w:t>вищу</w:t>
            </w:r>
            <w:proofErr w:type="spellEnd"/>
            <w:r w:rsidR="00F00B17" w:rsidRPr="00276C02">
              <w:rPr>
                <w:i/>
              </w:rPr>
              <w:t xml:space="preserve"> освіту</w:t>
            </w:r>
            <w:r w:rsidR="00F00B17" w:rsidRPr="00276C02">
              <w:t xml:space="preserve"> повинні міститися написи “УКРАЇНА” та “UKRAINE”.</w:t>
            </w:r>
          </w:p>
        </w:tc>
        <w:tc>
          <w:tcPr>
            <w:tcW w:w="3261" w:type="dxa"/>
          </w:tcPr>
          <w:p w:rsidR="00276C02" w:rsidRPr="00276C02" w:rsidRDefault="00276C02" w:rsidP="00276C02">
            <w:pPr>
              <w:jc w:val="both"/>
            </w:pPr>
            <w:r w:rsidRPr="00276C02">
              <w:t xml:space="preserve">Верхньодніпровський коледж Дніпровського державного аграрно-економічного університету </w:t>
            </w:r>
          </w:p>
          <w:p w:rsidR="00F00B17" w:rsidRPr="00276C02" w:rsidRDefault="00276C02" w:rsidP="00276C02">
            <w:r w:rsidRPr="00276C02">
              <w:t>в.о. директора В.М. Зелений</w:t>
            </w:r>
          </w:p>
        </w:tc>
        <w:tc>
          <w:tcPr>
            <w:tcW w:w="2976" w:type="dxa"/>
          </w:tcPr>
          <w:p w:rsidR="00F00B17" w:rsidRPr="00276C02" w:rsidRDefault="00F455AB" w:rsidP="00F00B17">
            <w:r>
              <w:t xml:space="preserve">Враховано </w:t>
            </w:r>
          </w:p>
        </w:tc>
      </w:tr>
      <w:tr w:rsidR="00F00B17" w:rsidRPr="00276C02" w:rsidTr="00F455AB">
        <w:tc>
          <w:tcPr>
            <w:tcW w:w="4673" w:type="dxa"/>
          </w:tcPr>
          <w:p w:rsidR="00276C02" w:rsidRPr="00276C02" w:rsidRDefault="00276C02" w:rsidP="00276C02">
            <w:pPr>
              <w:jc w:val="center"/>
              <w:rPr>
                <w:rFonts w:eastAsia="Times New Roman"/>
                <w:b/>
                <w:lang w:eastAsia="uk-UA"/>
              </w:rPr>
            </w:pPr>
            <w:r w:rsidRPr="00276C02">
              <w:rPr>
                <w:rFonts w:eastAsia="Times New Roman"/>
                <w:b/>
                <w:lang w:eastAsia="uk-UA"/>
              </w:rPr>
              <w:t xml:space="preserve">ВИМОГИ </w:t>
            </w:r>
          </w:p>
          <w:p w:rsidR="00276C02" w:rsidRPr="00276C02" w:rsidRDefault="00276C02" w:rsidP="00276C02">
            <w:pPr>
              <w:jc w:val="center"/>
              <w:rPr>
                <w:rFonts w:eastAsia="Times New Roman"/>
                <w:b/>
                <w:lang w:eastAsia="uk-UA"/>
              </w:rPr>
            </w:pPr>
            <w:r w:rsidRPr="00276C02">
              <w:rPr>
                <w:rFonts w:eastAsia="Times New Roman"/>
                <w:b/>
                <w:lang w:eastAsia="uk-UA"/>
              </w:rPr>
              <w:t xml:space="preserve">до форм та/або змісту документів про фахову </w:t>
            </w:r>
            <w:proofErr w:type="spellStart"/>
            <w:r w:rsidRPr="00276C02">
              <w:rPr>
                <w:rFonts w:eastAsia="Times New Roman"/>
                <w:b/>
                <w:lang w:eastAsia="uk-UA"/>
              </w:rPr>
              <w:t>передвищу</w:t>
            </w:r>
            <w:proofErr w:type="spellEnd"/>
            <w:r w:rsidRPr="00276C02">
              <w:rPr>
                <w:rFonts w:eastAsia="Times New Roman"/>
                <w:b/>
                <w:lang w:eastAsia="uk-UA"/>
              </w:rPr>
              <w:t xml:space="preserve"> освіту </w:t>
            </w:r>
          </w:p>
          <w:p w:rsidR="00276C02" w:rsidRPr="00276C02" w:rsidRDefault="00276C02" w:rsidP="00276C02"/>
          <w:p w:rsidR="00276C02" w:rsidRPr="00276C02" w:rsidRDefault="00276C02" w:rsidP="00276C02">
            <w:pPr>
              <w:jc w:val="center"/>
              <w:rPr>
                <w:b/>
              </w:rPr>
            </w:pPr>
            <w:r w:rsidRPr="00276C02">
              <w:rPr>
                <w:b/>
              </w:rPr>
              <w:t>І. Загальні положення</w:t>
            </w:r>
          </w:p>
          <w:p w:rsidR="00F00B17" w:rsidRPr="00276C02" w:rsidRDefault="00F00B17" w:rsidP="00F00B17"/>
        </w:tc>
        <w:tc>
          <w:tcPr>
            <w:tcW w:w="4536" w:type="dxa"/>
          </w:tcPr>
          <w:p w:rsidR="00F00B17" w:rsidRPr="00276C02" w:rsidRDefault="00F00B17" w:rsidP="00F00B17"/>
        </w:tc>
        <w:tc>
          <w:tcPr>
            <w:tcW w:w="3261" w:type="dxa"/>
          </w:tcPr>
          <w:p w:rsidR="00F00B17" w:rsidRPr="00276C02" w:rsidRDefault="00F00B17" w:rsidP="00F00B17"/>
        </w:tc>
        <w:tc>
          <w:tcPr>
            <w:tcW w:w="2976" w:type="dxa"/>
          </w:tcPr>
          <w:p w:rsidR="00F00B17" w:rsidRPr="00276C02" w:rsidRDefault="00F00B17" w:rsidP="00F00B17"/>
        </w:tc>
      </w:tr>
      <w:tr w:rsidR="00F00B17" w:rsidRPr="00276C02" w:rsidTr="00F455AB">
        <w:tc>
          <w:tcPr>
            <w:tcW w:w="4673" w:type="dxa"/>
          </w:tcPr>
          <w:p w:rsidR="00276C02" w:rsidRPr="00276C02" w:rsidRDefault="00276C02" w:rsidP="00276C02">
            <w:pPr>
              <w:jc w:val="both"/>
              <w:rPr>
                <w:rFonts w:eastAsia="Times New Roman"/>
                <w:lang w:eastAsia="uk-UA"/>
              </w:rPr>
            </w:pPr>
            <w:r w:rsidRPr="00276C02">
              <w:rPr>
                <w:rFonts w:eastAsia="Times New Roman"/>
                <w:lang w:eastAsia="uk-UA"/>
              </w:rPr>
              <w:t xml:space="preserve">1. Ці Вимоги розроблені відповідно до абзацу другого частини третьої статті 10 Закону України «Про фахову </w:t>
            </w:r>
            <w:proofErr w:type="spellStart"/>
            <w:r w:rsidRPr="00276C02">
              <w:rPr>
                <w:rFonts w:eastAsia="Times New Roman"/>
                <w:lang w:eastAsia="uk-UA"/>
              </w:rPr>
              <w:t>передвищу</w:t>
            </w:r>
            <w:proofErr w:type="spellEnd"/>
            <w:r w:rsidRPr="00276C02">
              <w:rPr>
                <w:rFonts w:eastAsia="Times New Roman"/>
                <w:lang w:eastAsia="uk-UA"/>
              </w:rPr>
              <w:t xml:space="preserve"> освіту» та визначають форми та/або зміст документів про фахову </w:t>
            </w:r>
            <w:proofErr w:type="spellStart"/>
            <w:r w:rsidRPr="00276C02">
              <w:rPr>
                <w:rFonts w:eastAsia="Times New Roman"/>
                <w:lang w:eastAsia="uk-UA"/>
              </w:rPr>
              <w:t>передвищу</w:t>
            </w:r>
            <w:proofErr w:type="spellEnd"/>
            <w:r w:rsidRPr="00276C02">
              <w:rPr>
                <w:rFonts w:eastAsia="Times New Roman"/>
                <w:lang w:eastAsia="uk-UA"/>
              </w:rPr>
              <w:t xml:space="preserve"> освіту, які видаються закладами фахової </w:t>
            </w:r>
            <w:proofErr w:type="spellStart"/>
            <w:r w:rsidRPr="00276C02">
              <w:rPr>
                <w:rFonts w:eastAsia="Times New Roman"/>
                <w:lang w:eastAsia="uk-UA"/>
              </w:rPr>
              <w:t>передвищої</w:t>
            </w:r>
            <w:proofErr w:type="spellEnd"/>
            <w:r w:rsidRPr="00276C02">
              <w:rPr>
                <w:rFonts w:eastAsia="Times New Roman"/>
                <w:lang w:eastAsia="uk-UA"/>
              </w:rPr>
              <w:t xml:space="preserve"> освіти (іншими суб’єктами освітньої діяльності).</w:t>
            </w:r>
          </w:p>
          <w:p w:rsidR="00F00B17" w:rsidRPr="00276C02" w:rsidRDefault="00F00B17" w:rsidP="00F00B17"/>
        </w:tc>
        <w:tc>
          <w:tcPr>
            <w:tcW w:w="4536" w:type="dxa"/>
          </w:tcPr>
          <w:p w:rsidR="00F00B17" w:rsidRPr="00276C02" w:rsidRDefault="00F00B17" w:rsidP="00F00B17"/>
        </w:tc>
        <w:tc>
          <w:tcPr>
            <w:tcW w:w="3261" w:type="dxa"/>
          </w:tcPr>
          <w:p w:rsidR="00F00B17" w:rsidRPr="00276C02" w:rsidRDefault="00F00B17" w:rsidP="00F00B17"/>
        </w:tc>
        <w:tc>
          <w:tcPr>
            <w:tcW w:w="2976" w:type="dxa"/>
          </w:tcPr>
          <w:p w:rsidR="00F00B17" w:rsidRPr="00276C02" w:rsidRDefault="00F00B17" w:rsidP="00F00B17"/>
        </w:tc>
      </w:tr>
      <w:tr w:rsidR="00F455AB" w:rsidRPr="00276C02" w:rsidTr="00F455AB">
        <w:tc>
          <w:tcPr>
            <w:tcW w:w="4673" w:type="dxa"/>
          </w:tcPr>
          <w:p w:rsidR="00F455AB" w:rsidRDefault="00F455AB" w:rsidP="00F00B17">
            <w:r>
              <w:t xml:space="preserve">… … … </w:t>
            </w:r>
          </w:p>
        </w:tc>
        <w:tc>
          <w:tcPr>
            <w:tcW w:w="4536" w:type="dxa"/>
          </w:tcPr>
          <w:p w:rsidR="00F455AB" w:rsidRPr="00276C02" w:rsidRDefault="00F455AB" w:rsidP="00F00B17"/>
        </w:tc>
        <w:tc>
          <w:tcPr>
            <w:tcW w:w="3261" w:type="dxa"/>
          </w:tcPr>
          <w:p w:rsidR="00F455AB" w:rsidRPr="00276C02" w:rsidRDefault="00F455AB" w:rsidP="00F00B17"/>
        </w:tc>
        <w:tc>
          <w:tcPr>
            <w:tcW w:w="2976" w:type="dxa"/>
          </w:tcPr>
          <w:p w:rsidR="00F455AB" w:rsidRPr="00276C02" w:rsidRDefault="00F455AB" w:rsidP="00F00B17"/>
        </w:tc>
      </w:tr>
      <w:tr w:rsidR="00F00B17" w:rsidRPr="00276C02" w:rsidTr="00F455AB">
        <w:tc>
          <w:tcPr>
            <w:tcW w:w="4673" w:type="dxa"/>
          </w:tcPr>
          <w:p w:rsidR="00F00B17" w:rsidRPr="00EE6910" w:rsidRDefault="004F2F6B" w:rsidP="00EE6910">
            <w:pPr>
              <w:jc w:val="center"/>
              <w:rPr>
                <w:b/>
              </w:rPr>
            </w:pPr>
            <w:r w:rsidRPr="004F2F6B">
              <w:rPr>
                <w:b/>
              </w:rPr>
              <w:t>ІІІ. Вимоги до форм та/або змісту додатка до диплома</w:t>
            </w:r>
          </w:p>
        </w:tc>
        <w:tc>
          <w:tcPr>
            <w:tcW w:w="4536" w:type="dxa"/>
          </w:tcPr>
          <w:p w:rsidR="00F00B17" w:rsidRPr="00276C02" w:rsidRDefault="00F00B17" w:rsidP="00F00B17"/>
        </w:tc>
        <w:tc>
          <w:tcPr>
            <w:tcW w:w="3261" w:type="dxa"/>
          </w:tcPr>
          <w:p w:rsidR="00F00B17" w:rsidRPr="00276C02" w:rsidRDefault="00F00B17" w:rsidP="00F00B17"/>
        </w:tc>
        <w:tc>
          <w:tcPr>
            <w:tcW w:w="2976" w:type="dxa"/>
          </w:tcPr>
          <w:p w:rsidR="00F00B17" w:rsidRPr="00276C02" w:rsidRDefault="00F00B17" w:rsidP="00F00B17"/>
        </w:tc>
      </w:tr>
      <w:tr w:rsidR="00F00B17" w:rsidRPr="00276C02" w:rsidTr="00F455AB">
        <w:tc>
          <w:tcPr>
            <w:tcW w:w="4673" w:type="dxa"/>
          </w:tcPr>
          <w:p w:rsidR="004F2F6B" w:rsidRDefault="004F2F6B" w:rsidP="004F2F6B">
            <w:pPr>
              <w:jc w:val="both"/>
            </w:pPr>
            <w:r>
              <w:t xml:space="preserve">1. Додаток до диплома фахового молодшого бакалавра складається з інформації відповідно до Переліку </w:t>
            </w:r>
            <w:r>
              <w:lastRenderedPageBreak/>
              <w:t>інформації та заповнюється державною мовою або державною та англійською мовами.</w:t>
            </w:r>
          </w:p>
          <w:p w:rsidR="00F00B17" w:rsidRPr="00276C02" w:rsidRDefault="00F00B17" w:rsidP="004F2F6B">
            <w:pPr>
              <w:jc w:val="both"/>
            </w:pPr>
          </w:p>
        </w:tc>
        <w:tc>
          <w:tcPr>
            <w:tcW w:w="4536" w:type="dxa"/>
          </w:tcPr>
          <w:p w:rsidR="00F00B17" w:rsidRPr="00276C02" w:rsidRDefault="00F00B17" w:rsidP="00F00B17"/>
        </w:tc>
        <w:tc>
          <w:tcPr>
            <w:tcW w:w="3261" w:type="dxa"/>
          </w:tcPr>
          <w:p w:rsidR="00F00B17" w:rsidRPr="00276C02" w:rsidRDefault="00F00B17" w:rsidP="00F00B17"/>
        </w:tc>
        <w:tc>
          <w:tcPr>
            <w:tcW w:w="2976" w:type="dxa"/>
          </w:tcPr>
          <w:p w:rsidR="00F00B17" w:rsidRPr="00276C02" w:rsidRDefault="00F00B17" w:rsidP="00F00B17"/>
        </w:tc>
      </w:tr>
      <w:tr w:rsidR="00F00B17" w:rsidRPr="00276C02" w:rsidTr="00F455AB">
        <w:tc>
          <w:tcPr>
            <w:tcW w:w="4673" w:type="dxa"/>
          </w:tcPr>
          <w:p w:rsidR="00F00B17" w:rsidRPr="00276C02" w:rsidRDefault="006573C6" w:rsidP="004F2F6B">
            <w:r>
              <w:t>… … …</w:t>
            </w:r>
          </w:p>
        </w:tc>
        <w:tc>
          <w:tcPr>
            <w:tcW w:w="4536" w:type="dxa"/>
          </w:tcPr>
          <w:p w:rsidR="00F00B17" w:rsidRPr="00276C02" w:rsidRDefault="00F00B17" w:rsidP="00F00B17"/>
        </w:tc>
        <w:tc>
          <w:tcPr>
            <w:tcW w:w="3261" w:type="dxa"/>
          </w:tcPr>
          <w:p w:rsidR="00F00B17" w:rsidRPr="00276C02" w:rsidRDefault="00F00B17" w:rsidP="00F00B17"/>
        </w:tc>
        <w:tc>
          <w:tcPr>
            <w:tcW w:w="2976" w:type="dxa"/>
          </w:tcPr>
          <w:p w:rsidR="00F00B17" w:rsidRPr="00276C02" w:rsidRDefault="00F00B17" w:rsidP="00F00B17"/>
        </w:tc>
      </w:tr>
      <w:tr w:rsidR="00F00B17" w:rsidRPr="00276C02" w:rsidTr="00F455AB">
        <w:tc>
          <w:tcPr>
            <w:tcW w:w="4673" w:type="dxa"/>
          </w:tcPr>
          <w:p w:rsidR="004F2F6B" w:rsidRDefault="004F2F6B" w:rsidP="004F2F6B">
            <w:pPr>
              <w:jc w:val="both"/>
            </w:pPr>
            <w:r>
              <w:t>3. Додаток до диплома складається з таких розділів:</w:t>
            </w:r>
          </w:p>
          <w:p w:rsidR="004F2F6B" w:rsidRDefault="004F2F6B" w:rsidP="004F2F6B">
            <w:pPr>
              <w:jc w:val="both"/>
            </w:pPr>
            <w:r>
              <w:t xml:space="preserve">1. Інформація про особу, якій присвоєно освітню кваліфікацію. </w:t>
            </w:r>
          </w:p>
          <w:p w:rsidR="004F2F6B" w:rsidRDefault="004F2F6B" w:rsidP="004F2F6B">
            <w:pPr>
              <w:jc w:val="both"/>
            </w:pPr>
            <w:r>
              <w:t>Розділ включає інформацію про:</w:t>
            </w:r>
          </w:p>
          <w:p w:rsidR="004F2F6B" w:rsidRDefault="004F2F6B" w:rsidP="004F2F6B">
            <w:pPr>
              <w:jc w:val="both"/>
            </w:pPr>
            <w:r>
              <w:t>Прізвище особи.</w:t>
            </w:r>
          </w:p>
          <w:p w:rsidR="004F2F6B" w:rsidRDefault="004F2F6B" w:rsidP="004F2F6B">
            <w:pPr>
              <w:jc w:val="both"/>
            </w:pPr>
            <w:r>
              <w:t>Ім’я особи.</w:t>
            </w:r>
          </w:p>
          <w:p w:rsidR="004F2F6B" w:rsidRDefault="004F2F6B" w:rsidP="004F2F6B">
            <w:pPr>
              <w:jc w:val="both"/>
            </w:pPr>
            <w:r>
              <w:t>Дату народження особи.</w:t>
            </w:r>
          </w:p>
          <w:p w:rsidR="004F2F6B" w:rsidRDefault="004F2F6B" w:rsidP="004F2F6B">
            <w:pPr>
              <w:jc w:val="both"/>
            </w:pPr>
            <w:r>
              <w:t>Код картки фізичної особи в ЄДЕБО.</w:t>
            </w:r>
          </w:p>
          <w:p w:rsidR="004F2F6B" w:rsidRDefault="004F2F6B" w:rsidP="004F2F6B">
            <w:pPr>
              <w:jc w:val="both"/>
            </w:pPr>
            <w:r>
              <w:t>2. Інформація про присвоєну кваліфікацію.</w:t>
            </w:r>
          </w:p>
          <w:p w:rsidR="004F2F6B" w:rsidRDefault="004F2F6B" w:rsidP="004F2F6B">
            <w:pPr>
              <w:jc w:val="both"/>
            </w:pPr>
            <w:r>
              <w:t>Розділ включає інформацію про:</w:t>
            </w:r>
          </w:p>
          <w:p w:rsidR="004F2F6B" w:rsidRDefault="004F2F6B" w:rsidP="004F2F6B">
            <w:pPr>
              <w:jc w:val="both"/>
            </w:pPr>
            <w:r>
              <w:t xml:space="preserve">Назву освітньої кваліфікації та присвоєний освітньо-професійний ступінь (мовою оригіналу): освітньо-професійний ступінь фахової </w:t>
            </w:r>
            <w:proofErr w:type="spellStart"/>
            <w:r>
              <w:t>передвищої</w:t>
            </w:r>
            <w:proofErr w:type="spellEnd"/>
            <w:r>
              <w:t xml:space="preserve"> освіти, код та найменування спеціальність; спеціалізацію, освітньо-професійну програму.</w:t>
            </w:r>
          </w:p>
          <w:p w:rsidR="004F2F6B" w:rsidRDefault="004F2F6B" w:rsidP="004F2F6B">
            <w:pPr>
              <w:jc w:val="both"/>
            </w:pPr>
            <w:r>
              <w:t>Професійну кваліфікацію (у разі присвоєння).</w:t>
            </w:r>
          </w:p>
          <w:p w:rsidR="004F2F6B" w:rsidRDefault="004F2F6B" w:rsidP="004F2F6B">
            <w:pPr>
              <w:jc w:val="both"/>
            </w:pPr>
            <w:r>
              <w:t>Найменування та статус закладу, який присвоїв освітню кваліфікацію (мовою оригіналу).</w:t>
            </w:r>
          </w:p>
          <w:p w:rsidR="004F2F6B" w:rsidRDefault="004F2F6B" w:rsidP="004F2F6B">
            <w:pPr>
              <w:jc w:val="both"/>
            </w:pPr>
            <w:r>
              <w:t>Мову(и) навчання/оцінювання.</w:t>
            </w:r>
          </w:p>
          <w:p w:rsidR="00F00B17" w:rsidRPr="00276C02" w:rsidRDefault="00F00B17" w:rsidP="004F2F6B"/>
        </w:tc>
        <w:tc>
          <w:tcPr>
            <w:tcW w:w="4536" w:type="dxa"/>
          </w:tcPr>
          <w:p w:rsidR="00F00B17" w:rsidRDefault="00F00B17" w:rsidP="00F00B17"/>
          <w:p w:rsidR="00AC044F" w:rsidRDefault="00AC044F" w:rsidP="00F00B17"/>
          <w:p w:rsidR="00AC044F" w:rsidRDefault="00AC044F" w:rsidP="00F00B17"/>
          <w:p w:rsidR="00AC044F" w:rsidRDefault="00AC044F" w:rsidP="00F00B17"/>
          <w:p w:rsidR="00AC044F" w:rsidRDefault="00AC044F" w:rsidP="00F00B17"/>
          <w:p w:rsidR="00AC044F" w:rsidRDefault="00AC044F" w:rsidP="00F00B17"/>
          <w:p w:rsidR="00AC044F" w:rsidRDefault="00AC044F" w:rsidP="00F00B17"/>
          <w:p w:rsidR="00AC044F" w:rsidRDefault="00AC044F" w:rsidP="00F00B17"/>
          <w:p w:rsidR="00AC044F" w:rsidRDefault="00AC044F" w:rsidP="00F00B17"/>
          <w:p w:rsidR="00AC044F" w:rsidRDefault="00AC044F" w:rsidP="00F00B17"/>
          <w:p w:rsidR="00AC044F" w:rsidRDefault="00AC044F" w:rsidP="00F00B17"/>
          <w:p w:rsidR="00AC044F" w:rsidRPr="00276C02" w:rsidRDefault="00AC044F" w:rsidP="00AC044F">
            <w:pPr>
              <w:jc w:val="both"/>
            </w:pPr>
            <w:r>
              <w:t xml:space="preserve">Назву освітньої кваліфікації та присвоєний освітньо-професійний ступінь (мовою оригіналу): освітньо-професійний ступінь фахової </w:t>
            </w:r>
            <w:proofErr w:type="spellStart"/>
            <w:r>
              <w:t>передвищої</w:t>
            </w:r>
            <w:proofErr w:type="spellEnd"/>
            <w:r>
              <w:t xml:space="preserve"> освіти, код та найменування </w:t>
            </w:r>
            <w:r w:rsidRPr="00AC044F">
              <w:rPr>
                <w:b/>
                <w:i/>
              </w:rPr>
              <w:t>спеціальності</w:t>
            </w:r>
            <w:r>
              <w:t>; спеціалізацію, освітньо-професійну програму</w:t>
            </w:r>
          </w:p>
        </w:tc>
        <w:tc>
          <w:tcPr>
            <w:tcW w:w="3261" w:type="dxa"/>
          </w:tcPr>
          <w:p w:rsidR="00697C59" w:rsidRDefault="00697C59" w:rsidP="00AC044F">
            <w:pPr>
              <w:jc w:val="both"/>
            </w:pPr>
          </w:p>
          <w:p w:rsidR="00697C59" w:rsidRDefault="00697C59" w:rsidP="00AC044F">
            <w:pPr>
              <w:jc w:val="both"/>
            </w:pPr>
          </w:p>
          <w:p w:rsidR="00697C59" w:rsidRDefault="00697C59" w:rsidP="00AC044F">
            <w:pPr>
              <w:jc w:val="both"/>
            </w:pPr>
          </w:p>
          <w:p w:rsidR="00697C59" w:rsidRDefault="00697C59" w:rsidP="00AC044F">
            <w:pPr>
              <w:jc w:val="both"/>
            </w:pPr>
          </w:p>
          <w:p w:rsidR="00697C59" w:rsidRDefault="00697C59" w:rsidP="00AC044F">
            <w:pPr>
              <w:jc w:val="both"/>
            </w:pPr>
          </w:p>
          <w:p w:rsidR="00697C59" w:rsidRDefault="00697C59" w:rsidP="00AC044F">
            <w:pPr>
              <w:jc w:val="both"/>
            </w:pPr>
          </w:p>
          <w:p w:rsidR="00697C59" w:rsidRDefault="00697C59" w:rsidP="00AC044F">
            <w:pPr>
              <w:jc w:val="both"/>
            </w:pPr>
          </w:p>
          <w:p w:rsidR="00697C59" w:rsidRDefault="00697C59" w:rsidP="00AC044F">
            <w:pPr>
              <w:jc w:val="both"/>
            </w:pPr>
          </w:p>
          <w:p w:rsidR="00697C59" w:rsidRDefault="00697C59" w:rsidP="00AC044F">
            <w:pPr>
              <w:jc w:val="both"/>
            </w:pPr>
          </w:p>
          <w:p w:rsidR="00697C59" w:rsidRDefault="00697C59" w:rsidP="00AC044F">
            <w:pPr>
              <w:jc w:val="both"/>
            </w:pPr>
          </w:p>
          <w:p w:rsidR="00697C59" w:rsidRDefault="00697C59" w:rsidP="00AC044F">
            <w:pPr>
              <w:jc w:val="both"/>
            </w:pPr>
          </w:p>
          <w:p w:rsidR="00AC044F" w:rsidRPr="00276C02" w:rsidRDefault="00AC044F" w:rsidP="00AC044F">
            <w:pPr>
              <w:jc w:val="both"/>
            </w:pPr>
            <w:r w:rsidRPr="00276C02">
              <w:t xml:space="preserve">Верхньодніпровський коледж Дніпровського державного аграрно-економічного університету </w:t>
            </w:r>
          </w:p>
          <w:p w:rsidR="00F00B17" w:rsidRPr="00276C02" w:rsidRDefault="00AC044F" w:rsidP="00AC044F">
            <w:r w:rsidRPr="00276C02">
              <w:t>в.о. директора В.М. Зелений</w:t>
            </w:r>
          </w:p>
        </w:tc>
        <w:tc>
          <w:tcPr>
            <w:tcW w:w="2976" w:type="dxa"/>
          </w:tcPr>
          <w:p w:rsidR="00F00B17" w:rsidRDefault="00F00B17" w:rsidP="00F00B17"/>
          <w:p w:rsidR="00F455AB" w:rsidRDefault="00F455AB" w:rsidP="00F00B17"/>
          <w:p w:rsidR="00F455AB" w:rsidRDefault="00F455AB" w:rsidP="00F00B17"/>
          <w:p w:rsidR="00F455AB" w:rsidRDefault="00F455AB" w:rsidP="00F00B17"/>
          <w:p w:rsidR="00F455AB" w:rsidRDefault="00F455AB" w:rsidP="00F00B17"/>
          <w:p w:rsidR="00F455AB" w:rsidRDefault="00F455AB" w:rsidP="00F00B17"/>
          <w:p w:rsidR="00F455AB" w:rsidRDefault="00F455AB" w:rsidP="00F00B17"/>
          <w:p w:rsidR="00F455AB" w:rsidRDefault="00F455AB" w:rsidP="00F00B17"/>
          <w:p w:rsidR="00F455AB" w:rsidRDefault="00F455AB" w:rsidP="00F00B17"/>
          <w:p w:rsidR="00F455AB" w:rsidRDefault="00F455AB" w:rsidP="00F00B17"/>
          <w:p w:rsidR="00F455AB" w:rsidRDefault="00F455AB" w:rsidP="00F00B17"/>
          <w:p w:rsidR="00F455AB" w:rsidRPr="00276C02" w:rsidRDefault="00F455AB" w:rsidP="00F00B17">
            <w:r>
              <w:t xml:space="preserve">Враховано </w:t>
            </w:r>
          </w:p>
        </w:tc>
      </w:tr>
      <w:tr w:rsidR="00F455AB" w:rsidRPr="00276C02" w:rsidTr="00F455AB">
        <w:tc>
          <w:tcPr>
            <w:tcW w:w="4673" w:type="dxa"/>
          </w:tcPr>
          <w:p w:rsidR="00F455AB" w:rsidRDefault="00F455AB" w:rsidP="004F2F6B">
            <w:pPr>
              <w:jc w:val="both"/>
            </w:pPr>
            <w:r>
              <w:t xml:space="preserve">… … … </w:t>
            </w:r>
          </w:p>
        </w:tc>
        <w:tc>
          <w:tcPr>
            <w:tcW w:w="4536" w:type="dxa"/>
          </w:tcPr>
          <w:p w:rsidR="00F455AB" w:rsidRDefault="00F455AB" w:rsidP="00F00B17"/>
        </w:tc>
        <w:tc>
          <w:tcPr>
            <w:tcW w:w="3261" w:type="dxa"/>
          </w:tcPr>
          <w:p w:rsidR="00F455AB" w:rsidRDefault="00F455AB" w:rsidP="00AC044F">
            <w:pPr>
              <w:jc w:val="both"/>
            </w:pPr>
          </w:p>
        </w:tc>
        <w:tc>
          <w:tcPr>
            <w:tcW w:w="2976" w:type="dxa"/>
          </w:tcPr>
          <w:p w:rsidR="00F455AB" w:rsidRPr="00276C02" w:rsidRDefault="00F455AB" w:rsidP="00F00B17"/>
        </w:tc>
      </w:tr>
      <w:tr w:rsidR="00276C02" w:rsidRPr="00276C02" w:rsidTr="00F455AB">
        <w:tc>
          <w:tcPr>
            <w:tcW w:w="4673" w:type="dxa"/>
          </w:tcPr>
          <w:p w:rsidR="004F2F6B" w:rsidRDefault="004F2F6B" w:rsidP="004F2F6B">
            <w:pPr>
              <w:jc w:val="both"/>
            </w:pPr>
            <w:r>
              <w:t>6. Додаткова інформація.</w:t>
            </w:r>
          </w:p>
          <w:p w:rsidR="004F2F6B" w:rsidRDefault="004F2F6B" w:rsidP="004F2F6B">
            <w:pPr>
              <w:jc w:val="both"/>
            </w:pPr>
            <w:r>
              <w:t>Розділ включає інформацію про:</w:t>
            </w:r>
          </w:p>
          <w:p w:rsidR="004F2F6B" w:rsidRDefault="004F2F6B" w:rsidP="004F2F6B">
            <w:pPr>
              <w:jc w:val="both"/>
            </w:pPr>
            <w:r>
              <w:lastRenderedPageBreak/>
              <w:t xml:space="preserve">Додаткову інформацію: найменування всіх закладів фахової </w:t>
            </w:r>
            <w:proofErr w:type="spellStart"/>
            <w:r>
              <w:t>передвищої</w:t>
            </w:r>
            <w:proofErr w:type="spellEnd"/>
            <w:r>
              <w:t xml:space="preserve"> освіти (структурних підрозділів або філій закладів фахової </w:t>
            </w:r>
            <w:proofErr w:type="spellStart"/>
            <w:r>
              <w:t>передвищої</w:t>
            </w:r>
            <w:proofErr w:type="spellEnd"/>
            <w:r>
              <w:t xml:space="preserve"> освіти), у яких здобувалася освітня кваліфікація (у тому числі заклади освіти, в яких здобувач фахової </w:t>
            </w:r>
            <w:proofErr w:type="spellStart"/>
            <w:r>
              <w:t>передвищої</w:t>
            </w:r>
            <w:proofErr w:type="spellEnd"/>
            <w:r>
              <w:t xml:space="preserve"> освіти вивчав окремі дисципліни за програмами академічної мобільності); строки навчання в кожному з них.</w:t>
            </w:r>
          </w:p>
          <w:p w:rsidR="004F2F6B" w:rsidRDefault="004F2F6B" w:rsidP="004F2F6B">
            <w:pPr>
              <w:jc w:val="both"/>
            </w:pPr>
            <w:r>
              <w:t xml:space="preserve">Інше: контактна інформація закладу фахової </w:t>
            </w:r>
            <w:proofErr w:type="spellStart"/>
            <w:r>
              <w:t>передвищої</w:t>
            </w:r>
            <w:proofErr w:type="spellEnd"/>
            <w:r>
              <w:t xml:space="preserve"> освіти (іншого суб’єкта освітньої діяльності); документ про освіту, що був підставою для вступу (вид документа, серія та реєстраційний номер, найменування закладу освіти, який видав документ, країна видачі, дата видачі). Інформація про визнання іноземного документа про освіту в Україні (у разі вступу на його підставі); Інформація про акредитацію </w:t>
            </w:r>
            <w:r w:rsidRPr="00F455AB">
              <w:rPr>
                <w:b/>
              </w:rPr>
              <w:t>освітньої програми</w:t>
            </w:r>
            <w:r>
              <w:t xml:space="preserve"> (реєстраційний номер і дата акредитаційного сертифіката/рішення (сертифікатів/рішень), найменування органу (органів) акредитації).</w:t>
            </w:r>
          </w:p>
          <w:p w:rsidR="004F2F6B" w:rsidRDefault="004F2F6B" w:rsidP="004F2F6B">
            <w:pPr>
              <w:jc w:val="both"/>
            </w:pPr>
            <w:r>
              <w:t xml:space="preserve">Інформація про особливі досягнення </w:t>
            </w:r>
            <w:r w:rsidRPr="00F455AB">
              <w:rPr>
                <w:b/>
              </w:rPr>
              <w:t xml:space="preserve">та </w:t>
            </w:r>
            <w:r>
              <w:t>відзнаки.</w:t>
            </w:r>
          </w:p>
          <w:p w:rsidR="00276C02" w:rsidRPr="00276C02" w:rsidRDefault="00276C02" w:rsidP="004F2F6B"/>
        </w:tc>
        <w:tc>
          <w:tcPr>
            <w:tcW w:w="4536" w:type="dxa"/>
          </w:tcPr>
          <w:p w:rsidR="00276C02" w:rsidRDefault="00276C02" w:rsidP="00F00B17"/>
          <w:p w:rsidR="00AC044F" w:rsidRDefault="00AC044F" w:rsidP="00F00B17"/>
          <w:p w:rsidR="00AC044F" w:rsidRDefault="00AC044F" w:rsidP="00F00B17"/>
          <w:p w:rsidR="00AC044F" w:rsidRDefault="00AC044F" w:rsidP="00F00B17"/>
          <w:p w:rsidR="00AC044F" w:rsidRDefault="00AC044F" w:rsidP="00F00B17"/>
          <w:p w:rsidR="00AC044F" w:rsidRDefault="00AC044F" w:rsidP="00F00B17"/>
          <w:p w:rsidR="00AC044F" w:rsidRDefault="00AC044F" w:rsidP="00F00B17"/>
          <w:p w:rsidR="00AC044F" w:rsidRDefault="00AC044F" w:rsidP="00F00B17"/>
          <w:p w:rsidR="00AC044F" w:rsidRDefault="00AC044F" w:rsidP="00F00B17"/>
          <w:p w:rsidR="00AC044F" w:rsidRDefault="00AC044F" w:rsidP="00F00B17"/>
          <w:p w:rsidR="00AC044F" w:rsidRDefault="00AC044F" w:rsidP="00F00B17"/>
          <w:p w:rsidR="00AC044F" w:rsidRDefault="00AC044F" w:rsidP="00F00B17"/>
          <w:p w:rsidR="00AC044F" w:rsidRDefault="00AC044F" w:rsidP="00F00B17"/>
          <w:p w:rsidR="00AC044F" w:rsidRDefault="00AC044F" w:rsidP="00AC044F">
            <w:pPr>
              <w:jc w:val="both"/>
            </w:pPr>
            <w:r>
              <w:t xml:space="preserve">Інше: контактна інформація закладу фахової </w:t>
            </w:r>
            <w:proofErr w:type="spellStart"/>
            <w:r>
              <w:t>передвищої</w:t>
            </w:r>
            <w:proofErr w:type="spellEnd"/>
            <w:r>
              <w:t xml:space="preserve"> освіти (іншого суб’єкта освітньої діяльності); документ про освіту, що був підставою для вступу (вид документа, серія та реєстраційний номер, найменування закладу освіти, який видав документ, країна видачі, дата видачі). Інформація про визнання іноземного документа про освіту в Україні (у разі вступу на його підставі); Інформація про акредитацію </w:t>
            </w:r>
            <w:r w:rsidRPr="00AC044F">
              <w:rPr>
                <w:b/>
                <w:i/>
              </w:rPr>
              <w:t>освітньо-професійної</w:t>
            </w:r>
            <w:r>
              <w:t xml:space="preserve"> програми (реєстраційний номер і дата акредитаційного сертифіката/рішення (сертифікатів/рішень), найменування органу (органів) акредитації).</w:t>
            </w:r>
          </w:p>
          <w:p w:rsidR="00AC044F" w:rsidRPr="00276C02" w:rsidRDefault="00AC044F" w:rsidP="00AC044F">
            <w:r>
              <w:t xml:space="preserve">Інформація про особливі досягнення </w:t>
            </w:r>
            <w:r w:rsidRPr="00AC044F">
              <w:rPr>
                <w:b/>
                <w:i/>
              </w:rPr>
              <w:t>та/або</w:t>
            </w:r>
            <w:r>
              <w:t xml:space="preserve"> відзнаки.</w:t>
            </w:r>
          </w:p>
        </w:tc>
        <w:tc>
          <w:tcPr>
            <w:tcW w:w="3261" w:type="dxa"/>
          </w:tcPr>
          <w:p w:rsidR="00697C59" w:rsidRDefault="00697C59" w:rsidP="00AC044F">
            <w:pPr>
              <w:jc w:val="both"/>
            </w:pPr>
          </w:p>
          <w:p w:rsidR="00697C59" w:rsidRDefault="00697C59" w:rsidP="00AC044F">
            <w:pPr>
              <w:jc w:val="both"/>
            </w:pPr>
          </w:p>
          <w:p w:rsidR="00697C59" w:rsidRDefault="00697C59" w:rsidP="00AC044F">
            <w:pPr>
              <w:jc w:val="both"/>
            </w:pPr>
          </w:p>
          <w:p w:rsidR="00697C59" w:rsidRDefault="00697C59" w:rsidP="00AC044F">
            <w:pPr>
              <w:jc w:val="both"/>
            </w:pPr>
          </w:p>
          <w:p w:rsidR="00697C59" w:rsidRDefault="00697C59" w:rsidP="00AC044F">
            <w:pPr>
              <w:jc w:val="both"/>
            </w:pPr>
          </w:p>
          <w:p w:rsidR="00697C59" w:rsidRDefault="00697C59" w:rsidP="00AC044F">
            <w:pPr>
              <w:jc w:val="both"/>
            </w:pPr>
          </w:p>
          <w:p w:rsidR="00697C59" w:rsidRDefault="00697C59" w:rsidP="00AC044F">
            <w:pPr>
              <w:jc w:val="both"/>
            </w:pPr>
          </w:p>
          <w:p w:rsidR="00697C59" w:rsidRDefault="00697C59" w:rsidP="00AC044F">
            <w:pPr>
              <w:jc w:val="both"/>
            </w:pPr>
          </w:p>
          <w:p w:rsidR="00697C59" w:rsidRDefault="00697C59" w:rsidP="00AC044F">
            <w:pPr>
              <w:jc w:val="both"/>
            </w:pPr>
          </w:p>
          <w:p w:rsidR="00697C59" w:rsidRDefault="00697C59" w:rsidP="00AC044F">
            <w:pPr>
              <w:jc w:val="both"/>
            </w:pPr>
          </w:p>
          <w:p w:rsidR="00697C59" w:rsidRDefault="00697C59" w:rsidP="00AC044F">
            <w:pPr>
              <w:jc w:val="both"/>
            </w:pPr>
          </w:p>
          <w:p w:rsidR="00697C59" w:rsidRDefault="00697C59" w:rsidP="00AC044F">
            <w:pPr>
              <w:jc w:val="both"/>
            </w:pPr>
          </w:p>
          <w:p w:rsidR="00697C59" w:rsidRDefault="00697C59" w:rsidP="00AC044F">
            <w:pPr>
              <w:jc w:val="both"/>
            </w:pPr>
          </w:p>
          <w:p w:rsidR="00AC044F" w:rsidRPr="00276C02" w:rsidRDefault="00AC044F" w:rsidP="00AC044F">
            <w:pPr>
              <w:jc w:val="both"/>
            </w:pPr>
            <w:r w:rsidRPr="00276C02">
              <w:t xml:space="preserve">Верхньодніпровський коледж Дніпровського державного аграрно-економічного університету </w:t>
            </w:r>
          </w:p>
          <w:p w:rsidR="00276C02" w:rsidRPr="00276C02" w:rsidRDefault="00AC044F" w:rsidP="00AC044F">
            <w:r w:rsidRPr="00276C02">
              <w:t>в.о. директора В.М. Зелений</w:t>
            </w:r>
          </w:p>
        </w:tc>
        <w:tc>
          <w:tcPr>
            <w:tcW w:w="2976" w:type="dxa"/>
          </w:tcPr>
          <w:p w:rsidR="00276C02" w:rsidRDefault="00276C02" w:rsidP="00F00B17"/>
          <w:p w:rsidR="00F455AB" w:rsidRDefault="00F455AB" w:rsidP="00F00B17"/>
          <w:p w:rsidR="00F455AB" w:rsidRDefault="00F455AB" w:rsidP="00F00B17"/>
          <w:p w:rsidR="00F455AB" w:rsidRDefault="00F455AB" w:rsidP="00F00B17"/>
          <w:p w:rsidR="00F455AB" w:rsidRDefault="00F455AB" w:rsidP="00F00B17"/>
          <w:p w:rsidR="00F455AB" w:rsidRDefault="00F455AB" w:rsidP="00F00B17"/>
          <w:p w:rsidR="00F455AB" w:rsidRDefault="00F455AB" w:rsidP="00F00B17"/>
          <w:p w:rsidR="00F455AB" w:rsidRDefault="00F455AB" w:rsidP="00F00B17"/>
          <w:p w:rsidR="00F455AB" w:rsidRDefault="00F455AB" w:rsidP="00F00B17"/>
          <w:p w:rsidR="00F455AB" w:rsidRDefault="00F455AB" w:rsidP="00F00B17"/>
          <w:p w:rsidR="00F455AB" w:rsidRDefault="00F455AB" w:rsidP="00F00B17"/>
          <w:p w:rsidR="00F455AB" w:rsidRDefault="00F455AB" w:rsidP="00F00B17"/>
          <w:p w:rsidR="00F455AB" w:rsidRDefault="00F455AB" w:rsidP="00F00B17"/>
          <w:p w:rsidR="00F455AB" w:rsidRPr="00276C02" w:rsidRDefault="00F455AB" w:rsidP="00F00B17">
            <w:r>
              <w:t xml:space="preserve">Враховано </w:t>
            </w:r>
          </w:p>
        </w:tc>
      </w:tr>
      <w:tr w:rsidR="00276C02" w:rsidRPr="00276C02" w:rsidTr="00F455AB">
        <w:tc>
          <w:tcPr>
            <w:tcW w:w="4673" w:type="dxa"/>
          </w:tcPr>
          <w:p w:rsidR="00276C02" w:rsidRPr="00276C02" w:rsidRDefault="006573C6" w:rsidP="004F2F6B">
            <w:r>
              <w:lastRenderedPageBreak/>
              <w:t xml:space="preserve">… … … </w:t>
            </w:r>
          </w:p>
        </w:tc>
        <w:tc>
          <w:tcPr>
            <w:tcW w:w="4536" w:type="dxa"/>
          </w:tcPr>
          <w:p w:rsidR="00276C02" w:rsidRPr="00276C02" w:rsidRDefault="00276C02" w:rsidP="00F00B17"/>
        </w:tc>
        <w:tc>
          <w:tcPr>
            <w:tcW w:w="3261" w:type="dxa"/>
          </w:tcPr>
          <w:p w:rsidR="00276C02" w:rsidRPr="00276C02" w:rsidRDefault="00276C02" w:rsidP="00F00B17"/>
        </w:tc>
        <w:tc>
          <w:tcPr>
            <w:tcW w:w="2976" w:type="dxa"/>
          </w:tcPr>
          <w:p w:rsidR="00276C02" w:rsidRPr="00276C02" w:rsidRDefault="00276C02" w:rsidP="00F00B17"/>
        </w:tc>
      </w:tr>
      <w:tr w:rsidR="00276C02" w:rsidRPr="00276C02" w:rsidTr="00F455AB">
        <w:tc>
          <w:tcPr>
            <w:tcW w:w="4673" w:type="dxa"/>
          </w:tcPr>
          <w:p w:rsidR="004F2F6B" w:rsidRDefault="004F2F6B" w:rsidP="004F2F6B">
            <w:pPr>
              <w:jc w:val="both"/>
            </w:pPr>
            <w:r>
              <w:t xml:space="preserve">8. Інформація про систему фахової </w:t>
            </w:r>
            <w:proofErr w:type="spellStart"/>
            <w:r>
              <w:t>передвищої</w:t>
            </w:r>
            <w:proofErr w:type="spellEnd"/>
            <w:r>
              <w:t xml:space="preserve"> освіти.</w:t>
            </w:r>
          </w:p>
          <w:p w:rsidR="004F2F6B" w:rsidRDefault="004F2F6B" w:rsidP="004F2F6B">
            <w:pPr>
              <w:jc w:val="both"/>
            </w:pPr>
            <w:r>
              <w:t xml:space="preserve">Розділ включає: інформація про систему фахової </w:t>
            </w:r>
            <w:proofErr w:type="spellStart"/>
            <w:r>
              <w:t>передвищої</w:t>
            </w:r>
            <w:proofErr w:type="spellEnd"/>
            <w:r>
              <w:t xml:space="preserve"> освіти; висвітлює особливості освітньої кваліфікації фахової </w:t>
            </w:r>
            <w:proofErr w:type="spellStart"/>
            <w:r>
              <w:lastRenderedPageBreak/>
              <w:t>передвищої</w:t>
            </w:r>
            <w:proofErr w:type="spellEnd"/>
            <w:r>
              <w:t xml:space="preserve"> освіти та закладу фахової </w:t>
            </w:r>
            <w:proofErr w:type="spellStart"/>
            <w:r>
              <w:t>передвищої</w:t>
            </w:r>
            <w:proofErr w:type="spellEnd"/>
            <w:r>
              <w:t xml:space="preserve"> освіти, який її присвоїв.</w:t>
            </w:r>
          </w:p>
          <w:p w:rsidR="00276C02" w:rsidRPr="00276C02" w:rsidRDefault="00276C02" w:rsidP="004F2F6B"/>
        </w:tc>
        <w:tc>
          <w:tcPr>
            <w:tcW w:w="4536" w:type="dxa"/>
          </w:tcPr>
          <w:p w:rsidR="00276C02" w:rsidRDefault="00276C02" w:rsidP="00F00B17"/>
          <w:p w:rsidR="00DA0538" w:rsidRDefault="00DA0538" w:rsidP="00F00B17"/>
          <w:p w:rsidR="00DA0538" w:rsidRPr="00276C02" w:rsidRDefault="00DA0538" w:rsidP="00DA0538">
            <w:pPr>
              <w:jc w:val="both"/>
            </w:pPr>
            <w:r>
              <w:t xml:space="preserve">Розділ включає: </w:t>
            </w:r>
            <w:r w:rsidRPr="00DA0538">
              <w:rPr>
                <w:b/>
                <w:i/>
              </w:rPr>
              <w:t>інформацію</w:t>
            </w:r>
            <w:r>
              <w:t xml:space="preserve"> про систему фахової </w:t>
            </w:r>
            <w:proofErr w:type="spellStart"/>
            <w:r>
              <w:t>передвищої</w:t>
            </w:r>
            <w:proofErr w:type="spellEnd"/>
            <w:r>
              <w:t xml:space="preserve"> освіти; висвітлює особливості освітньої кваліфікації </w:t>
            </w:r>
            <w:r>
              <w:lastRenderedPageBreak/>
              <w:t xml:space="preserve">фахової </w:t>
            </w:r>
            <w:proofErr w:type="spellStart"/>
            <w:r>
              <w:t>передвищої</w:t>
            </w:r>
            <w:proofErr w:type="spellEnd"/>
            <w:r>
              <w:t xml:space="preserve"> освіти та закладу фахової </w:t>
            </w:r>
            <w:proofErr w:type="spellStart"/>
            <w:r>
              <w:t>передвищої</w:t>
            </w:r>
            <w:proofErr w:type="spellEnd"/>
            <w:r>
              <w:t xml:space="preserve"> освіти, який її присвоїв</w:t>
            </w:r>
          </w:p>
        </w:tc>
        <w:tc>
          <w:tcPr>
            <w:tcW w:w="3261" w:type="dxa"/>
          </w:tcPr>
          <w:p w:rsidR="00276C02" w:rsidRDefault="00276C02" w:rsidP="00F00B17"/>
          <w:p w:rsidR="00F455AB" w:rsidRDefault="00F455AB" w:rsidP="00F00B17"/>
          <w:p w:rsidR="00F455AB" w:rsidRPr="00276C02" w:rsidRDefault="00F455AB" w:rsidP="00F455AB">
            <w:pPr>
              <w:jc w:val="both"/>
            </w:pPr>
            <w:r w:rsidRPr="00276C02">
              <w:t xml:space="preserve">Верхньодніпровський коледж Дніпровського </w:t>
            </w:r>
            <w:r w:rsidRPr="00276C02">
              <w:lastRenderedPageBreak/>
              <w:t xml:space="preserve">державного аграрно-економічного університету </w:t>
            </w:r>
          </w:p>
          <w:p w:rsidR="00F455AB" w:rsidRPr="00276C02" w:rsidRDefault="00F455AB" w:rsidP="00F455AB">
            <w:r w:rsidRPr="00276C02">
              <w:t>в.о. директора В.М. Зелений</w:t>
            </w:r>
          </w:p>
        </w:tc>
        <w:tc>
          <w:tcPr>
            <w:tcW w:w="2976" w:type="dxa"/>
          </w:tcPr>
          <w:p w:rsidR="00276C02" w:rsidRDefault="00276C02" w:rsidP="00F00B17"/>
          <w:p w:rsidR="00F455AB" w:rsidRDefault="00F455AB" w:rsidP="00F00B17"/>
          <w:p w:rsidR="00F455AB" w:rsidRPr="00276C02" w:rsidRDefault="00F455AB" w:rsidP="00F00B17">
            <w:r>
              <w:t xml:space="preserve">Враховано </w:t>
            </w:r>
          </w:p>
        </w:tc>
      </w:tr>
      <w:tr w:rsidR="00F455AB" w:rsidRPr="00276C02" w:rsidTr="00F455AB">
        <w:tc>
          <w:tcPr>
            <w:tcW w:w="4673" w:type="dxa"/>
          </w:tcPr>
          <w:p w:rsidR="00F455AB" w:rsidRDefault="00F455AB" w:rsidP="004F2F6B">
            <w:pPr>
              <w:jc w:val="both"/>
            </w:pPr>
            <w:r>
              <w:t xml:space="preserve">… … … </w:t>
            </w:r>
          </w:p>
        </w:tc>
        <w:tc>
          <w:tcPr>
            <w:tcW w:w="4536" w:type="dxa"/>
          </w:tcPr>
          <w:p w:rsidR="00F455AB" w:rsidRDefault="00F455AB" w:rsidP="00F00B17"/>
        </w:tc>
        <w:tc>
          <w:tcPr>
            <w:tcW w:w="3261" w:type="dxa"/>
          </w:tcPr>
          <w:p w:rsidR="00F455AB" w:rsidRDefault="00F455AB" w:rsidP="00F00B17"/>
        </w:tc>
        <w:tc>
          <w:tcPr>
            <w:tcW w:w="2976" w:type="dxa"/>
          </w:tcPr>
          <w:p w:rsidR="00F455AB" w:rsidRDefault="00F455AB" w:rsidP="00F00B17"/>
        </w:tc>
      </w:tr>
      <w:tr w:rsidR="00276C02" w:rsidRPr="00276C02" w:rsidTr="00F455AB">
        <w:tc>
          <w:tcPr>
            <w:tcW w:w="4673" w:type="dxa"/>
          </w:tcPr>
          <w:p w:rsidR="00276C02" w:rsidRPr="0094789E" w:rsidRDefault="004F2F6B" w:rsidP="0094789E">
            <w:pPr>
              <w:jc w:val="center"/>
            </w:pPr>
            <w:r w:rsidRPr="0094789E">
              <w:rPr>
                <w:b/>
              </w:rPr>
              <w:t>І</w:t>
            </w:r>
            <w:r w:rsidRPr="0094789E">
              <w:rPr>
                <w:b/>
                <w:lang w:val="en-US"/>
              </w:rPr>
              <w:t>V</w:t>
            </w:r>
            <w:r w:rsidRPr="0094789E">
              <w:rPr>
                <w:b/>
              </w:rPr>
              <w:t xml:space="preserve">. Вимоги до оформлення форм та/або змісту документів про фахову </w:t>
            </w:r>
            <w:proofErr w:type="spellStart"/>
            <w:r w:rsidRPr="0094789E">
              <w:rPr>
                <w:b/>
              </w:rPr>
              <w:t>передвищу</w:t>
            </w:r>
            <w:proofErr w:type="spellEnd"/>
            <w:r w:rsidRPr="0094789E">
              <w:rPr>
                <w:b/>
              </w:rPr>
              <w:t xml:space="preserve"> освіту</w:t>
            </w:r>
          </w:p>
        </w:tc>
        <w:tc>
          <w:tcPr>
            <w:tcW w:w="4536" w:type="dxa"/>
          </w:tcPr>
          <w:p w:rsidR="00276C02" w:rsidRPr="00276C02" w:rsidRDefault="00276C02" w:rsidP="00F00B17"/>
        </w:tc>
        <w:tc>
          <w:tcPr>
            <w:tcW w:w="3261" w:type="dxa"/>
          </w:tcPr>
          <w:p w:rsidR="00276C02" w:rsidRPr="00276C02" w:rsidRDefault="00276C02" w:rsidP="00F00B17"/>
        </w:tc>
        <w:tc>
          <w:tcPr>
            <w:tcW w:w="2976" w:type="dxa"/>
          </w:tcPr>
          <w:p w:rsidR="00276C02" w:rsidRPr="00276C02" w:rsidRDefault="00276C02" w:rsidP="00F00B17"/>
        </w:tc>
      </w:tr>
      <w:tr w:rsidR="00276C02" w:rsidRPr="00276C02" w:rsidTr="00F455AB">
        <w:tc>
          <w:tcPr>
            <w:tcW w:w="4673" w:type="dxa"/>
          </w:tcPr>
          <w:p w:rsidR="0094789E" w:rsidRDefault="0094789E" w:rsidP="0094789E">
            <w:pPr>
              <w:jc w:val="both"/>
            </w:pPr>
            <w:r>
              <w:t xml:space="preserve">1. У дипломах про фахову </w:t>
            </w:r>
            <w:proofErr w:type="spellStart"/>
            <w:r>
              <w:t>передвищу</w:t>
            </w:r>
            <w:proofErr w:type="spellEnd"/>
            <w:r>
              <w:t xml:space="preserve"> освіту та додатках до них прізвище та ім’я громадянина України державною мовою пишеться за зразком запису в документі, що посвідчує особу громадянина України. Написання прізвища та імені громадянина України англійською мовою має бути узгоджене з ним до моменту замовлення на створення інформації, що відтворюється в документах про фахову </w:t>
            </w:r>
            <w:proofErr w:type="spellStart"/>
            <w:r>
              <w:t>передвищу</w:t>
            </w:r>
            <w:proofErr w:type="spellEnd"/>
            <w:r>
              <w:t xml:space="preserve"> освіту, в ЄДЕБО.</w:t>
            </w:r>
          </w:p>
          <w:p w:rsidR="00276C02" w:rsidRPr="00276C02" w:rsidRDefault="00276C02" w:rsidP="0094789E">
            <w:pPr>
              <w:jc w:val="both"/>
            </w:pPr>
          </w:p>
        </w:tc>
        <w:tc>
          <w:tcPr>
            <w:tcW w:w="4536" w:type="dxa"/>
          </w:tcPr>
          <w:p w:rsidR="00276C02" w:rsidRPr="00276C02" w:rsidRDefault="00276C02" w:rsidP="00F00B17"/>
        </w:tc>
        <w:tc>
          <w:tcPr>
            <w:tcW w:w="3261" w:type="dxa"/>
          </w:tcPr>
          <w:p w:rsidR="00276C02" w:rsidRPr="00276C02" w:rsidRDefault="00276C02" w:rsidP="00F00B17"/>
        </w:tc>
        <w:tc>
          <w:tcPr>
            <w:tcW w:w="2976" w:type="dxa"/>
          </w:tcPr>
          <w:p w:rsidR="00276C02" w:rsidRPr="00276C02" w:rsidRDefault="00276C02" w:rsidP="00F00B17"/>
        </w:tc>
      </w:tr>
      <w:tr w:rsidR="00276C02" w:rsidRPr="00276C02" w:rsidTr="00F455AB">
        <w:tc>
          <w:tcPr>
            <w:tcW w:w="4673" w:type="dxa"/>
          </w:tcPr>
          <w:p w:rsidR="00276C02" w:rsidRPr="00276C02" w:rsidRDefault="006573C6" w:rsidP="0094789E">
            <w:pPr>
              <w:jc w:val="both"/>
            </w:pPr>
            <w:r>
              <w:t xml:space="preserve">… … … </w:t>
            </w:r>
          </w:p>
        </w:tc>
        <w:tc>
          <w:tcPr>
            <w:tcW w:w="4536" w:type="dxa"/>
          </w:tcPr>
          <w:p w:rsidR="00276C02" w:rsidRPr="00276C02" w:rsidRDefault="00276C02" w:rsidP="00F00B17"/>
        </w:tc>
        <w:tc>
          <w:tcPr>
            <w:tcW w:w="3261" w:type="dxa"/>
          </w:tcPr>
          <w:p w:rsidR="00276C02" w:rsidRPr="00276C02" w:rsidRDefault="00276C02" w:rsidP="00F00B17"/>
        </w:tc>
        <w:tc>
          <w:tcPr>
            <w:tcW w:w="2976" w:type="dxa"/>
          </w:tcPr>
          <w:p w:rsidR="00276C02" w:rsidRPr="00276C02" w:rsidRDefault="00276C02" w:rsidP="00F00B17"/>
        </w:tc>
      </w:tr>
      <w:tr w:rsidR="00276C02" w:rsidRPr="00276C02" w:rsidTr="00F455AB">
        <w:tc>
          <w:tcPr>
            <w:tcW w:w="4673" w:type="dxa"/>
          </w:tcPr>
          <w:p w:rsidR="0094789E" w:rsidRDefault="0094789E" w:rsidP="0094789E">
            <w:pPr>
              <w:jc w:val="both"/>
            </w:pPr>
            <w:r>
              <w:t xml:space="preserve">3. У разі неможливості отримання документального підтвердження інформації про написання прізвища та імені іноземця та особи без громадянства їх написання державною та англійською мовами узгоджується з іноземцем та особою без громадянства письмово до моменту замовлення на створення інформації, що відтворюється в документах про фахову </w:t>
            </w:r>
            <w:proofErr w:type="spellStart"/>
            <w:r w:rsidRPr="00F455AB">
              <w:rPr>
                <w:b/>
              </w:rPr>
              <w:t>передищу</w:t>
            </w:r>
            <w:proofErr w:type="spellEnd"/>
            <w:r>
              <w:t xml:space="preserve"> освіту, в ЄДЕБО.</w:t>
            </w:r>
          </w:p>
          <w:p w:rsidR="00276C02" w:rsidRPr="00276C02" w:rsidRDefault="00276C02" w:rsidP="0094789E">
            <w:pPr>
              <w:jc w:val="both"/>
            </w:pPr>
          </w:p>
        </w:tc>
        <w:tc>
          <w:tcPr>
            <w:tcW w:w="4536" w:type="dxa"/>
          </w:tcPr>
          <w:p w:rsidR="00DA0538" w:rsidRDefault="00DA0538" w:rsidP="00DA0538">
            <w:pPr>
              <w:jc w:val="both"/>
            </w:pPr>
            <w:r>
              <w:t xml:space="preserve">3. У разі неможливості отримання документального підтвердження інформації про написання прізвища та імені іноземця та особи без громадянства їх написання державною та англійською мовами узгоджується з іноземцем та особою без громадянства письмово до моменту замовлення на створення інформації, що відтворюється в документах про фахову </w:t>
            </w:r>
            <w:proofErr w:type="spellStart"/>
            <w:r w:rsidRPr="00DA0538">
              <w:rPr>
                <w:b/>
                <w:i/>
              </w:rPr>
              <w:t>передвищу</w:t>
            </w:r>
            <w:proofErr w:type="spellEnd"/>
            <w:r>
              <w:t xml:space="preserve"> освіту, в ЄДЕБО.</w:t>
            </w:r>
          </w:p>
          <w:p w:rsidR="00276C02" w:rsidRPr="00276C02" w:rsidRDefault="00276C02" w:rsidP="00F00B17"/>
        </w:tc>
        <w:tc>
          <w:tcPr>
            <w:tcW w:w="3261" w:type="dxa"/>
          </w:tcPr>
          <w:p w:rsidR="00DA0538" w:rsidRPr="00276C02" w:rsidRDefault="00DA0538" w:rsidP="00DA0538">
            <w:pPr>
              <w:jc w:val="both"/>
            </w:pPr>
            <w:r w:rsidRPr="00276C02">
              <w:t xml:space="preserve">Верхньодніпровський коледж Дніпровського державного аграрно-економічного університету </w:t>
            </w:r>
          </w:p>
          <w:p w:rsidR="00276C02" w:rsidRPr="00276C02" w:rsidRDefault="00DA0538" w:rsidP="00DA0538">
            <w:r w:rsidRPr="00276C02">
              <w:t>в.о. директора В.М. Зелений</w:t>
            </w:r>
          </w:p>
        </w:tc>
        <w:tc>
          <w:tcPr>
            <w:tcW w:w="2976" w:type="dxa"/>
          </w:tcPr>
          <w:p w:rsidR="00276C02" w:rsidRPr="00276C02" w:rsidRDefault="00F455AB" w:rsidP="00F00B17">
            <w:r>
              <w:t xml:space="preserve">Враховано </w:t>
            </w:r>
          </w:p>
        </w:tc>
      </w:tr>
      <w:tr w:rsidR="00276C02" w:rsidRPr="00276C02" w:rsidTr="00F455AB">
        <w:tc>
          <w:tcPr>
            <w:tcW w:w="4673" w:type="dxa"/>
          </w:tcPr>
          <w:p w:rsidR="00276C02" w:rsidRPr="00276C02" w:rsidRDefault="00F455AB" w:rsidP="00F00B17">
            <w:r>
              <w:t>… … …</w:t>
            </w:r>
          </w:p>
        </w:tc>
        <w:tc>
          <w:tcPr>
            <w:tcW w:w="4536" w:type="dxa"/>
          </w:tcPr>
          <w:p w:rsidR="00276C02" w:rsidRPr="00276C02" w:rsidRDefault="00276C02" w:rsidP="00F00B17"/>
        </w:tc>
        <w:tc>
          <w:tcPr>
            <w:tcW w:w="3261" w:type="dxa"/>
          </w:tcPr>
          <w:p w:rsidR="00276C02" w:rsidRPr="00276C02" w:rsidRDefault="00276C02" w:rsidP="00F00B17"/>
        </w:tc>
        <w:tc>
          <w:tcPr>
            <w:tcW w:w="2976" w:type="dxa"/>
          </w:tcPr>
          <w:p w:rsidR="00276C02" w:rsidRPr="00276C02" w:rsidRDefault="00276C02" w:rsidP="00F00B17"/>
        </w:tc>
      </w:tr>
      <w:tr w:rsidR="00754244" w:rsidRPr="00276C02" w:rsidTr="00F455AB">
        <w:tc>
          <w:tcPr>
            <w:tcW w:w="4673" w:type="dxa"/>
          </w:tcPr>
          <w:p w:rsidR="00754244" w:rsidRPr="00D00DF7" w:rsidRDefault="00754244" w:rsidP="00754244">
            <w:pPr>
              <w:jc w:val="center"/>
              <w:rPr>
                <w:lang w:val="ru-RU"/>
              </w:rPr>
            </w:pPr>
            <w:r w:rsidRPr="00D00DF7">
              <w:rPr>
                <w:lang w:val="ru-RU"/>
              </w:rPr>
              <w:t>Форма</w:t>
            </w:r>
          </w:p>
          <w:p w:rsidR="00754244" w:rsidRPr="00D00DF7" w:rsidRDefault="00754244" w:rsidP="00754244">
            <w:pPr>
              <w:jc w:val="center"/>
              <w:rPr>
                <w:lang w:val="ru-RU"/>
              </w:rPr>
            </w:pPr>
            <w:proofErr w:type="spellStart"/>
            <w:r w:rsidRPr="00D00DF7">
              <w:rPr>
                <w:lang w:val="ru-RU"/>
              </w:rPr>
              <w:lastRenderedPageBreak/>
              <w:t>додатка</w:t>
            </w:r>
            <w:proofErr w:type="spellEnd"/>
            <w:r w:rsidRPr="00D00DF7">
              <w:rPr>
                <w:lang w:val="ru-RU"/>
              </w:rPr>
              <w:t xml:space="preserve"> до диплома </w:t>
            </w:r>
            <w:proofErr w:type="spellStart"/>
            <w:r w:rsidRPr="00D00DF7">
              <w:rPr>
                <w:lang w:val="ru-RU"/>
              </w:rPr>
              <w:t>фахового</w:t>
            </w:r>
            <w:proofErr w:type="spellEnd"/>
            <w:r w:rsidRPr="00D00DF7">
              <w:rPr>
                <w:lang w:val="ru-RU"/>
              </w:rPr>
              <w:t xml:space="preserve"> </w:t>
            </w:r>
            <w:proofErr w:type="spellStart"/>
            <w:r w:rsidRPr="00D00DF7">
              <w:rPr>
                <w:lang w:val="ru-RU"/>
              </w:rPr>
              <w:t>молодшого</w:t>
            </w:r>
            <w:proofErr w:type="spellEnd"/>
            <w:r w:rsidRPr="00D00DF7">
              <w:rPr>
                <w:lang w:val="ru-RU"/>
              </w:rPr>
              <w:t xml:space="preserve"> бакалавра</w:t>
            </w:r>
          </w:p>
        </w:tc>
        <w:tc>
          <w:tcPr>
            <w:tcW w:w="4536" w:type="dxa"/>
          </w:tcPr>
          <w:p w:rsidR="00754244" w:rsidRPr="00276C02" w:rsidRDefault="00754244" w:rsidP="00754244"/>
        </w:tc>
        <w:tc>
          <w:tcPr>
            <w:tcW w:w="3261" w:type="dxa"/>
          </w:tcPr>
          <w:p w:rsidR="00754244" w:rsidRPr="00276C02" w:rsidRDefault="00754244" w:rsidP="00754244"/>
        </w:tc>
        <w:tc>
          <w:tcPr>
            <w:tcW w:w="2976" w:type="dxa"/>
          </w:tcPr>
          <w:p w:rsidR="00754244" w:rsidRPr="00276C02" w:rsidRDefault="00754244" w:rsidP="00754244"/>
        </w:tc>
      </w:tr>
      <w:tr w:rsidR="00754244" w:rsidRPr="00276C02" w:rsidTr="00F455AB">
        <w:tc>
          <w:tcPr>
            <w:tcW w:w="4673" w:type="dxa"/>
          </w:tcPr>
          <w:p w:rsidR="00754244" w:rsidRPr="00D00DF7" w:rsidRDefault="00754244" w:rsidP="00754244">
            <w:pPr>
              <w:spacing w:line="276" w:lineRule="auto"/>
              <w:jc w:val="center"/>
              <w:rPr>
                <w:smallCaps/>
              </w:rPr>
            </w:pPr>
            <w:r w:rsidRPr="00D00DF7">
              <w:rPr>
                <w:smallCaps/>
              </w:rPr>
              <w:t>ДОДАТОК ДО ДИПЛОМА  /</w:t>
            </w:r>
          </w:p>
          <w:p w:rsidR="00754244" w:rsidRPr="00D00DF7" w:rsidRDefault="00754244" w:rsidP="00754244">
            <w:pPr>
              <w:spacing w:line="276" w:lineRule="auto"/>
              <w:jc w:val="center"/>
            </w:pPr>
            <w:r w:rsidRPr="00D00DF7">
              <w:rPr>
                <w:lang w:val="en-GB"/>
              </w:rPr>
              <w:t>DIPLOMA</w:t>
            </w:r>
            <w:r w:rsidRPr="00D00DF7">
              <w:t xml:space="preserve"> </w:t>
            </w:r>
            <w:r w:rsidRPr="00D00DF7">
              <w:rPr>
                <w:lang w:val="en-GB"/>
              </w:rPr>
              <w:t>SUPPLEMENT</w:t>
            </w:r>
            <w:r w:rsidRPr="00D00DF7">
              <w:t xml:space="preserve"> </w:t>
            </w:r>
          </w:p>
          <w:p w:rsidR="00754244" w:rsidRPr="00D00DF7" w:rsidRDefault="00754244" w:rsidP="00754244">
            <w:pPr>
              <w:spacing w:line="276" w:lineRule="auto"/>
              <w:jc w:val="center"/>
            </w:pPr>
          </w:p>
          <w:p w:rsidR="00754244" w:rsidRPr="00D00DF7" w:rsidRDefault="00754244" w:rsidP="00754244">
            <w:pPr>
              <w:spacing w:line="276" w:lineRule="auto"/>
              <w:jc w:val="center"/>
            </w:pPr>
            <w:r w:rsidRPr="00D00DF7">
              <w:t xml:space="preserve">серія, реєстраційний номер та дата видачі диплома / </w:t>
            </w:r>
          </w:p>
          <w:p w:rsidR="00754244" w:rsidRPr="00D00DF7" w:rsidRDefault="00754244" w:rsidP="00754244">
            <w:pPr>
              <w:spacing w:line="276" w:lineRule="auto"/>
              <w:jc w:val="center"/>
              <w:rPr>
                <w:lang w:val="en-GB"/>
              </w:rPr>
            </w:pPr>
            <w:r w:rsidRPr="00D00DF7">
              <w:rPr>
                <w:lang w:val="en-GB"/>
              </w:rPr>
              <w:t>series, registration number and diploma issue date</w:t>
            </w:r>
          </w:p>
          <w:p w:rsidR="00754244" w:rsidRPr="00D00DF7" w:rsidRDefault="00754244" w:rsidP="00754244">
            <w:pPr>
              <w:spacing w:line="276" w:lineRule="auto"/>
              <w:jc w:val="center"/>
              <w:rPr>
                <w:lang w:val="en-GB"/>
              </w:rPr>
            </w:pPr>
            <w:proofErr w:type="spellStart"/>
            <w:r w:rsidRPr="00D00DF7">
              <w:rPr>
                <w:lang w:val="en-GB"/>
              </w:rPr>
              <w:t>реєстраційний</w:t>
            </w:r>
            <w:proofErr w:type="spellEnd"/>
            <w:r w:rsidRPr="00D00DF7">
              <w:rPr>
                <w:lang w:val="en-GB"/>
              </w:rPr>
              <w:t xml:space="preserve"> </w:t>
            </w:r>
            <w:proofErr w:type="spellStart"/>
            <w:r w:rsidRPr="00D00DF7">
              <w:rPr>
                <w:lang w:val="en-GB"/>
              </w:rPr>
              <w:t>номер</w:t>
            </w:r>
            <w:proofErr w:type="spellEnd"/>
            <w:r w:rsidRPr="00D00DF7">
              <w:rPr>
                <w:lang w:val="en-GB"/>
              </w:rPr>
              <w:t xml:space="preserve"> (</w:t>
            </w:r>
            <w:proofErr w:type="spellStart"/>
            <w:r w:rsidRPr="00D00DF7">
              <w:rPr>
                <w:lang w:val="en-GB"/>
              </w:rPr>
              <w:t>код</w:t>
            </w:r>
            <w:proofErr w:type="spellEnd"/>
            <w:r w:rsidRPr="00D00DF7">
              <w:rPr>
                <w:lang w:val="en-GB"/>
              </w:rPr>
              <w:t xml:space="preserve"> </w:t>
            </w:r>
            <w:proofErr w:type="spellStart"/>
            <w:r w:rsidRPr="00D00DF7">
              <w:rPr>
                <w:lang w:val="en-GB"/>
              </w:rPr>
              <w:t>картки</w:t>
            </w:r>
            <w:proofErr w:type="spellEnd"/>
            <w:r w:rsidRPr="00D00DF7">
              <w:rPr>
                <w:lang w:val="en-GB"/>
              </w:rPr>
              <w:t xml:space="preserve"> </w:t>
            </w:r>
            <w:proofErr w:type="spellStart"/>
            <w:r w:rsidRPr="00D00DF7">
              <w:rPr>
                <w:lang w:val="en-GB"/>
              </w:rPr>
              <w:t>здобувача</w:t>
            </w:r>
            <w:proofErr w:type="spellEnd"/>
            <w:r w:rsidRPr="00D00DF7">
              <w:rPr>
                <w:lang w:val="en-GB"/>
              </w:rPr>
              <w:t xml:space="preserve"> в ЄДЕБО) та </w:t>
            </w:r>
            <w:proofErr w:type="spellStart"/>
            <w:r w:rsidRPr="00D00DF7">
              <w:rPr>
                <w:lang w:val="en-GB"/>
              </w:rPr>
              <w:t>дата</w:t>
            </w:r>
            <w:proofErr w:type="spellEnd"/>
            <w:r w:rsidRPr="00D00DF7">
              <w:rPr>
                <w:lang w:val="en-GB"/>
              </w:rPr>
              <w:t xml:space="preserve"> </w:t>
            </w:r>
            <w:proofErr w:type="spellStart"/>
            <w:r w:rsidRPr="00D00DF7">
              <w:rPr>
                <w:lang w:val="en-GB"/>
              </w:rPr>
              <w:t>видачі</w:t>
            </w:r>
            <w:proofErr w:type="spellEnd"/>
            <w:r w:rsidRPr="00D00DF7">
              <w:rPr>
                <w:lang w:val="en-GB"/>
              </w:rPr>
              <w:t xml:space="preserve"> </w:t>
            </w:r>
            <w:proofErr w:type="spellStart"/>
            <w:r w:rsidRPr="00D00DF7">
              <w:rPr>
                <w:lang w:val="en-GB"/>
              </w:rPr>
              <w:t>додатка</w:t>
            </w:r>
            <w:proofErr w:type="spellEnd"/>
            <w:r w:rsidRPr="00D00DF7">
              <w:rPr>
                <w:lang w:val="en-GB"/>
              </w:rPr>
              <w:t xml:space="preserve"> </w:t>
            </w:r>
            <w:proofErr w:type="spellStart"/>
            <w:r w:rsidRPr="00D00DF7">
              <w:rPr>
                <w:lang w:val="en-GB"/>
              </w:rPr>
              <w:t>до</w:t>
            </w:r>
            <w:proofErr w:type="spellEnd"/>
            <w:r w:rsidRPr="00D00DF7">
              <w:rPr>
                <w:lang w:val="en-GB"/>
              </w:rPr>
              <w:t xml:space="preserve"> </w:t>
            </w:r>
            <w:proofErr w:type="spellStart"/>
            <w:r w:rsidRPr="00D00DF7">
              <w:rPr>
                <w:lang w:val="en-GB"/>
              </w:rPr>
              <w:t>диплома</w:t>
            </w:r>
            <w:proofErr w:type="spellEnd"/>
            <w:r w:rsidRPr="00D00DF7">
              <w:rPr>
                <w:lang w:val="en-GB"/>
              </w:rPr>
              <w:t xml:space="preserve"> / registration number (student ID code in the USEDE) and diploma supplement issue date</w:t>
            </w:r>
          </w:p>
          <w:p w:rsidR="00754244" w:rsidRPr="00D00DF7" w:rsidRDefault="00754244" w:rsidP="00754244">
            <w:pPr>
              <w:spacing w:line="276" w:lineRule="auto"/>
              <w:jc w:val="center"/>
              <w:rPr>
                <w:lang w:val="en-GB"/>
              </w:rPr>
            </w:pPr>
            <w:r w:rsidRPr="00D00DF7">
              <w:rPr>
                <w:lang w:val="en-GB"/>
              </w:rPr>
              <w:t>(</w:t>
            </w:r>
            <w:proofErr w:type="spellStart"/>
            <w:r w:rsidRPr="00D00DF7">
              <w:rPr>
                <w:lang w:val="en-GB"/>
              </w:rPr>
              <w:t>без</w:t>
            </w:r>
            <w:proofErr w:type="spellEnd"/>
            <w:r w:rsidRPr="00D00DF7">
              <w:rPr>
                <w:lang w:val="en-GB"/>
              </w:rPr>
              <w:t xml:space="preserve"> </w:t>
            </w:r>
            <w:proofErr w:type="spellStart"/>
            <w:r w:rsidRPr="00D00DF7">
              <w:rPr>
                <w:lang w:val="en-GB"/>
              </w:rPr>
              <w:t>диплома</w:t>
            </w:r>
            <w:proofErr w:type="spellEnd"/>
            <w:r w:rsidRPr="00D00DF7">
              <w:rPr>
                <w:lang w:val="en-GB"/>
              </w:rPr>
              <w:t xml:space="preserve"> </w:t>
            </w:r>
            <w:proofErr w:type="spellStart"/>
            <w:r w:rsidRPr="00D00DF7">
              <w:rPr>
                <w:lang w:val="en-GB"/>
              </w:rPr>
              <w:t>недійсний</w:t>
            </w:r>
            <w:proofErr w:type="spellEnd"/>
            <w:r w:rsidRPr="00D00DF7">
              <w:rPr>
                <w:lang w:val="en-GB"/>
              </w:rPr>
              <w:t>) / (not valid without the diploma)</w:t>
            </w:r>
          </w:p>
        </w:tc>
        <w:tc>
          <w:tcPr>
            <w:tcW w:w="4536" w:type="dxa"/>
          </w:tcPr>
          <w:p w:rsidR="00754244" w:rsidRPr="00276C02" w:rsidRDefault="00754244" w:rsidP="00754244"/>
        </w:tc>
        <w:tc>
          <w:tcPr>
            <w:tcW w:w="3261" w:type="dxa"/>
          </w:tcPr>
          <w:p w:rsidR="00754244" w:rsidRPr="00276C02" w:rsidRDefault="00754244" w:rsidP="00754244"/>
        </w:tc>
        <w:tc>
          <w:tcPr>
            <w:tcW w:w="2976" w:type="dxa"/>
          </w:tcPr>
          <w:p w:rsidR="00754244" w:rsidRPr="00276C02" w:rsidRDefault="00754244" w:rsidP="00754244"/>
        </w:tc>
      </w:tr>
      <w:tr w:rsidR="00754244" w:rsidRPr="00276C02" w:rsidTr="00F455AB">
        <w:tc>
          <w:tcPr>
            <w:tcW w:w="4673" w:type="dxa"/>
          </w:tcPr>
          <w:p w:rsidR="00754244" w:rsidRPr="00276C02" w:rsidRDefault="00F455AB" w:rsidP="00754244">
            <w:r>
              <w:t xml:space="preserve">…… … </w:t>
            </w:r>
          </w:p>
        </w:tc>
        <w:tc>
          <w:tcPr>
            <w:tcW w:w="4536" w:type="dxa"/>
          </w:tcPr>
          <w:p w:rsidR="00754244" w:rsidRPr="00276C02" w:rsidRDefault="00754244" w:rsidP="00754244"/>
        </w:tc>
        <w:tc>
          <w:tcPr>
            <w:tcW w:w="3261" w:type="dxa"/>
          </w:tcPr>
          <w:p w:rsidR="00754244" w:rsidRPr="00276C02" w:rsidRDefault="00754244" w:rsidP="00754244"/>
        </w:tc>
        <w:tc>
          <w:tcPr>
            <w:tcW w:w="2976" w:type="dxa"/>
          </w:tcPr>
          <w:p w:rsidR="00754244" w:rsidRPr="00276C02" w:rsidRDefault="00754244" w:rsidP="00754244"/>
        </w:tc>
      </w:tr>
      <w:tr w:rsidR="00754244" w:rsidRPr="00276C02" w:rsidTr="00F455AB">
        <w:tc>
          <w:tcPr>
            <w:tcW w:w="4673" w:type="dxa"/>
          </w:tcPr>
          <w:p w:rsidR="00754244" w:rsidRDefault="00754244" w:rsidP="00754244">
            <w:pPr>
              <w:jc w:val="both"/>
            </w:pPr>
            <w:r w:rsidRPr="00754244">
              <w:t>6.2.3 Інформація про акредитацію освітньої програми (реєстраційний номер і дата акредитаційного сертифіката/рішення (сертифікатів/рішень), найменуванн</w:t>
            </w:r>
            <w:r>
              <w:t>я органу (органів) акредитації)</w:t>
            </w:r>
          </w:p>
          <w:p w:rsidR="00754244" w:rsidRPr="00276C02" w:rsidRDefault="00754244" w:rsidP="00754244">
            <w:pPr>
              <w:jc w:val="both"/>
            </w:pPr>
            <w:r w:rsidRPr="00754244">
              <w:t xml:space="preserve">6.2.3 </w:t>
            </w:r>
            <w:proofErr w:type="spellStart"/>
            <w:r w:rsidRPr="00754244">
              <w:t>Information</w:t>
            </w:r>
            <w:proofErr w:type="spellEnd"/>
            <w:r w:rsidRPr="00754244">
              <w:t xml:space="preserve"> </w:t>
            </w:r>
            <w:proofErr w:type="spellStart"/>
            <w:r w:rsidRPr="00754244">
              <w:t>on</w:t>
            </w:r>
            <w:proofErr w:type="spellEnd"/>
            <w:r w:rsidRPr="00754244">
              <w:t xml:space="preserve"> </w:t>
            </w:r>
            <w:proofErr w:type="spellStart"/>
            <w:r w:rsidRPr="00754244">
              <w:t>the</w:t>
            </w:r>
            <w:proofErr w:type="spellEnd"/>
            <w:r w:rsidRPr="00754244">
              <w:t xml:space="preserve"> </w:t>
            </w:r>
            <w:proofErr w:type="spellStart"/>
            <w:r w:rsidRPr="00754244">
              <w:t>accreditation</w:t>
            </w:r>
            <w:proofErr w:type="spellEnd"/>
            <w:r w:rsidRPr="00754244">
              <w:t xml:space="preserve"> </w:t>
            </w:r>
            <w:proofErr w:type="spellStart"/>
            <w:r w:rsidRPr="00754244">
              <w:t>of</w:t>
            </w:r>
            <w:proofErr w:type="spellEnd"/>
            <w:r w:rsidRPr="00754244">
              <w:t xml:space="preserve"> </w:t>
            </w:r>
            <w:proofErr w:type="spellStart"/>
            <w:r w:rsidRPr="00754244">
              <w:t>the</w:t>
            </w:r>
            <w:proofErr w:type="spellEnd"/>
            <w:r w:rsidRPr="00754244">
              <w:t xml:space="preserve"> </w:t>
            </w:r>
            <w:proofErr w:type="spellStart"/>
            <w:r w:rsidRPr="00754244">
              <w:t>educational</w:t>
            </w:r>
            <w:proofErr w:type="spellEnd"/>
            <w:r w:rsidRPr="00754244">
              <w:t xml:space="preserve"> </w:t>
            </w:r>
            <w:proofErr w:type="spellStart"/>
            <w:r w:rsidRPr="00754244">
              <w:t>programme</w:t>
            </w:r>
            <w:proofErr w:type="spellEnd"/>
            <w:r w:rsidRPr="00754244">
              <w:t xml:space="preserve"> (</w:t>
            </w:r>
            <w:proofErr w:type="spellStart"/>
            <w:r w:rsidRPr="00754244">
              <w:t>registration</w:t>
            </w:r>
            <w:proofErr w:type="spellEnd"/>
            <w:r w:rsidRPr="00754244">
              <w:t xml:space="preserve"> </w:t>
            </w:r>
            <w:proofErr w:type="spellStart"/>
            <w:r w:rsidRPr="00754244">
              <w:t>number</w:t>
            </w:r>
            <w:proofErr w:type="spellEnd"/>
            <w:r w:rsidRPr="00754244">
              <w:t xml:space="preserve"> </w:t>
            </w:r>
            <w:proofErr w:type="spellStart"/>
            <w:r w:rsidRPr="00754244">
              <w:t>and</w:t>
            </w:r>
            <w:proofErr w:type="spellEnd"/>
            <w:r w:rsidRPr="00754244">
              <w:t xml:space="preserve"> </w:t>
            </w:r>
            <w:proofErr w:type="spellStart"/>
            <w:r w:rsidRPr="00754244">
              <w:t>date</w:t>
            </w:r>
            <w:proofErr w:type="spellEnd"/>
            <w:r w:rsidRPr="00754244">
              <w:t xml:space="preserve"> </w:t>
            </w:r>
            <w:proofErr w:type="spellStart"/>
            <w:r w:rsidRPr="00754244">
              <w:t>of</w:t>
            </w:r>
            <w:proofErr w:type="spellEnd"/>
            <w:r w:rsidRPr="00754244">
              <w:t xml:space="preserve"> </w:t>
            </w:r>
            <w:proofErr w:type="spellStart"/>
            <w:r w:rsidRPr="00754244">
              <w:t>accreditation</w:t>
            </w:r>
            <w:proofErr w:type="spellEnd"/>
            <w:r w:rsidRPr="00754244">
              <w:t xml:space="preserve"> </w:t>
            </w:r>
            <w:proofErr w:type="spellStart"/>
            <w:r w:rsidRPr="00754244">
              <w:t>certificate</w:t>
            </w:r>
            <w:proofErr w:type="spellEnd"/>
            <w:r w:rsidRPr="00754244">
              <w:t>(s)/</w:t>
            </w:r>
            <w:proofErr w:type="spellStart"/>
            <w:r w:rsidRPr="00754244">
              <w:t>decision</w:t>
            </w:r>
            <w:proofErr w:type="spellEnd"/>
            <w:r w:rsidRPr="00754244">
              <w:t xml:space="preserve">(s), </w:t>
            </w:r>
            <w:proofErr w:type="spellStart"/>
            <w:r w:rsidRPr="00754244">
              <w:t>accreditation</w:t>
            </w:r>
            <w:proofErr w:type="spellEnd"/>
            <w:r w:rsidRPr="00754244">
              <w:t xml:space="preserve"> </w:t>
            </w:r>
            <w:proofErr w:type="spellStart"/>
            <w:r w:rsidRPr="00754244">
              <w:t>authority</w:t>
            </w:r>
            <w:proofErr w:type="spellEnd"/>
            <w:r w:rsidRPr="00754244">
              <w:t xml:space="preserve"> (</w:t>
            </w:r>
            <w:proofErr w:type="spellStart"/>
            <w:r w:rsidRPr="00754244">
              <w:t>authorities</w:t>
            </w:r>
            <w:proofErr w:type="spellEnd"/>
            <w:r w:rsidRPr="00754244">
              <w:t>))</w:t>
            </w:r>
          </w:p>
        </w:tc>
        <w:tc>
          <w:tcPr>
            <w:tcW w:w="4536" w:type="dxa"/>
          </w:tcPr>
          <w:p w:rsidR="00754244" w:rsidRDefault="00754244" w:rsidP="00754244">
            <w:pPr>
              <w:jc w:val="both"/>
            </w:pPr>
            <w:r w:rsidRPr="00754244">
              <w:t xml:space="preserve">6.2.3 Інформація про акредитацію </w:t>
            </w:r>
            <w:r w:rsidRPr="00754244">
              <w:rPr>
                <w:b/>
                <w:i/>
              </w:rPr>
              <w:t xml:space="preserve">освітньо-професійної програми </w:t>
            </w:r>
            <w:r w:rsidRPr="00754244">
              <w:t>(реєстраційний номер і дата акредитаційного сертифіката/рішення (сертифікатів/рішень), найменуванн</w:t>
            </w:r>
            <w:r>
              <w:t>я органу (органів) акредитації)</w:t>
            </w:r>
          </w:p>
          <w:p w:rsidR="00754244" w:rsidRPr="00276C02" w:rsidRDefault="00754244" w:rsidP="00754244">
            <w:pPr>
              <w:jc w:val="both"/>
            </w:pPr>
            <w:r w:rsidRPr="00754244">
              <w:t xml:space="preserve">6.2.3 </w:t>
            </w:r>
            <w:proofErr w:type="spellStart"/>
            <w:r w:rsidRPr="00754244">
              <w:t>Information</w:t>
            </w:r>
            <w:proofErr w:type="spellEnd"/>
            <w:r w:rsidRPr="00754244">
              <w:t xml:space="preserve"> </w:t>
            </w:r>
            <w:proofErr w:type="spellStart"/>
            <w:r w:rsidRPr="00754244">
              <w:t>on</w:t>
            </w:r>
            <w:proofErr w:type="spellEnd"/>
            <w:r w:rsidRPr="00754244">
              <w:t xml:space="preserve"> </w:t>
            </w:r>
            <w:proofErr w:type="spellStart"/>
            <w:r w:rsidRPr="00754244">
              <w:t>the</w:t>
            </w:r>
            <w:proofErr w:type="spellEnd"/>
            <w:r w:rsidRPr="00754244">
              <w:t xml:space="preserve"> </w:t>
            </w:r>
            <w:proofErr w:type="spellStart"/>
            <w:r w:rsidRPr="00754244">
              <w:t>accreditation</w:t>
            </w:r>
            <w:proofErr w:type="spellEnd"/>
            <w:r w:rsidRPr="00754244">
              <w:t xml:space="preserve"> </w:t>
            </w:r>
            <w:proofErr w:type="spellStart"/>
            <w:r w:rsidRPr="00754244">
              <w:t>of</w:t>
            </w:r>
            <w:proofErr w:type="spellEnd"/>
            <w:r w:rsidRPr="00754244">
              <w:t xml:space="preserve"> </w:t>
            </w:r>
            <w:proofErr w:type="spellStart"/>
            <w:r w:rsidRPr="00754244">
              <w:t>the</w:t>
            </w:r>
            <w:proofErr w:type="spellEnd"/>
            <w:r w:rsidRPr="00754244">
              <w:t xml:space="preserve"> </w:t>
            </w:r>
            <w:r w:rsidRPr="00754244">
              <w:rPr>
                <w:b/>
                <w:i/>
                <w:lang w:val="en-GB"/>
              </w:rPr>
              <w:t>educational</w:t>
            </w:r>
            <w:r w:rsidRPr="00754244">
              <w:rPr>
                <w:b/>
                <w:i/>
              </w:rPr>
              <w:t>-</w:t>
            </w:r>
            <w:r w:rsidRPr="00754244">
              <w:rPr>
                <w:b/>
                <w:i/>
                <w:lang w:val="en-GB"/>
              </w:rPr>
              <w:t>professional</w:t>
            </w:r>
            <w:r w:rsidRPr="00754244">
              <w:t xml:space="preserve"> </w:t>
            </w:r>
            <w:proofErr w:type="spellStart"/>
            <w:r w:rsidRPr="00754244">
              <w:t>programme</w:t>
            </w:r>
            <w:proofErr w:type="spellEnd"/>
            <w:r w:rsidRPr="00754244">
              <w:t xml:space="preserve"> (</w:t>
            </w:r>
            <w:proofErr w:type="spellStart"/>
            <w:r w:rsidRPr="00754244">
              <w:t>registration</w:t>
            </w:r>
            <w:proofErr w:type="spellEnd"/>
            <w:r w:rsidRPr="00754244">
              <w:t xml:space="preserve"> </w:t>
            </w:r>
            <w:proofErr w:type="spellStart"/>
            <w:r w:rsidRPr="00754244">
              <w:t>number</w:t>
            </w:r>
            <w:proofErr w:type="spellEnd"/>
            <w:r w:rsidRPr="00754244">
              <w:t xml:space="preserve"> </w:t>
            </w:r>
            <w:proofErr w:type="spellStart"/>
            <w:r w:rsidRPr="00754244">
              <w:t>and</w:t>
            </w:r>
            <w:proofErr w:type="spellEnd"/>
            <w:r w:rsidRPr="00754244">
              <w:t xml:space="preserve"> </w:t>
            </w:r>
            <w:proofErr w:type="spellStart"/>
            <w:r w:rsidRPr="00754244">
              <w:t>date</w:t>
            </w:r>
            <w:proofErr w:type="spellEnd"/>
            <w:r w:rsidRPr="00754244">
              <w:t xml:space="preserve"> </w:t>
            </w:r>
            <w:proofErr w:type="spellStart"/>
            <w:r w:rsidRPr="00754244">
              <w:t>of</w:t>
            </w:r>
            <w:proofErr w:type="spellEnd"/>
            <w:r w:rsidRPr="00754244">
              <w:t xml:space="preserve"> </w:t>
            </w:r>
            <w:proofErr w:type="spellStart"/>
            <w:r w:rsidRPr="00754244">
              <w:t>accreditation</w:t>
            </w:r>
            <w:proofErr w:type="spellEnd"/>
            <w:r w:rsidRPr="00754244">
              <w:t xml:space="preserve"> </w:t>
            </w:r>
            <w:proofErr w:type="spellStart"/>
            <w:r w:rsidRPr="00754244">
              <w:t>certificate</w:t>
            </w:r>
            <w:proofErr w:type="spellEnd"/>
            <w:r w:rsidRPr="00754244">
              <w:t>(s)/</w:t>
            </w:r>
            <w:proofErr w:type="spellStart"/>
            <w:r w:rsidRPr="00754244">
              <w:t>decision</w:t>
            </w:r>
            <w:proofErr w:type="spellEnd"/>
            <w:r w:rsidRPr="00754244">
              <w:t xml:space="preserve">(s), </w:t>
            </w:r>
            <w:proofErr w:type="spellStart"/>
            <w:r w:rsidRPr="00754244">
              <w:t>accreditation</w:t>
            </w:r>
            <w:proofErr w:type="spellEnd"/>
            <w:r w:rsidRPr="00754244">
              <w:t xml:space="preserve"> </w:t>
            </w:r>
            <w:proofErr w:type="spellStart"/>
            <w:r w:rsidRPr="00754244">
              <w:t>authority</w:t>
            </w:r>
            <w:proofErr w:type="spellEnd"/>
            <w:r w:rsidRPr="00754244">
              <w:t xml:space="preserve"> (</w:t>
            </w:r>
            <w:proofErr w:type="spellStart"/>
            <w:r w:rsidRPr="00754244">
              <w:t>authorities</w:t>
            </w:r>
            <w:proofErr w:type="spellEnd"/>
            <w:r w:rsidRPr="00754244">
              <w:t>))</w:t>
            </w:r>
          </w:p>
        </w:tc>
        <w:tc>
          <w:tcPr>
            <w:tcW w:w="3261" w:type="dxa"/>
          </w:tcPr>
          <w:p w:rsidR="00754244" w:rsidRPr="00276C02" w:rsidRDefault="00754244" w:rsidP="00754244">
            <w:pPr>
              <w:jc w:val="both"/>
            </w:pPr>
            <w:r w:rsidRPr="00276C02">
              <w:t xml:space="preserve">Верхньодніпровський коледж Дніпровського державного аграрно-економічного університету </w:t>
            </w:r>
          </w:p>
          <w:p w:rsidR="00754244" w:rsidRPr="00276C02" w:rsidRDefault="00754244" w:rsidP="00754244">
            <w:r w:rsidRPr="00276C02">
              <w:t>в.о. директора В.М. Зелений</w:t>
            </w:r>
          </w:p>
        </w:tc>
        <w:tc>
          <w:tcPr>
            <w:tcW w:w="2976" w:type="dxa"/>
          </w:tcPr>
          <w:p w:rsidR="00754244" w:rsidRPr="00276C02" w:rsidRDefault="00F455AB" w:rsidP="00754244">
            <w:r>
              <w:t xml:space="preserve">Враховано </w:t>
            </w:r>
          </w:p>
        </w:tc>
      </w:tr>
      <w:tr w:rsidR="00754244" w:rsidRPr="00276C02" w:rsidTr="00F455AB">
        <w:tc>
          <w:tcPr>
            <w:tcW w:w="4673" w:type="dxa"/>
          </w:tcPr>
          <w:p w:rsidR="00754244" w:rsidRPr="00276C02" w:rsidRDefault="00F455AB" w:rsidP="00754244">
            <w:r>
              <w:t>… … …</w:t>
            </w:r>
          </w:p>
        </w:tc>
        <w:tc>
          <w:tcPr>
            <w:tcW w:w="4536" w:type="dxa"/>
          </w:tcPr>
          <w:p w:rsidR="00754244" w:rsidRPr="00276C02" w:rsidRDefault="00F455AB" w:rsidP="00754244">
            <w:r>
              <w:t>…</w:t>
            </w:r>
          </w:p>
        </w:tc>
        <w:tc>
          <w:tcPr>
            <w:tcW w:w="3261" w:type="dxa"/>
          </w:tcPr>
          <w:p w:rsidR="00754244" w:rsidRPr="00276C02" w:rsidRDefault="00F455AB" w:rsidP="00754244">
            <w:r>
              <w:t>…</w:t>
            </w:r>
          </w:p>
        </w:tc>
        <w:tc>
          <w:tcPr>
            <w:tcW w:w="2976" w:type="dxa"/>
          </w:tcPr>
          <w:p w:rsidR="00754244" w:rsidRPr="00276C02" w:rsidRDefault="00F455AB" w:rsidP="00754244">
            <w:r>
              <w:t>…</w:t>
            </w:r>
          </w:p>
        </w:tc>
      </w:tr>
      <w:tr w:rsidR="00754244" w:rsidRPr="00276C02" w:rsidTr="00F455AB">
        <w:tc>
          <w:tcPr>
            <w:tcW w:w="4673" w:type="dxa"/>
          </w:tcPr>
          <w:p w:rsidR="003E1737" w:rsidRDefault="003E1737" w:rsidP="00754244">
            <w:r w:rsidRPr="003E1737">
              <w:t>8. ІНФОРМАЦІЯ ПРО СИСТЕМУ ФАХОВОЇ ПЕРЕДВИЩОЇ ОСВІТИ</w:t>
            </w:r>
            <w:r w:rsidRPr="003E1737">
              <w:tab/>
            </w:r>
          </w:p>
          <w:p w:rsidR="00754244" w:rsidRPr="00276C02" w:rsidRDefault="003E1737" w:rsidP="00754244">
            <w:r w:rsidRPr="003E1737">
              <w:lastRenderedPageBreak/>
              <w:t>8. INFORMATION ON THE SYSTEM OF PROFESSIONAL PRE-HIGHER EDUCATION</w:t>
            </w:r>
          </w:p>
        </w:tc>
        <w:tc>
          <w:tcPr>
            <w:tcW w:w="4536" w:type="dxa"/>
          </w:tcPr>
          <w:p w:rsidR="00754244" w:rsidRPr="00276C02" w:rsidRDefault="00754244" w:rsidP="00754244"/>
        </w:tc>
        <w:tc>
          <w:tcPr>
            <w:tcW w:w="3261" w:type="dxa"/>
          </w:tcPr>
          <w:p w:rsidR="00754244" w:rsidRPr="00276C02" w:rsidRDefault="00754244" w:rsidP="00754244"/>
        </w:tc>
        <w:tc>
          <w:tcPr>
            <w:tcW w:w="2976" w:type="dxa"/>
          </w:tcPr>
          <w:p w:rsidR="00754244" w:rsidRPr="00276C02" w:rsidRDefault="00754244" w:rsidP="00754244"/>
        </w:tc>
      </w:tr>
      <w:tr w:rsidR="001B3D52" w:rsidRPr="00276C02" w:rsidTr="00F455AB">
        <w:tc>
          <w:tcPr>
            <w:tcW w:w="4673" w:type="dxa"/>
          </w:tcPr>
          <w:p w:rsidR="001B3D52" w:rsidRPr="00D00DF7" w:rsidRDefault="001B3D52" w:rsidP="001B3D52">
            <w:pPr>
              <w:spacing w:line="276" w:lineRule="auto"/>
              <w:jc w:val="both"/>
              <w:rPr>
                <w:sz w:val="18"/>
                <w:szCs w:val="18"/>
                <w:lang w:val="ru-RU"/>
              </w:rPr>
            </w:pPr>
            <w:r w:rsidRPr="00D00DF7">
              <w:rPr>
                <w:sz w:val="18"/>
                <w:szCs w:val="18"/>
                <w:lang w:val="ru-RU"/>
              </w:rPr>
              <w:t>8.1</w:t>
            </w:r>
            <w:r w:rsidRPr="00D00DF7">
              <w:rPr>
                <w:sz w:val="18"/>
                <w:szCs w:val="18"/>
                <w:lang w:val="en-GB"/>
              </w:rPr>
              <w:t> </w:t>
            </w:r>
            <w:proofErr w:type="spellStart"/>
            <w:r w:rsidRPr="00D00DF7">
              <w:rPr>
                <w:sz w:val="18"/>
                <w:szCs w:val="18"/>
                <w:lang w:val="ru-RU"/>
              </w:rPr>
              <w:t>Типи</w:t>
            </w:r>
            <w:proofErr w:type="spellEnd"/>
            <w:r w:rsidRPr="00D00DF7">
              <w:rPr>
                <w:sz w:val="18"/>
                <w:szCs w:val="18"/>
                <w:lang w:val="ru-RU"/>
              </w:rPr>
              <w:t xml:space="preserve"> </w:t>
            </w:r>
            <w:proofErr w:type="spellStart"/>
            <w:r w:rsidRPr="00D00DF7">
              <w:rPr>
                <w:sz w:val="18"/>
                <w:szCs w:val="18"/>
                <w:lang w:val="ru-RU"/>
              </w:rPr>
              <w:t>закладів</w:t>
            </w:r>
            <w:proofErr w:type="spellEnd"/>
            <w:r w:rsidRPr="00D00DF7">
              <w:rPr>
                <w:sz w:val="18"/>
                <w:szCs w:val="18"/>
                <w:lang w:val="ru-RU"/>
              </w:rPr>
              <w:t xml:space="preserve"> </w:t>
            </w:r>
            <w:proofErr w:type="spellStart"/>
            <w:r w:rsidRPr="00D00DF7">
              <w:rPr>
                <w:sz w:val="18"/>
                <w:szCs w:val="18"/>
                <w:lang w:val="ru-RU"/>
              </w:rPr>
              <w:t>фахової</w:t>
            </w:r>
            <w:proofErr w:type="spellEnd"/>
            <w:r w:rsidRPr="00D00DF7">
              <w:rPr>
                <w:sz w:val="18"/>
                <w:szCs w:val="18"/>
                <w:lang w:val="ru-RU"/>
              </w:rPr>
              <w:t xml:space="preserve"> </w:t>
            </w:r>
            <w:proofErr w:type="spellStart"/>
            <w:r w:rsidRPr="00D00DF7">
              <w:rPr>
                <w:sz w:val="18"/>
                <w:szCs w:val="18"/>
                <w:lang w:val="ru-RU"/>
              </w:rPr>
              <w:t>передвищої</w:t>
            </w:r>
            <w:proofErr w:type="spellEnd"/>
            <w:r w:rsidRPr="00D00DF7">
              <w:rPr>
                <w:sz w:val="18"/>
                <w:szCs w:val="18"/>
                <w:lang w:val="ru-RU"/>
              </w:rPr>
              <w:t xml:space="preserve"> освіти та </w:t>
            </w:r>
            <w:proofErr w:type="spellStart"/>
            <w:r w:rsidRPr="00D00DF7">
              <w:rPr>
                <w:sz w:val="18"/>
                <w:szCs w:val="18"/>
                <w:lang w:val="ru-RU"/>
              </w:rPr>
              <w:t>їх</w:t>
            </w:r>
            <w:proofErr w:type="spellEnd"/>
            <w:r w:rsidRPr="00D00DF7">
              <w:rPr>
                <w:sz w:val="18"/>
                <w:szCs w:val="18"/>
                <w:lang w:val="ru-RU"/>
              </w:rPr>
              <w:t xml:space="preserve"> статус</w:t>
            </w:r>
          </w:p>
        </w:tc>
        <w:tc>
          <w:tcPr>
            <w:tcW w:w="4536" w:type="dxa"/>
          </w:tcPr>
          <w:p w:rsidR="001B3D52" w:rsidRPr="00276C02" w:rsidRDefault="001B3D52" w:rsidP="001B3D52"/>
        </w:tc>
        <w:tc>
          <w:tcPr>
            <w:tcW w:w="3261" w:type="dxa"/>
          </w:tcPr>
          <w:p w:rsidR="001B3D52" w:rsidRPr="00276C02" w:rsidRDefault="001B3D52" w:rsidP="001B3D52"/>
        </w:tc>
        <w:tc>
          <w:tcPr>
            <w:tcW w:w="2976" w:type="dxa"/>
          </w:tcPr>
          <w:p w:rsidR="001B3D52" w:rsidRPr="00276C02" w:rsidRDefault="001B3D52" w:rsidP="001B3D52"/>
        </w:tc>
      </w:tr>
      <w:tr w:rsidR="001B3D52" w:rsidRPr="00276C02" w:rsidTr="00F455AB">
        <w:tc>
          <w:tcPr>
            <w:tcW w:w="4673" w:type="dxa"/>
          </w:tcPr>
          <w:p w:rsidR="001B3D52" w:rsidRPr="00D00DF7" w:rsidRDefault="001B3D52" w:rsidP="001B3D52">
            <w:pPr>
              <w:spacing w:line="276" w:lineRule="auto"/>
              <w:jc w:val="both"/>
              <w:rPr>
                <w:sz w:val="18"/>
                <w:szCs w:val="18"/>
                <w:lang w:val="ru-RU"/>
              </w:rPr>
            </w:pPr>
            <w:proofErr w:type="spellStart"/>
            <w:r w:rsidRPr="00D00DF7">
              <w:rPr>
                <w:sz w:val="18"/>
                <w:szCs w:val="18"/>
                <w:lang w:val="ru-RU"/>
              </w:rPr>
              <w:t>Підготовка</w:t>
            </w:r>
            <w:proofErr w:type="spellEnd"/>
            <w:r w:rsidRPr="00D00DF7">
              <w:rPr>
                <w:sz w:val="18"/>
                <w:szCs w:val="18"/>
                <w:lang w:val="ru-RU"/>
              </w:rPr>
              <w:t xml:space="preserve"> в </w:t>
            </w:r>
            <w:proofErr w:type="spellStart"/>
            <w:r w:rsidRPr="00D00DF7">
              <w:rPr>
                <w:sz w:val="18"/>
                <w:szCs w:val="18"/>
                <w:lang w:val="ru-RU"/>
              </w:rPr>
              <w:t>системі</w:t>
            </w:r>
            <w:proofErr w:type="spellEnd"/>
            <w:r w:rsidRPr="00D00DF7">
              <w:rPr>
                <w:sz w:val="18"/>
                <w:szCs w:val="18"/>
                <w:lang w:val="ru-RU"/>
              </w:rPr>
              <w:t xml:space="preserve"> </w:t>
            </w:r>
            <w:proofErr w:type="spellStart"/>
            <w:r w:rsidRPr="00D00DF7">
              <w:rPr>
                <w:sz w:val="18"/>
                <w:szCs w:val="18"/>
                <w:lang w:val="ru-RU"/>
              </w:rPr>
              <w:t>фахової</w:t>
            </w:r>
            <w:proofErr w:type="spellEnd"/>
            <w:r w:rsidRPr="00D00DF7">
              <w:rPr>
                <w:sz w:val="18"/>
                <w:szCs w:val="18"/>
                <w:lang w:val="ru-RU"/>
              </w:rPr>
              <w:t xml:space="preserve"> </w:t>
            </w:r>
            <w:proofErr w:type="spellStart"/>
            <w:r w:rsidRPr="00D00DF7">
              <w:rPr>
                <w:sz w:val="18"/>
                <w:szCs w:val="18"/>
                <w:lang w:val="ru-RU"/>
              </w:rPr>
              <w:t>передвищої</w:t>
            </w:r>
            <w:proofErr w:type="spellEnd"/>
            <w:r w:rsidRPr="00D00DF7">
              <w:rPr>
                <w:sz w:val="18"/>
                <w:szCs w:val="18"/>
                <w:lang w:val="ru-RU"/>
              </w:rPr>
              <w:t xml:space="preserve"> освіти України </w:t>
            </w:r>
            <w:proofErr w:type="spellStart"/>
            <w:r w:rsidRPr="00D00DF7">
              <w:rPr>
                <w:sz w:val="18"/>
                <w:szCs w:val="18"/>
                <w:lang w:val="ru-RU"/>
              </w:rPr>
              <w:t>здійснюється</w:t>
            </w:r>
            <w:proofErr w:type="spellEnd"/>
            <w:r w:rsidRPr="00D00DF7">
              <w:rPr>
                <w:sz w:val="18"/>
                <w:szCs w:val="18"/>
                <w:lang w:val="ru-RU"/>
              </w:rPr>
              <w:t xml:space="preserve"> </w:t>
            </w:r>
            <w:proofErr w:type="gramStart"/>
            <w:r w:rsidRPr="00D00DF7">
              <w:rPr>
                <w:sz w:val="18"/>
                <w:szCs w:val="18"/>
                <w:lang w:val="ru-RU"/>
              </w:rPr>
              <w:t>у таких закладах</w:t>
            </w:r>
            <w:proofErr w:type="gramEnd"/>
            <w:r w:rsidRPr="00D00DF7">
              <w:rPr>
                <w:sz w:val="18"/>
                <w:szCs w:val="18"/>
                <w:lang w:val="ru-RU"/>
              </w:rPr>
              <w:t xml:space="preserve"> </w:t>
            </w:r>
            <w:proofErr w:type="spellStart"/>
            <w:r w:rsidRPr="00D00DF7">
              <w:rPr>
                <w:sz w:val="18"/>
                <w:szCs w:val="18"/>
                <w:lang w:val="ru-RU"/>
              </w:rPr>
              <w:t>фахової</w:t>
            </w:r>
            <w:proofErr w:type="spellEnd"/>
            <w:r w:rsidRPr="00D00DF7">
              <w:rPr>
                <w:sz w:val="18"/>
                <w:szCs w:val="18"/>
                <w:lang w:val="ru-RU"/>
              </w:rPr>
              <w:t xml:space="preserve"> </w:t>
            </w:r>
            <w:proofErr w:type="spellStart"/>
            <w:r w:rsidRPr="00D00DF7">
              <w:rPr>
                <w:sz w:val="18"/>
                <w:szCs w:val="18"/>
                <w:lang w:val="ru-RU"/>
              </w:rPr>
              <w:t>передвищої</w:t>
            </w:r>
            <w:proofErr w:type="spellEnd"/>
            <w:r w:rsidRPr="00D00DF7">
              <w:rPr>
                <w:sz w:val="18"/>
                <w:szCs w:val="18"/>
                <w:lang w:val="ru-RU"/>
              </w:rPr>
              <w:t xml:space="preserve"> освіти:</w:t>
            </w:r>
          </w:p>
          <w:p w:rsidR="001B3D52" w:rsidRPr="00D00DF7" w:rsidRDefault="001B3D52" w:rsidP="001B3D52">
            <w:pPr>
              <w:spacing w:line="276" w:lineRule="auto"/>
              <w:jc w:val="both"/>
              <w:rPr>
                <w:sz w:val="18"/>
                <w:szCs w:val="18"/>
                <w:lang w:val="ru-RU"/>
              </w:rPr>
            </w:pPr>
            <w:r w:rsidRPr="00D00DF7">
              <w:rPr>
                <w:sz w:val="18"/>
                <w:szCs w:val="18"/>
                <w:lang w:val="ru-RU"/>
              </w:rPr>
              <w:t xml:space="preserve">фаховий коледж - заклад </w:t>
            </w:r>
            <w:proofErr w:type="spellStart"/>
            <w:r w:rsidRPr="00D00DF7">
              <w:rPr>
                <w:sz w:val="18"/>
                <w:szCs w:val="18"/>
                <w:lang w:val="ru-RU"/>
              </w:rPr>
              <w:t>фахової</w:t>
            </w:r>
            <w:proofErr w:type="spellEnd"/>
            <w:r w:rsidRPr="00D00DF7">
              <w:rPr>
                <w:sz w:val="18"/>
                <w:szCs w:val="18"/>
                <w:lang w:val="ru-RU"/>
              </w:rPr>
              <w:t xml:space="preserve"> </w:t>
            </w:r>
            <w:proofErr w:type="spellStart"/>
            <w:r w:rsidRPr="00D00DF7">
              <w:rPr>
                <w:sz w:val="18"/>
                <w:szCs w:val="18"/>
                <w:lang w:val="ru-RU"/>
              </w:rPr>
              <w:t>передвищої</w:t>
            </w:r>
            <w:proofErr w:type="spellEnd"/>
            <w:r w:rsidRPr="00D00DF7">
              <w:rPr>
                <w:sz w:val="18"/>
                <w:szCs w:val="18"/>
                <w:lang w:val="ru-RU"/>
              </w:rPr>
              <w:t xml:space="preserve"> освіти </w:t>
            </w:r>
            <w:proofErr w:type="spellStart"/>
            <w:r w:rsidRPr="00D00DF7">
              <w:rPr>
                <w:sz w:val="18"/>
                <w:szCs w:val="18"/>
                <w:lang w:val="ru-RU"/>
              </w:rPr>
              <w:t>або</w:t>
            </w:r>
            <w:proofErr w:type="spellEnd"/>
            <w:r w:rsidRPr="00D00DF7">
              <w:rPr>
                <w:sz w:val="18"/>
                <w:szCs w:val="18"/>
                <w:lang w:val="ru-RU"/>
              </w:rPr>
              <w:t xml:space="preserve"> </w:t>
            </w:r>
            <w:proofErr w:type="spellStart"/>
            <w:r w:rsidRPr="00D00DF7">
              <w:rPr>
                <w:sz w:val="18"/>
                <w:szCs w:val="18"/>
                <w:lang w:val="ru-RU"/>
              </w:rPr>
              <w:t>структурний</w:t>
            </w:r>
            <w:proofErr w:type="spellEnd"/>
            <w:r w:rsidRPr="00D00DF7">
              <w:rPr>
                <w:sz w:val="18"/>
                <w:szCs w:val="18"/>
                <w:lang w:val="ru-RU"/>
              </w:rPr>
              <w:t xml:space="preserve"> </w:t>
            </w:r>
            <w:proofErr w:type="spellStart"/>
            <w:r w:rsidRPr="00D00DF7">
              <w:rPr>
                <w:sz w:val="18"/>
                <w:szCs w:val="18"/>
                <w:lang w:val="ru-RU"/>
              </w:rPr>
              <w:t>підрозділ</w:t>
            </w:r>
            <w:proofErr w:type="spellEnd"/>
            <w:r w:rsidRPr="00D00DF7">
              <w:rPr>
                <w:sz w:val="18"/>
                <w:szCs w:val="18"/>
                <w:lang w:val="ru-RU"/>
              </w:rPr>
              <w:t xml:space="preserve"> закладу </w:t>
            </w:r>
            <w:proofErr w:type="spellStart"/>
            <w:r w:rsidRPr="00D00DF7">
              <w:rPr>
                <w:sz w:val="18"/>
                <w:szCs w:val="18"/>
                <w:lang w:val="ru-RU"/>
              </w:rPr>
              <w:t>вищої</w:t>
            </w:r>
            <w:proofErr w:type="spellEnd"/>
            <w:r w:rsidRPr="00D00DF7">
              <w:rPr>
                <w:sz w:val="18"/>
                <w:szCs w:val="18"/>
                <w:lang w:val="ru-RU"/>
              </w:rPr>
              <w:t xml:space="preserve"> освіти, </w:t>
            </w:r>
            <w:proofErr w:type="spellStart"/>
            <w:r w:rsidRPr="00D00DF7">
              <w:rPr>
                <w:sz w:val="18"/>
                <w:szCs w:val="18"/>
                <w:lang w:val="ru-RU"/>
              </w:rPr>
              <w:t>іншої</w:t>
            </w:r>
            <w:proofErr w:type="spellEnd"/>
            <w:r w:rsidRPr="00D00DF7">
              <w:rPr>
                <w:sz w:val="18"/>
                <w:szCs w:val="18"/>
                <w:lang w:val="ru-RU"/>
              </w:rPr>
              <w:t xml:space="preserve"> </w:t>
            </w:r>
            <w:proofErr w:type="spellStart"/>
            <w:r w:rsidRPr="00D00DF7">
              <w:rPr>
                <w:sz w:val="18"/>
                <w:szCs w:val="18"/>
                <w:lang w:val="ru-RU"/>
              </w:rPr>
              <w:t>юридичної</w:t>
            </w:r>
            <w:proofErr w:type="spellEnd"/>
            <w:r w:rsidRPr="00D00DF7">
              <w:rPr>
                <w:sz w:val="18"/>
                <w:szCs w:val="18"/>
                <w:lang w:val="ru-RU"/>
              </w:rPr>
              <w:t xml:space="preserve"> особи, </w:t>
            </w:r>
            <w:proofErr w:type="spellStart"/>
            <w:r w:rsidRPr="00D00DF7">
              <w:rPr>
                <w:sz w:val="18"/>
                <w:szCs w:val="18"/>
                <w:lang w:val="ru-RU"/>
              </w:rPr>
              <w:t>що</w:t>
            </w:r>
            <w:proofErr w:type="spellEnd"/>
            <w:r w:rsidRPr="00D00DF7">
              <w:rPr>
                <w:sz w:val="18"/>
                <w:szCs w:val="18"/>
                <w:lang w:val="ru-RU"/>
              </w:rPr>
              <w:t xml:space="preserve"> </w:t>
            </w:r>
            <w:proofErr w:type="spellStart"/>
            <w:r w:rsidRPr="00D00DF7">
              <w:rPr>
                <w:sz w:val="18"/>
                <w:szCs w:val="18"/>
                <w:lang w:val="ru-RU"/>
              </w:rPr>
              <w:t>провадить</w:t>
            </w:r>
            <w:proofErr w:type="spellEnd"/>
            <w:r w:rsidRPr="00D00DF7">
              <w:rPr>
                <w:sz w:val="18"/>
                <w:szCs w:val="18"/>
                <w:lang w:val="ru-RU"/>
              </w:rPr>
              <w:t xml:space="preserve"> </w:t>
            </w:r>
            <w:proofErr w:type="spellStart"/>
            <w:r w:rsidRPr="00D00DF7">
              <w:rPr>
                <w:sz w:val="18"/>
                <w:szCs w:val="18"/>
                <w:lang w:val="ru-RU"/>
              </w:rPr>
              <w:t>освітню</w:t>
            </w:r>
            <w:proofErr w:type="spellEnd"/>
            <w:r w:rsidRPr="00D00DF7">
              <w:rPr>
                <w:sz w:val="18"/>
                <w:szCs w:val="18"/>
                <w:lang w:val="ru-RU"/>
              </w:rPr>
              <w:t xml:space="preserve"> </w:t>
            </w:r>
            <w:proofErr w:type="spellStart"/>
            <w:r w:rsidRPr="00D00DF7">
              <w:rPr>
                <w:sz w:val="18"/>
                <w:szCs w:val="18"/>
                <w:lang w:val="ru-RU"/>
              </w:rPr>
              <w:t>діяльність</w:t>
            </w:r>
            <w:proofErr w:type="spellEnd"/>
            <w:r w:rsidRPr="00D00DF7">
              <w:rPr>
                <w:sz w:val="18"/>
                <w:szCs w:val="18"/>
                <w:lang w:val="ru-RU"/>
              </w:rPr>
              <w:t xml:space="preserve">, </w:t>
            </w:r>
            <w:proofErr w:type="spellStart"/>
            <w:r w:rsidRPr="00D00DF7">
              <w:rPr>
                <w:sz w:val="18"/>
                <w:szCs w:val="18"/>
                <w:lang w:val="ru-RU"/>
              </w:rPr>
              <w:t>пов’язану</w:t>
            </w:r>
            <w:proofErr w:type="spellEnd"/>
            <w:r w:rsidRPr="00D00DF7">
              <w:rPr>
                <w:sz w:val="18"/>
                <w:szCs w:val="18"/>
                <w:lang w:val="ru-RU"/>
              </w:rPr>
              <w:t xml:space="preserve"> </w:t>
            </w:r>
            <w:proofErr w:type="spellStart"/>
            <w:r w:rsidRPr="00D00DF7">
              <w:rPr>
                <w:sz w:val="18"/>
                <w:szCs w:val="18"/>
                <w:lang w:val="ru-RU"/>
              </w:rPr>
              <w:t>із</w:t>
            </w:r>
            <w:proofErr w:type="spellEnd"/>
            <w:r w:rsidRPr="00D00DF7">
              <w:rPr>
                <w:sz w:val="18"/>
                <w:szCs w:val="18"/>
                <w:lang w:val="ru-RU"/>
              </w:rPr>
              <w:t xml:space="preserve"> </w:t>
            </w:r>
            <w:proofErr w:type="spellStart"/>
            <w:r w:rsidRPr="00D00DF7">
              <w:rPr>
                <w:sz w:val="18"/>
                <w:szCs w:val="18"/>
                <w:lang w:val="ru-RU"/>
              </w:rPr>
              <w:t>здобуттям</w:t>
            </w:r>
            <w:proofErr w:type="spellEnd"/>
            <w:r w:rsidRPr="00D00DF7">
              <w:rPr>
                <w:sz w:val="18"/>
                <w:szCs w:val="18"/>
                <w:lang w:val="ru-RU"/>
              </w:rPr>
              <w:t xml:space="preserve"> </w:t>
            </w:r>
            <w:proofErr w:type="spellStart"/>
            <w:r w:rsidRPr="00D00DF7">
              <w:rPr>
                <w:sz w:val="18"/>
                <w:szCs w:val="18"/>
                <w:lang w:val="ru-RU"/>
              </w:rPr>
              <w:t>фахової</w:t>
            </w:r>
            <w:proofErr w:type="spellEnd"/>
            <w:r w:rsidRPr="00D00DF7">
              <w:rPr>
                <w:sz w:val="18"/>
                <w:szCs w:val="18"/>
                <w:lang w:val="ru-RU"/>
              </w:rPr>
              <w:t xml:space="preserve"> </w:t>
            </w:r>
            <w:proofErr w:type="spellStart"/>
            <w:r w:rsidRPr="00D00DF7">
              <w:rPr>
                <w:sz w:val="18"/>
                <w:szCs w:val="18"/>
                <w:lang w:val="ru-RU"/>
              </w:rPr>
              <w:t>передвищої</w:t>
            </w:r>
            <w:proofErr w:type="spellEnd"/>
            <w:r w:rsidRPr="00D00DF7">
              <w:rPr>
                <w:sz w:val="18"/>
                <w:szCs w:val="18"/>
                <w:lang w:val="ru-RU"/>
              </w:rPr>
              <w:t xml:space="preserve"> освіти, </w:t>
            </w:r>
            <w:proofErr w:type="spellStart"/>
            <w:r w:rsidRPr="00D00DF7">
              <w:rPr>
                <w:sz w:val="18"/>
                <w:szCs w:val="18"/>
                <w:lang w:val="ru-RU"/>
              </w:rPr>
              <w:t>може</w:t>
            </w:r>
            <w:proofErr w:type="spellEnd"/>
            <w:r w:rsidRPr="00D00DF7">
              <w:rPr>
                <w:sz w:val="18"/>
                <w:szCs w:val="18"/>
                <w:lang w:val="ru-RU"/>
              </w:rPr>
              <w:t xml:space="preserve"> </w:t>
            </w:r>
            <w:proofErr w:type="spellStart"/>
            <w:r w:rsidRPr="00D00DF7">
              <w:rPr>
                <w:sz w:val="18"/>
                <w:szCs w:val="18"/>
                <w:lang w:val="ru-RU"/>
              </w:rPr>
              <w:t>проводити</w:t>
            </w:r>
            <w:proofErr w:type="spellEnd"/>
            <w:r w:rsidRPr="00D00DF7">
              <w:rPr>
                <w:sz w:val="18"/>
                <w:szCs w:val="18"/>
                <w:lang w:val="ru-RU"/>
              </w:rPr>
              <w:t xml:space="preserve"> </w:t>
            </w:r>
            <w:proofErr w:type="spellStart"/>
            <w:r w:rsidRPr="00D00DF7">
              <w:rPr>
                <w:sz w:val="18"/>
                <w:szCs w:val="18"/>
                <w:lang w:val="ru-RU"/>
              </w:rPr>
              <w:t>дослідницьку</w:t>
            </w:r>
            <w:proofErr w:type="spellEnd"/>
            <w:r w:rsidRPr="00D00DF7">
              <w:rPr>
                <w:sz w:val="18"/>
                <w:szCs w:val="18"/>
                <w:lang w:val="ru-RU"/>
              </w:rPr>
              <w:t xml:space="preserve"> та/</w:t>
            </w:r>
            <w:proofErr w:type="spellStart"/>
            <w:r w:rsidRPr="00D00DF7">
              <w:rPr>
                <w:sz w:val="18"/>
                <w:szCs w:val="18"/>
                <w:lang w:val="ru-RU"/>
              </w:rPr>
              <w:t>або</w:t>
            </w:r>
            <w:proofErr w:type="spellEnd"/>
            <w:r w:rsidRPr="00D00DF7">
              <w:rPr>
                <w:sz w:val="18"/>
                <w:szCs w:val="18"/>
                <w:lang w:val="ru-RU"/>
              </w:rPr>
              <w:t xml:space="preserve"> </w:t>
            </w:r>
            <w:proofErr w:type="spellStart"/>
            <w:r w:rsidRPr="00D00DF7">
              <w:rPr>
                <w:sz w:val="18"/>
                <w:szCs w:val="18"/>
                <w:lang w:val="ru-RU"/>
              </w:rPr>
              <w:t>творчу</w:t>
            </w:r>
            <w:proofErr w:type="spellEnd"/>
            <w:r w:rsidRPr="00D00DF7">
              <w:rPr>
                <w:sz w:val="18"/>
                <w:szCs w:val="18"/>
                <w:lang w:val="ru-RU"/>
              </w:rPr>
              <w:t xml:space="preserve"> </w:t>
            </w:r>
            <w:proofErr w:type="spellStart"/>
            <w:r w:rsidRPr="00D00DF7">
              <w:rPr>
                <w:sz w:val="18"/>
                <w:szCs w:val="18"/>
                <w:lang w:val="ru-RU"/>
              </w:rPr>
              <w:t>мистецьку</w:t>
            </w:r>
            <w:proofErr w:type="spellEnd"/>
            <w:r w:rsidRPr="00D00DF7">
              <w:rPr>
                <w:sz w:val="18"/>
                <w:szCs w:val="18"/>
                <w:lang w:val="ru-RU"/>
              </w:rPr>
              <w:t>, та/</w:t>
            </w:r>
            <w:proofErr w:type="spellStart"/>
            <w:r w:rsidRPr="00D00DF7">
              <w:rPr>
                <w:sz w:val="18"/>
                <w:szCs w:val="18"/>
                <w:lang w:val="ru-RU"/>
              </w:rPr>
              <w:t>або</w:t>
            </w:r>
            <w:proofErr w:type="spellEnd"/>
            <w:r w:rsidRPr="00D00DF7">
              <w:rPr>
                <w:sz w:val="18"/>
                <w:szCs w:val="18"/>
                <w:lang w:val="ru-RU"/>
              </w:rPr>
              <w:t xml:space="preserve"> </w:t>
            </w:r>
            <w:proofErr w:type="spellStart"/>
            <w:r w:rsidRPr="00D00DF7">
              <w:rPr>
                <w:sz w:val="18"/>
                <w:szCs w:val="18"/>
                <w:lang w:val="ru-RU"/>
              </w:rPr>
              <w:t>спортивну</w:t>
            </w:r>
            <w:proofErr w:type="spellEnd"/>
            <w:r w:rsidRPr="00D00DF7">
              <w:rPr>
                <w:sz w:val="18"/>
                <w:szCs w:val="18"/>
                <w:lang w:val="ru-RU"/>
              </w:rPr>
              <w:t xml:space="preserve"> </w:t>
            </w:r>
            <w:proofErr w:type="spellStart"/>
            <w:r w:rsidRPr="00D00DF7">
              <w:rPr>
                <w:sz w:val="18"/>
                <w:szCs w:val="18"/>
                <w:lang w:val="ru-RU"/>
              </w:rPr>
              <w:t>діяльність</w:t>
            </w:r>
            <w:proofErr w:type="spellEnd"/>
            <w:r w:rsidRPr="00D00DF7">
              <w:rPr>
                <w:sz w:val="18"/>
                <w:szCs w:val="18"/>
                <w:lang w:val="ru-RU"/>
              </w:rPr>
              <w:t xml:space="preserve">, </w:t>
            </w:r>
            <w:proofErr w:type="spellStart"/>
            <w:r w:rsidRPr="00D00DF7">
              <w:rPr>
                <w:sz w:val="18"/>
                <w:szCs w:val="18"/>
                <w:lang w:val="ru-RU"/>
              </w:rPr>
              <w:t>забезпечувати</w:t>
            </w:r>
            <w:proofErr w:type="spellEnd"/>
            <w:r w:rsidRPr="00D00DF7">
              <w:rPr>
                <w:sz w:val="18"/>
                <w:szCs w:val="18"/>
                <w:lang w:val="ru-RU"/>
              </w:rPr>
              <w:t xml:space="preserve"> </w:t>
            </w:r>
            <w:proofErr w:type="spellStart"/>
            <w:r w:rsidRPr="00D00DF7">
              <w:rPr>
                <w:sz w:val="18"/>
                <w:szCs w:val="18"/>
                <w:lang w:val="ru-RU"/>
              </w:rPr>
              <w:t>поєднання</w:t>
            </w:r>
            <w:proofErr w:type="spellEnd"/>
            <w:r w:rsidRPr="00D00DF7">
              <w:rPr>
                <w:sz w:val="18"/>
                <w:szCs w:val="18"/>
                <w:lang w:val="ru-RU"/>
              </w:rPr>
              <w:t xml:space="preserve"> теоретичного </w:t>
            </w:r>
            <w:proofErr w:type="spellStart"/>
            <w:r w:rsidRPr="00D00DF7">
              <w:rPr>
                <w:sz w:val="18"/>
                <w:szCs w:val="18"/>
                <w:lang w:val="ru-RU"/>
              </w:rPr>
              <w:t>навчання</w:t>
            </w:r>
            <w:proofErr w:type="spellEnd"/>
            <w:r w:rsidRPr="00D00DF7">
              <w:rPr>
                <w:sz w:val="18"/>
                <w:szCs w:val="18"/>
                <w:lang w:val="ru-RU"/>
              </w:rPr>
              <w:t xml:space="preserve"> з </w:t>
            </w:r>
            <w:proofErr w:type="spellStart"/>
            <w:r w:rsidRPr="00D00DF7">
              <w:rPr>
                <w:sz w:val="18"/>
                <w:szCs w:val="18"/>
                <w:lang w:val="ru-RU"/>
              </w:rPr>
              <w:t>навчанням</w:t>
            </w:r>
            <w:proofErr w:type="spellEnd"/>
            <w:r w:rsidRPr="00D00DF7">
              <w:rPr>
                <w:sz w:val="18"/>
                <w:szCs w:val="18"/>
                <w:lang w:val="ru-RU"/>
              </w:rPr>
              <w:t xml:space="preserve"> на </w:t>
            </w:r>
            <w:proofErr w:type="spellStart"/>
            <w:r w:rsidRPr="00D00DF7">
              <w:rPr>
                <w:sz w:val="18"/>
                <w:szCs w:val="18"/>
                <w:lang w:val="ru-RU"/>
              </w:rPr>
              <w:t>робочих</w:t>
            </w:r>
            <w:proofErr w:type="spellEnd"/>
            <w:r w:rsidRPr="00D00DF7">
              <w:rPr>
                <w:sz w:val="18"/>
                <w:szCs w:val="18"/>
                <w:lang w:val="ru-RU"/>
              </w:rPr>
              <w:t xml:space="preserve"> </w:t>
            </w:r>
            <w:proofErr w:type="spellStart"/>
            <w:r w:rsidRPr="00D00DF7">
              <w:rPr>
                <w:sz w:val="18"/>
                <w:szCs w:val="18"/>
                <w:lang w:val="ru-RU"/>
              </w:rPr>
              <w:t>місцях</w:t>
            </w:r>
            <w:proofErr w:type="spellEnd"/>
            <w:r w:rsidRPr="00D00DF7">
              <w:rPr>
                <w:sz w:val="18"/>
                <w:szCs w:val="18"/>
                <w:lang w:val="ru-RU"/>
              </w:rPr>
              <w:t xml:space="preserve">. Фаховий коледж </w:t>
            </w:r>
            <w:proofErr w:type="spellStart"/>
            <w:r w:rsidRPr="00D00DF7">
              <w:rPr>
                <w:sz w:val="18"/>
                <w:szCs w:val="18"/>
                <w:lang w:val="ru-RU"/>
              </w:rPr>
              <w:t>також</w:t>
            </w:r>
            <w:proofErr w:type="spellEnd"/>
            <w:r w:rsidRPr="00D00DF7">
              <w:rPr>
                <w:sz w:val="18"/>
                <w:szCs w:val="18"/>
                <w:lang w:val="ru-RU"/>
              </w:rPr>
              <w:t xml:space="preserve"> </w:t>
            </w:r>
            <w:proofErr w:type="spellStart"/>
            <w:r w:rsidRPr="00D00DF7">
              <w:rPr>
                <w:sz w:val="18"/>
                <w:szCs w:val="18"/>
                <w:lang w:val="ru-RU"/>
              </w:rPr>
              <w:t>має</w:t>
            </w:r>
            <w:proofErr w:type="spellEnd"/>
            <w:r w:rsidRPr="00D00DF7">
              <w:rPr>
                <w:sz w:val="18"/>
                <w:szCs w:val="18"/>
                <w:lang w:val="ru-RU"/>
              </w:rPr>
              <w:t xml:space="preserve"> право </w:t>
            </w:r>
            <w:proofErr w:type="spellStart"/>
            <w:r w:rsidRPr="00D00DF7">
              <w:rPr>
                <w:sz w:val="18"/>
                <w:szCs w:val="18"/>
                <w:lang w:val="ru-RU"/>
              </w:rPr>
              <w:t>відповідно</w:t>
            </w:r>
            <w:proofErr w:type="spellEnd"/>
            <w:r w:rsidRPr="00D00DF7">
              <w:rPr>
                <w:sz w:val="18"/>
                <w:szCs w:val="18"/>
                <w:lang w:val="ru-RU"/>
              </w:rPr>
              <w:t xml:space="preserve"> до </w:t>
            </w:r>
            <w:proofErr w:type="spellStart"/>
            <w:r w:rsidRPr="00D00DF7">
              <w:rPr>
                <w:sz w:val="18"/>
                <w:szCs w:val="18"/>
                <w:lang w:val="ru-RU"/>
              </w:rPr>
              <w:t>ліцензії</w:t>
            </w:r>
            <w:proofErr w:type="spellEnd"/>
            <w:r w:rsidRPr="00D00DF7">
              <w:rPr>
                <w:sz w:val="18"/>
                <w:szCs w:val="18"/>
                <w:lang w:val="ru-RU"/>
              </w:rPr>
              <w:t xml:space="preserve"> (</w:t>
            </w:r>
            <w:proofErr w:type="spellStart"/>
            <w:r w:rsidRPr="00D00DF7">
              <w:rPr>
                <w:sz w:val="18"/>
                <w:szCs w:val="18"/>
                <w:lang w:val="ru-RU"/>
              </w:rPr>
              <w:t>ліцензій</w:t>
            </w:r>
            <w:proofErr w:type="spellEnd"/>
            <w:r w:rsidRPr="00D00DF7">
              <w:rPr>
                <w:sz w:val="18"/>
                <w:szCs w:val="18"/>
                <w:lang w:val="ru-RU"/>
              </w:rPr>
              <w:t xml:space="preserve">) </w:t>
            </w:r>
            <w:proofErr w:type="spellStart"/>
            <w:r w:rsidRPr="00D00DF7">
              <w:rPr>
                <w:sz w:val="18"/>
                <w:szCs w:val="18"/>
                <w:lang w:val="ru-RU"/>
              </w:rPr>
              <w:t>забезпечувати</w:t>
            </w:r>
            <w:proofErr w:type="spellEnd"/>
            <w:r w:rsidRPr="00D00DF7">
              <w:rPr>
                <w:sz w:val="18"/>
                <w:szCs w:val="18"/>
                <w:lang w:val="ru-RU"/>
              </w:rPr>
              <w:t xml:space="preserve"> </w:t>
            </w:r>
            <w:proofErr w:type="spellStart"/>
            <w:r w:rsidRPr="00D00DF7">
              <w:rPr>
                <w:sz w:val="18"/>
                <w:szCs w:val="18"/>
                <w:lang w:val="ru-RU"/>
              </w:rPr>
              <w:t>здобуття</w:t>
            </w:r>
            <w:proofErr w:type="spellEnd"/>
            <w:r w:rsidRPr="00D00DF7">
              <w:rPr>
                <w:sz w:val="18"/>
                <w:szCs w:val="18"/>
                <w:lang w:val="ru-RU"/>
              </w:rPr>
              <w:t xml:space="preserve"> </w:t>
            </w:r>
            <w:proofErr w:type="spellStart"/>
            <w:r w:rsidRPr="00D00DF7">
              <w:rPr>
                <w:sz w:val="18"/>
                <w:szCs w:val="18"/>
                <w:lang w:val="ru-RU"/>
              </w:rPr>
              <w:t>профільної</w:t>
            </w:r>
            <w:proofErr w:type="spellEnd"/>
            <w:r w:rsidRPr="00D00DF7">
              <w:rPr>
                <w:sz w:val="18"/>
                <w:szCs w:val="18"/>
                <w:lang w:val="ru-RU"/>
              </w:rPr>
              <w:t xml:space="preserve"> </w:t>
            </w:r>
            <w:proofErr w:type="spellStart"/>
            <w:r w:rsidRPr="00D00DF7">
              <w:rPr>
                <w:sz w:val="18"/>
                <w:szCs w:val="18"/>
                <w:lang w:val="ru-RU"/>
              </w:rPr>
              <w:t>середньої</w:t>
            </w:r>
            <w:proofErr w:type="spellEnd"/>
            <w:r w:rsidRPr="00D00DF7">
              <w:rPr>
                <w:sz w:val="18"/>
                <w:szCs w:val="18"/>
                <w:lang w:val="ru-RU"/>
              </w:rPr>
              <w:t xml:space="preserve"> освіти </w:t>
            </w:r>
            <w:proofErr w:type="spellStart"/>
            <w:r w:rsidRPr="00D00DF7">
              <w:rPr>
                <w:sz w:val="18"/>
                <w:szCs w:val="18"/>
                <w:lang w:val="ru-RU"/>
              </w:rPr>
              <w:t>професійного</w:t>
            </w:r>
            <w:proofErr w:type="spellEnd"/>
            <w:r w:rsidRPr="00D00DF7">
              <w:rPr>
                <w:sz w:val="18"/>
                <w:szCs w:val="18"/>
                <w:lang w:val="ru-RU"/>
              </w:rPr>
              <w:t xml:space="preserve"> та </w:t>
            </w:r>
            <w:proofErr w:type="spellStart"/>
            <w:r w:rsidRPr="00D00DF7">
              <w:rPr>
                <w:sz w:val="18"/>
                <w:szCs w:val="18"/>
                <w:lang w:val="ru-RU"/>
              </w:rPr>
              <w:t>академічного</w:t>
            </w:r>
            <w:proofErr w:type="spellEnd"/>
            <w:r w:rsidRPr="00D00DF7">
              <w:rPr>
                <w:sz w:val="18"/>
                <w:szCs w:val="18"/>
                <w:lang w:val="ru-RU"/>
              </w:rPr>
              <w:t xml:space="preserve"> </w:t>
            </w:r>
            <w:proofErr w:type="spellStart"/>
            <w:r w:rsidRPr="00D00DF7">
              <w:rPr>
                <w:sz w:val="18"/>
                <w:szCs w:val="18"/>
                <w:lang w:val="ru-RU"/>
              </w:rPr>
              <w:t>спрямування</w:t>
            </w:r>
            <w:proofErr w:type="spellEnd"/>
            <w:r w:rsidRPr="00D00DF7">
              <w:rPr>
                <w:sz w:val="18"/>
                <w:szCs w:val="18"/>
                <w:lang w:val="ru-RU"/>
              </w:rPr>
              <w:t>, професійної (</w:t>
            </w:r>
            <w:proofErr w:type="spellStart"/>
            <w:r w:rsidRPr="00D00DF7">
              <w:rPr>
                <w:sz w:val="18"/>
                <w:szCs w:val="18"/>
                <w:lang w:val="ru-RU"/>
              </w:rPr>
              <w:t>професійно-технічної</w:t>
            </w:r>
            <w:proofErr w:type="spellEnd"/>
            <w:r w:rsidRPr="00D00DF7">
              <w:rPr>
                <w:sz w:val="18"/>
                <w:szCs w:val="18"/>
                <w:lang w:val="ru-RU"/>
              </w:rPr>
              <w:t>) та/</w:t>
            </w:r>
            <w:proofErr w:type="spellStart"/>
            <w:r w:rsidRPr="00D00DF7">
              <w:rPr>
                <w:sz w:val="18"/>
                <w:szCs w:val="18"/>
                <w:lang w:val="ru-RU"/>
              </w:rPr>
              <w:t>або</w:t>
            </w:r>
            <w:proofErr w:type="spellEnd"/>
            <w:r w:rsidRPr="00D00DF7">
              <w:rPr>
                <w:sz w:val="18"/>
                <w:szCs w:val="18"/>
                <w:lang w:val="ru-RU"/>
              </w:rPr>
              <w:t xml:space="preserve"> початкового </w:t>
            </w:r>
            <w:proofErr w:type="spellStart"/>
            <w:r w:rsidRPr="00D00DF7">
              <w:rPr>
                <w:sz w:val="18"/>
                <w:szCs w:val="18"/>
                <w:lang w:val="ru-RU"/>
              </w:rPr>
              <w:t>рівня</w:t>
            </w:r>
            <w:proofErr w:type="spellEnd"/>
            <w:r w:rsidRPr="00D00DF7">
              <w:rPr>
                <w:sz w:val="18"/>
                <w:szCs w:val="18"/>
                <w:lang w:val="ru-RU"/>
              </w:rPr>
              <w:t xml:space="preserve"> (короткого циклу) </w:t>
            </w:r>
            <w:proofErr w:type="spellStart"/>
            <w:r w:rsidRPr="00D00DF7">
              <w:rPr>
                <w:sz w:val="18"/>
                <w:szCs w:val="18"/>
                <w:lang w:val="ru-RU"/>
              </w:rPr>
              <w:t>вищої</w:t>
            </w:r>
            <w:proofErr w:type="spellEnd"/>
            <w:r w:rsidRPr="00D00DF7">
              <w:rPr>
                <w:sz w:val="18"/>
                <w:szCs w:val="18"/>
                <w:lang w:val="ru-RU"/>
              </w:rPr>
              <w:t xml:space="preserve"> освіти, та/</w:t>
            </w:r>
            <w:proofErr w:type="spellStart"/>
            <w:r w:rsidRPr="00D00DF7">
              <w:rPr>
                <w:sz w:val="18"/>
                <w:szCs w:val="18"/>
                <w:lang w:val="ru-RU"/>
              </w:rPr>
              <w:t>або</w:t>
            </w:r>
            <w:proofErr w:type="spellEnd"/>
            <w:r w:rsidRPr="00D00DF7">
              <w:rPr>
                <w:sz w:val="18"/>
                <w:szCs w:val="18"/>
                <w:lang w:val="ru-RU"/>
              </w:rPr>
              <w:t xml:space="preserve"> </w:t>
            </w:r>
            <w:proofErr w:type="spellStart"/>
            <w:r w:rsidRPr="00D00DF7">
              <w:rPr>
                <w:sz w:val="18"/>
                <w:szCs w:val="18"/>
                <w:lang w:val="ru-RU"/>
              </w:rPr>
              <w:t>першого</w:t>
            </w:r>
            <w:proofErr w:type="spellEnd"/>
            <w:r w:rsidRPr="00D00DF7">
              <w:rPr>
                <w:sz w:val="18"/>
                <w:szCs w:val="18"/>
                <w:lang w:val="ru-RU"/>
              </w:rPr>
              <w:t xml:space="preserve"> (</w:t>
            </w:r>
            <w:proofErr w:type="spellStart"/>
            <w:r w:rsidRPr="00D00DF7">
              <w:rPr>
                <w:sz w:val="18"/>
                <w:szCs w:val="18"/>
                <w:lang w:val="ru-RU"/>
              </w:rPr>
              <w:t>бакалаврського</w:t>
            </w:r>
            <w:proofErr w:type="spellEnd"/>
            <w:r w:rsidRPr="00D00DF7">
              <w:rPr>
                <w:sz w:val="18"/>
                <w:szCs w:val="18"/>
                <w:lang w:val="ru-RU"/>
              </w:rPr>
              <w:t xml:space="preserve">) </w:t>
            </w:r>
            <w:proofErr w:type="spellStart"/>
            <w:r w:rsidRPr="00D00DF7">
              <w:rPr>
                <w:sz w:val="18"/>
                <w:szCs w:val="18"/>
                <w:lang w:val="ru-RU"/>
              </w:rPr>
              <w:t>рівня</w:t>
            </w:r>
            <w:proofErr w:type="spellEnd"/>
            <w:r w:rsidRPr="00D00DF7">
              <w:rPr>
                <w:sz w:val="18"/>
                <w:szCs w:val="18"/>
                <w:lang w:val="ru-RU"/>
              </w:rPr>
              <w:t xml:space="preserve"> </w:t>
            </w:r>
            <w:proofErr w:type="spellStart"/>
            <w:r w:rsidRPr="00D00DF7">
              <w:rPr>
                <w:sz w:val="18"/>
                <w:szCs w:val="18"/>
                <w:lang w:val="ru-RU"/>
              </w:rPr>
              <w:t>вищої</w:t>
            </w:r>
            <w:proofErr w:type="spellEnd"/>
            <w:r w:rsidRPr="00D00DF7">
              <w:rPr>
                <w:sz w:val="18"/>
                <w:szCs w:val="18"/>
                <w:lang w:val="ru-RU"/>
              </w:rPr>
              <w:t xml:space="preserve"> освіти. Фаховий коледж, </w:t>
            </w:r>
            <w:proofErr w:type="spellStart"/>
            <w:r w:rsidRPr="00D00DF7">
              <w:rPr>
                <w:sz w:val="18"/>
                <w:szCs w:val="18"/>
                <w:lang w:val="ru-RU"/>
              </w:rPr>
              <w:t>який</w:t>
            </w:r>
            <w:proofErr w:type="spellEnd"/>
            <w:r w:rsidRPr="00D00DF7">
              <w:rPr>
                <w:sz w:val="18"/>
                <w:szCs w:val="18"/>
                <w:lang w:val="ru-RU"/>
              </w:rPr>
              <w:t xml:space="preserve"> </w:t>
            </w:r>
            <w:proofErr w:type="spellStart"/>
            <w:r w:rsidRPr="00D00DF7">
              <w:rPr>
                <w:sz w:val="18"/>
                <w:szCs w:val="18"/>
                <w:lang w:val="ru-RU"/>
              </w:rPr>
              <w:t>здійснює</w:t>
            </w:r>
            <w:proofErr w:type="spellEnd"/>
            <w:r w:rsidRPr="00D00DF7">
              <w:rPr>
                <w:sz w:val="18"/>
                <w:szCs w:val="18"/>
                <w:lang w:val="ru-RU"/>
              </w:rPr>
              <w:t xml:space="preserve"> </w:t>
            </w:r>
            <w:proofErr w:type="spellStart"/>
            <w:r w:rsidRPr="00D00DF7">
              <w:rPr>
                <w:sz w:val="18"/>
                <w:szCs w:val="18"/>
                <w:lang w:val="ru-RU"/>
              </w:rPr>
              <w:t>освітню</w:t>
            </w:r>
            <w:proofErr w:type="spellEnd"/>
            <w:r w:rsidRPr="00D00DF7">
              <w:rPr>
                <w:sz w:val="18"/>
                <w:szCs w:val="18"/>
                <w:lang w:val="ru-RU"/>
              </w:rPr>
              <w:t xml:space="preserve"> </w:t>
            </w:r>
            <w:proofErr w:type="spellStart"/>
            <w:r w:rsidRPr="00D00DF7">
              <w:rPr>
                <w:sz w:val="18"/>
                <w:szCs w:val="18"/>
                <w:lang w:val="ru-RU"/>
              </w:rPr>
              <w:t>діяльність</w:t>
            </w:r>
            <w:proofErr w:type="spellEnd"/>
            <w:r w:rsidRPr="00D00DF7">
              <w:rPr>
                <w:sz w:val="18"/>
                <w:szCs w:val="18"/>
                <w:lang w:val="ru-RU"/>
              </w:rPr>
              <w:t xml:space="preserve"> у </w:t>
            </w:r>
            <w:proofErr w:type="spellStart"/>
            <w:r w:rsidRPr="00D00DF7">
              <w:rPr>
                <w:sz w:val="18"/>
                <w:szCs w:val="18"/>
                <w:lang w:val="ru-RU"/>
              </w:rPr>
              <w:t>системі</w:t>
            </w:r>
            <w:proofErr w:type="spellEnd"/>
            <w:r w:rsidRPr="00D00DF7">
              <w:rPr>
                <w:sz w:val="18"/>
                <w:szCs w:val="18"/>
                <w:lang w:val="ru-RU"/>
              </w:rPr>
              <w:t xml:space="preserve"> </w:t>
            </w:r>
            <w:proofErr w:type="spellStart"/>
            <w:r w:rsidRPr="00D00DF7">
              <w:rPr>
                <w:sz w:val="18"/>
                <w:szCs w:val="18"/>
                <w:lang w:val="ru-RU"/>
              </w:rPr>
              <w:t>фахової</w:t>
            </w:r>
            <w:proofErr w:type="spellEnd"/>
            <w:r w:rsidRPr="00D00DF7">
              <w:rPr>
                <w:sz w:val="18"/>
                <w:szCs w:val="18"/>
                <w:lang w:val="ru-RU"/>
              </w:rPr>
              <w:t xml:space="preserve"> </w:t>
            </w:r>
            <w:proofErr w:type="spellStart"/>
            <w:r w:rsidRPr="00D00DF7">
              <w:rPr>
                <w:sz w:val="18"/>
                <w:szCs w:val="18"/>
                <w:lang w:val="ru-RU"/>
              </w:rPr>
              <w:t>спеціалізованої</w:t>
            </w:r>
            <w:proofErr w:type="spellEnd"/>
            <w:r w:rsidRPr="00D00DF7">
              <w:rPr>
                <w:sz w:val="18"/>
                <w:szCs w:val="18"/>
                <w:lang w:val="ru-RU"/>
              </w:rPr>
              <w:t xml:space="preserve"> </w:t>
            </w:r>
            <w:proofErr w:type="spellStart"/>
            <w:r w:rsidRPr="00D00DF7">
              <w:rPr>
                <w:sz w:val="18"/>
                <w:szCs w:val="18"/>
                <w:lang w:val="ru-RU"/>
              </w:rPr>
              <w:t>передвищої</w:t>
            </w:r>
            <w:proofErr w:type="spellEnd"/>
            <w:r w:rsidRPr="00D00DF7">
              <w:rPr>
                <w:sz w:val="18"/>
                <w:szCs w:val="18"/>
                <w:lang w:val="ru-RU"/>
              </w:rPr>
              <w:t xml:space="preserve"> освіти, </w:t>
            </w:r>
            <w:proofErr w:type="spellStart"/>
            <w:r w:rsidRPr="00D00DF7">
              <w:rPr>
                <w:sz w:val="18"/>
                <w:szCs w:val="18"/>
                <w:lang w:val="ru-RU"/>
              </w:rPr>
              <w:t>має</w:t>
            </w:r>
            <w:proofErr w:type="spellEnd"/>
            <w:r w:rsidRPr="00D00DF7">
              <w:rPr>
                <w:sz w:val="18"/>
                <w:szCs w:val="18"/>
                <w:lang w:val="ru-RU"/>
              </w:rPr>
              <w:t xml:space="preserve"> право </w:t>
            </w:r>
            <w:proofErr w:type="spellStart"/>
            <w:r w:rsidRPr="00D00DF7">
              <w:rPr>
                <w:sz w:val="18"/>
                <w:szCs w:val="18"/>
                <w:lang w:val="ru-RU"/>
              </w:rPr>
              <w:t>відповідно</w:t>
            </w:r>
            <w:proofErr w:type="spellEnd"/>
            <w:r w:rsidRPr="00D00DF7">
              <w:rPr>
                <w:sz w:val="18"/>
                <w:szCs w:val="18"/>
                <w:lang w:val="ru-RU"/>
              </w:rPr>
              <w:t xml:space="preserve"> до </w:t>
            </w:r>
            <w:proofErr w:type="spellStart"/>
            <w:r w:rsidRPr="00D00DF7">
              <w:rPr>
                <w:sz w:val="18"/>
                <w:szCs w:val="18"/>
                <w:lang w:val="ru-RU"/>
              </w:rPr>
              <w:t>ліцензії</w:t>
            </w:r>
            <w:proofErr w:type="spellEnd"/>
            <w:r w:rsidRPr="00D00DF7">
              <w:rPr>
                <w:sz w:val="18"/>
                <w:szCs w:val="18"/>
                <w:lang w:val="ru-RU"/>
              </w:rPr>
              <w:t xml:space="preserve"> (</w:t>
            </w:r>
            <w:proofErr w:type="spellStart"/>
            <w:r w:rsidRPr="00D00DF7">
              <w:rPr>
                <w:sz w:val="18"/>
                <w:szCs w:val="18"/>
                <w:lang w:val="ru-RU"/>
              </w:rPr>
              <w:t>ліцензій</w:t>
            </w:r>
            <w:proofErr w:type="spellEnd"/>
            <w:r w:rsidRPr="00D00DF7">
              <w:rPr>
                <w:sz w:val="18"/>
                <w:szCs w:val="18"/>
                <w:lang w:val="ru-RU"/>
              </w:rPr>
              <w:t xml:space="preserve">) </w:t>
            </w:r>
            <w:proofErr w:type="spellStart"/>
            <w:r w:rsidRPr="00D00DF7">
              <w:rPr>
                <w:sz w:val="18"/>
                <w:szCs w:val="18"/>
                <w:lang w:val="ru-RU"/>
              </w:rPr>
              <w:t>забезпечувати</w:t>
            </w:r>
            <w:proofErr w:type="spellEnd"/>
            <w:r w:rsidRPr="00D00DF7">
              <w:rPr>
                <w:sz w:val="18"/>
                <w:szCs w:val="18"/>
                <w:lang w:val="ru-RU"/>
              </w:rPr>
              <w:t xml:space="preserve"> </w:t>
            </w:r>
            <w:proofErr w:type="spellStart"/>
            <w:r w:rsidRPr="00D00DF7">
              <w:rPr>
                <w:sz w:val="18"/>
                <w:szCs w:val="18"/>
                <w:lang w:val="ru-RU"/>
              </w:rPr>
              <w:t>здобуття</w:t>
            </w:r>
            <w:proofErr w:type="spellEnd"/>
            <w:r w:rsidRPr="00D00DF7">
              <w:rPr>
                <w:sz w:val="18"/>
                <w:szCs w:val="18"/>
                <w:lang w:val="ru-RU"/>
              </w:rPr>
              <w:t xml:space="preserve"> </w:t>
            </w:r>
            <w:proofErr w:type="spellStart"/>
            <w:r w:rsidRPr="00D00DF7">
              <w:rPr>
                <w:sz w:val="18"/>
                <w:szCs w:val="18"/>
                <w:lang w:val="ru-RU"/>
              </w:rPr>
              <w:t>базової</w:t>
            </w:r>
            <w:proofErr w:type="spellEnd"/>
            <w:r w:rsidRPr="00D00DF7">
              <w:rPr>
                <w:sz w:val="18"/>
                <w:szCs w:val="18"/>
                <w:lang w:val="ru-RU"/>
              </w:rPr>
              <w:t xml:space="preserve"> </w:t>
            </w:r>
            <w:proofErr w:type="spellStart"/>
            <w:r w:rsidRPr="00D00DF7">
              <w:rPr>
                <w:sz w:val="18"/>
                <w:szCs w:val="18"/>
                <w:lang w:val="ru-RU"/>
              </w:rPr>
              <w:t>загальної</w:t>
            </w:r>
            <w:proofErr w:type="spellEnd"/>
            <w:r w:rsidRPr="00D00DF7">
              <w:rPr>
                <w:sz w:val="18"/>
                <w:szCs w:val="18"/>
                <w:lang w:val="ru-RU"/>
              </w:rPr>
              <w:t xml:space="preserve"> </w:t>
            </w:r>
            <w:proofErr w:type="spellStart"/>
            <w:r w:rsidRPr="00D00DF7">
              <w:rPr>
                <w:sz w:val="18"/>
                <w:szCs w:val="18"/>
                <w:lang w:val="ru-RU"/>
              </w:rPr>
              <w:t>середньої</w:t>
            </w:r>
            <w:proofErr w:type="spellEnd"/>
            <w:r w:rsidRPr="00D00DF7">
              <w:rPr>
                <w:sz w:val="18"/>
                <w:szCs w:val="18"/>
                <w:lang w:val="ru-RU"/>
              </w:rPr>
              <w:t xml:space="preserve"> освіти, </w:t>
            </w:r>
            <w:proofErr w:type="spellStart"/>
            <w:r w:rsidRPr="00D00DF7">
              <w:rPr>
                <w:sz w:val="18"/>
                <w:szCs w:val="18"/>
                <w:lang w:val="ru-RU"/>
              </w:rPr>
              <w:t>якщо</w:t>
            </w:r>
            <w:proofErr w:type="spellEnd"/>
            <w:r w:rsidRPr="00D00DF7">
              <w:rPr>
                <w:sz w:val="18"/>
                <w:szCs w:val="18"/>
                <w:lang w:val="ru-RU"/>
              </w:rPr>
              <w:t xml:space="preserve"> </w:t>
            </w:r>
            <w:proofErr w:type="spellStart"/>
            <w:r w:rsidRPr="00D00DF7">
              <w:rPr>
                <w:sz w:val="18"/>
                <w:szCs w:val="18"/>
                <w:lang w:val="ru-RU"/>
              </w:rPr>
              <w:t>наскрізна</w:t>
            </w:r>
            <w:proofErr w:type="spellEnd"/>
            <w:r w:rsidRPr="00D00DF7">
              <w:rPr>
                <w:sz w:val="18"/>
                <w:szCs w:val="18"/>
                <w:lang w:val="ru-RU"/>
              </w:rPr>
              <w:t xml:space="preserve"> </w:t>
            </w:r>
            <w:proofErr w:type="spellStart"/>
            <w:r w:rsidRPr="00D00DF7">
              <w:rPr>
                <w:sz w:val="18"/>
                <w:szCs w:val="18"/>
                <w:lang w:val="ru-RU"/>
              </w:rPr>
              <w:t>освітньо-професійна</w:t>
            </w:r>
            <w:proofErr w:type="spellEnd"/>
            <w:r w:rsidRPr="00D00DF7">
              <w:rPr>
                <w:sz w:val="18"/>
                <w:szCs w:val="18"/>
                <w:lang w:val="ru-RU"/>
              </w:rPr>
              <w:t xml:space="preserve"> </w:t>
            </w:r>
            <w:proofErr w:type="spellStart"/>
            <w:r w:rsidRPr="00D00DF7">
              <w:rPr>
                <w:sz w:val="18"/>
                <w:szCs w:val="18"/>
                <w:lang w:val="ru-RU"/>
              </w:rPr>
              <w:t>програма</w:t>
            </w:r>
            <w:proofErr w:type="spellEnd"/>
            <w:r w:rsidRPr="00D00DF7">
              <w:rPr>
                <w:sz w:val="18"/>
                <w:szCs w:val="18"/>
                <w:lang w:val="ru-RU"/>
              </w:rPr>
              <w:t xml:space="preserve"> </w:t>
            </w:r>
            <w:proofErr w:type="spellStart"/>
            <w:r w:rsidRPr="00D00DF7">
              <w:rPr>
                <w:sz w:val="18"/>
                <w:szCs w:val="18"/>
                <w:lang w:val="ru-RU"/>
              </w:rPr>
              <w:t>передбачає</w:t>
            </w:r>
            <w:proofErr w:type="spellEnd"/>
            <w:r w:rsidRPr="00D00DF7">
              <w:rPr>
                <w:sz w:val="18"/>
                <w:szCs w:val="18"/>
                <w:lang w:val="ru-RU"/>
              </w:rPr>
              <w:t xml:space="preserve"> </w:t>
            </w:r>
            <w:proofErr w:type="spellStart"/>
            <w:r w:rsidRPr="00D00DF7">
              <w:rPr>
                <w:sz w:val="18"/>
                <w:szCs w:val="18"/>
                <w:lang w:val="ru-RU"/>
              </w:rPr>
              <w:t>підготовку</w:t>
            </w:r>
            <w:proofErr w:type="spellEnd"/>
            <w:r w:rsidRPr="00D00DF7">
              <w:rPr>
                <w:sz w:val="18"/>
                <w:szCs w:val="18"/>
                <w:lang w:val="ru-RU"/>
              </w:rPr>
              <w:t xml:space="preserve"> </w:t>
            </w:r>
            <w:proofErr w:type="spellStart"/>
            <w:r w:rsidRPr="00D00DF7">
              <w:rPr>
                <w:sz w:val="18"/>
                <w:szCs w:val="18"/>
                <w:lang w:val="ru-RU"/>
              </w:rPr>
              <w:t>фахового</w:t>
            </w:r>
            <w:proofErr w:type="spellEnd"/>
            <w:r w:rsidRPr="00D00DF7">
              <w:rPr>
                <w:sz w:val="18"/>
                <w:szCs w:val="18"/>
                <w:lang w:val="ru-RU"/>
              </w:rPr>
              <w:t xml:space="preserve"> </w:t>
            </w:r>
            <w:proofErr w:type="spellStart"/>
            <w:r w:rsidRPr="00D00DF7">
              <w:rPr>
                <w:sz w:val="18"/>
                <w:szCs w:val="18"/>
                <w:lang w:val="ru-RU"/>
              </w:rPr>
              <w:t>молодшого</w:t>
            </w:r>
            <w:proofErr w:type="spellEnd"/>
            <w:r w:rsidRPr="00D00DF7">
              <w:rPr>
                <w:sz w:val="18"/>
                <w:szCs w:val="18"/>
                <w:lang w:val="ru-RU"/>
              </w:rPr>
              <w:t xml:space="preserve"> бакалавра на </w:t>
            </w:r>
            <w:proofErr w:type="spellStart"/>
            <w:r w:rsidRPr="00D00DF7">
              <w:rPr>
                <w:sz w:val="18"/>
                <w:szCs w:val="18"/>
                <w:lang w:val="ru-RU"/>
              </w:rPr>
              <w:t>основі</w:t>
            </w:r>
            <w:proofErr w:type="spellEnd"/>
            <w:r w:rsidRPr="00D00DF7">
              <w:rPr>
                <w:sz w:val="18"/>
                <w:szCs w:val="18"/>
                <w:lang w:val="ru-RU"/>
              </w:rPr>
              <w:t xml:space="preserve"> </w:t>
            </w:r>
            <w:proofErr w:type="spellStart"/>
            <w:r w:rsidRPr="00D00DF7">
              <w:rPr>
                <w:sz w:val="18"/>
                <w:szCs w:val="18"/>
                <w:lang w:val="ru-RU"/>
              </w:rPr>
              <w:t>початкової</w:t>
            </w:r>
            <w:proofErr w:type="spellEnd"/>
            <w:r w:rsidRPr="00D00DF7">
              <w:rPr>
                <w:sz w:val="18"/>
                <w:szCs w:val="18"/>
                <w:lang w:val="ru-RU"/>
              </w:rPr>
              <w:t xml:space="preserve"> </w:t>
            </w:r>
            <w:proofErr w:type="spellStart"/>
            <w:r w:rsidRPr="00D00DF7">
              <w:rPr>
                <w:sz w:val="18"/>
                <w:szCs w:val="18"/>
                <w:lang w:val="ru-RU"/>
              </w:rPr>
              <w:t>загальної</w:t>
            </w:r>
            <w:proofErr w:type="spellEnd"/>
            <w:r w:rsidRPr="00D00DF7">
              <w:rPr>
                <w:sz w:val="18"/>
                <w:szCs w:val="18"/>
                <w:lang w:val="ru-RU"/>
              </w:rPr>
              <w:t xml:space="preserve"> </w:t>
            </w:r>
            <w:proofErr w:type="spellStart"/>
            <w:r w:rsidRPr="00D00DF7">
              <w:rPr>
                <w:sz w:val="18"/>
                <w:szCs w:val="18"/>
                <w:lang w:val="ru-RU"/>
              </w:rPr>
              <w:t>середньої</w:t>
            </w:r>
            <w:proofErr w:type="spellEnd"/>
            <w:r w:rsidRPr="00D00DF7">
              <w:rPr>
                <w:sz w:val="18"/>
                <w:szCs w:val="18"/>
                <w:lang w:val="ru-RU"/>
              </w:rPr>
              <w:t xml:space="preserve"> освіти;</w:t>
            </w:r>
          </w:p>
          <w:p w:rsidR="001B3D52" w:rsidRPr="00D00DF7" w:rsidRDefault="001B3D52" w:rsidP="001B3D52">
            <w:pPr>
              <w:spacing w:line="276" w:lineRule="auto"/>
              <w:jc w:val="both"/>
              <w:rPr>
                <w:sz w:val="18"/>
                <w:szCs w:val="18"/>
                <w:lang w:val="ru-RU"/>
              </w:rPr>
            </w:pPr>
          </w:p>
          <w:p w:rsidR="001B3D52" w:rsidRDefault="001B3D52" w:rsidP="001B3D52">
            <w:pPr>
              <w:spacing w:line="276" w:lineRule="auto"/>
              <w:jc w:val="both"/>
              <w:rPr>
                <w:sz w:val="18"/>
                <w:szCs w:val="18"/>
                <w:lang w:val="ru-RU"/>
              </w:rPr>
            </w:pPr>
          </w:p>
          <w:p w:rsidR="001B3D52" w:rsidRPr="00D00DF7" w:rsidRDefault="001B3D52" w:rsidP="001B3D52">
            <w:pPr>
              <w:spacing w:line="276" w:lineRule="auto"/>
              <w:jc w:val="both"/>
              <w:rPr>
                <w:rStyle w:val="jlqj4b"/>
                <w:sz w:val="18"/>
                <w:szCs w:val="18"/>
                <w:lang w:val="en"/>
              </w:rPr>
            </w:pPr>
            <w:r w:rsidRPr="00D00DF7">
              <w:rPr>
                <w:rStyle w:val="jlqj4b"/>
                <w:sz w:val="18"/>
                <w:szCs w:val="18"/>
                <w:lang w:val="en"/>
              </w:rPr>
              <w:t>Training in the system of professional pre-higher education of Ukraine is carried out in the following professional pre-higher education institutions:</w:t>
            </w:r>
          </w:p>
          <w:p w:rsidR="001B3D52" w:rsidRPr="001B3D52" w:rsidRDefault="001B3D52" w:rsidP="00F455AB">
            <w:pPr>
              <w:spacing w:line="276" w:lineRule="auto"/>
              <w:jc w:val="both"/>
              <w:rPr>
                <w:sz w:val="18"/>
                <w:szCs w:val="18"/>
                <w:lang w:val="en-US"/>
              </w:rPr>
            </w:pPr>
            <w:r w:rsidRPr="00D00DF7">
              <w:rPr>
                <w:rStyle w:val="jlqj4b"/>
                <w:sz w:val="18"/>
                <w:szCs w:val="18"/>
                <w:lang w:val="en"/>
              </w:rPr>
              <w:t xml:space="preserve">professional college - an institution of professional pre-higher education or a structural unit of an institution of higher education, other legal entity that conducts educational activities related to obtaining professional pre-higher education and may carry out research and/or creative artistic and/or sports activities, ensure a combination of theoretical training and on-the-job training. Professional college also has the right in accordance with the license (licenses) to provide </w:t>
            </w:r>
            <w:r w:rsidRPr="00D00DF7">
              <w:rPr>
                <w:rStyle w:val="jlqj4b"/>
                <w:sz w:val="18"/>
                <w:szCs w:val="18"/>
                <w:lang w:val="en"/>
              </w:rPr>
              <w:lastRenderedPageBreak/>
              <w:t xml:space="preserve">field-specific secondary education of professional and academic orientation, vocational (vocational-technical) and/or primary level (short cycle) of higher education, and/or the first (bachelor's) level of higher education. Professional college, conducting educational activities in the system of professional specialized pre-higher education, has the right in accordance with the license (licenses) to ensure the acquisition of basic general secondary education, if end-to-end educational and professional </w:t>
            </w:r>
            <w:proofErr w:type="spellStart"/>
            <w:r w:rsidRPr="00D00DF7">
              <w:rPr>
                <w:rStyle w:val="jlqj4b"/>
                <w:sz w:val="18"/>
                <w:szCs w:val="18"/>
                <w:lang w:val="en"/>
              </w:rPr>
              <w:t>programme</w:t>
            </w:r>
            <w:proofErr w:type="spellEnd"/>
            <w:r w:rsidRPr="00D00DF7">
              <w:rPr>
                <w:rStyle w:val="jlqj4b"/>
                <w:sz w:val="18"/>
                <w:szCs w:val="18"/>
                <w:lang w:val="en"/>
              </w:rPr>
              <w:t xml:space="preserve"> provides training for Professional Junior Bachelor's degree on the basis of primary general secondary education;</w:t>
            </w:r>
          </w:p>
        </w:tc>
        <w:tc>
          <w:tcPr>
            <w:tcW w:w="4536" w:type="dxa"/>
          </w:tcPr>
          <w:p w:rsidR="001B3D52" w:rsidRDefault="001B3D52" w:rsidP="001B3D52">
            <w:pPr>
              <w:jc w:val="both"/>
            </w:pPr>
            <w:r>
              <w:lastRenderedPageBreak/>
              <w:t xml:space="preserve">На початку 2020 року, коли фахові коледжі готували до затвердження нові статути, постало питання, як </w:t>
            </w:r>
            <w:proofErr w:type="spellStart"/>
            <w:r>
              <w:t>коректно</w:t>
            </w:r>
            <w:proofErr w:type="spellEnd"/>
            <w:r>
              <w:t xml:space="preserve"> перекласти словосполучення "фаховий коледж" на англійську мову. Тоді ж на нараді щодо особливостей вступної кампанії 2020 року Олег Шаров наголосив, що МОН пропонує всім </w:t>
            </w:r>
            <w:r w:rsidRPr="001B3D52">
              <w:rPr>
                <w:b/>
              </w:rPr>
              <w:t xml:space="preserve">фаховим коледжам називатися однаково англійською мовою - </w:t>
            </w:r>
            <w:proofErr w:type="spellStart"/>
            <w:r w:rsidRPr="001B3D52">
              <w:rPr>
                <w:b/>
              </w:rPr>
              <w:t>applied</w:t>
            </w:r>
            <w:proofErr w:type="spellEnd"/>
            <w:r w:rsidRPr="001B3D52">
              <w:rPr>
                <w:b/>
              </w:rPr>
              <w:t xml:space="preserve"> </w:t>
            </w:r>
            <w:proofErr w:type="spellStart"/>
            <w:r w:rsidRPr="001B3D52">
              <w:rPr>
                <w:b/>
              </w:rPr>
              <w:t>colleges</w:t>
            </w:r>
            <w:proofErr w:type="spellEnd"/>
            <w:r>
              <w:t>. Аналогічний переклад присутній у прикладі заповнення додатка до диплома про вищу освіту (наказ МОН № 164 від 10.02.2021): </w:t>
            </w:r>
            <w:r>
              <w:rPr>
                <w:color w:val="000000"/>
              </w:rPr>
              <w:t>виданий Бузковим фаховим коледжем - </w:t>
            </w:r>
            <w:proofErr w:type="spellStart"/>
            <w:r>
              <w:rPr>
                <w:color w:val="000000"/>
              </w:rPr>
              <w:t>issued</w:t>
            </w:r>
            <w:proofErr w:type="spellEnd"/>
            <w:r>
              <w:rPr>
                <w:color w:val="000000"/>
              </w:rPr>
              <w:t xml:space="preserve"> </w:t>
            </w:r>
            <w:proofErr w:type="spellStart"/>
            <w:r>
              <w:rPr>
                <w:color w:val="000000"/>
              </w:rPr>
              <w:t>by</w:t>
            </w:r>
            <w:proofErr w:type="spellEnd"/>
            <w:r>
              <w:rPr>
                <w:color w:val="000000"/>
              </w:rPr>
              <w:t xml:space="preserve"> </w:t>
            </w:r>
            <w:proofErr w:type="spellStart"/>
            <w:r>
              <w:rPr>
                <w:color w:val="000000"/>
                <w:lang w:val="en-US"/>
              </w:rPr>
              <w:t>Byzkovyi</w:t>
            </w:r>
            <w:proofErr w:type="spellEnd"/>
            <w:r w:rsidRPr="001B3D52">
              <w:rPr>
                <w:color w:val="000000"/>
              </w:rPr>
              <w:t xml:space="preserve"> </w:t>
            </w:r>
            <w:r>
              <w:rPr>
                <w:color w:val="000000"/>
                <w:lang w:val="en-US"/>
              </w:rPr>
              <w:t>Applied</w:t>
            </w:r>
            <w:r w:rsidRPr="001B3D52">
              <w:rPr>
                <w:color w:val="000000"/>
              </w:rPr>
              <w:t xml:space="preserve"> </w:t>
            </w:r>
            <w:proofErr w:type="spellStart"/>
            <w:r>
              <w:rPr>
                <w:color w:val="000000"/>
              </w:rPr>
              <w:t>College</w:t>
            </w:r>
            <w:proofErr w:type="spellEnd"/>
            <w:r>
              <w:t>.</w:t>
            </w:r>
          </w:p>
          <w:p w:rsidR="001B3D52" w:rsidRDefault="001B3D52" w:rsidP="001B3D52">
            <w:pPr>
              <w:jc w:val="both"/>
            </w:pPr>
            <w:r>
              <w:t>Однак у запропонованій для громадського обговорення формі додатка до диплома фахового молодшого бакалавра поняття "фаховий коледж" перекладено як "</w:t>
            </w:r>
            <w:proofErr w:type="spellStart"/>
            <w:r>
              <w:t>professional</w:t>
            </w:r>
            <w:proofErr w:type="spellEnd"/>
            <w:r>
              <w:t xml:space="preserve"> </w:t>
            </w:r>
            <w:proofErr w:type="spellStart"/>
            <w:r>
              <w:t>college</w:t>
            </w:r>
            <w:proofErr w:type="spellEnd"/>
            <w:r>
              <w:t>".</w:t>
            </w:r>
          </w:p>
          <w:p w:rsidR="001B3D52" w:rsidRDefault="001B3D52" w:rsidP="001B3D52">
            <w:pPr>
              <w:jc w:val="both"/>
            </w:pPr>
            <w:r>
              <w:t>Дуже просимо врегулювати дане питання для уникнення подальших суперечностей.</w:t>
            </w:r>
          </w:p>
          <w:p w:rsidR="001B3D52" w:rsidRDefault="001B3D52" w:rsidP="001B3D52"/>
          <w:p w:rsidR="001B3D52" w:rsidRPr="00276C02" w:rsidRDefault="001B3D52" w:rsidP="00DF5D14"/>
        </w:tc>
        <w:tc>
          <w:tcPr>
            <w:tcW w:w="3261" w:type="dxa"/>
          </w:tcPr>
          <w:p w:rsidR="00697C59" w:rsidRDefault="00697C59" w:rsidP="00697C59">
            <w:r>
              <w:t>Олександр Бігун</w:t>
            </w:r>
          </w:p>
          <w:p w:rsidR="001B3D52" w:rsidRPr="00276C02" w:rsidRDefault="001B3D52" w:rsidP="001B3D52"/>
        </w:tc>
        <w:tc>
          <w:tcPr>
            <w:tcW w:w="2976" w:type="dxa"/>
          </w:tcPr>
          <w:p w:rsidR="001B3D52" w:rsidRPr="00C577CA" w:rsidRDefault="00C577CA" w:rsidP="001B3D52">
            <w:r w:rsidRPr="00202183">
              <w:t>Враховано</w:t>
            </w:r>
            <w:r>
              <w:t xml:space="preserve"> </w:t>
            </w:r>
          </w:p>
        </w:tc>
      </w:tr>
      <w:tr w:rsidR="00F455AB" w:rsidRPr="00276C02" w:rsidTr="00F455AB">
        <w:tc>
          <w:tcPr>
            <w:tcW w:w="4673" w:type="dxa"/>
          </w:tcPr>
          <w:p w:rsidR="00F455AB" w:rsidRDefault="00F455AB" w:rsidP="001B3D52">
            <w:r>
              <w:t>… … … ..</w:t>
            </w:r>
          </w:p>
        </w:tc>
        <w:tc>
          <w:tcPr>
            <w:tcW w:w="4536" w:type="dxa"/>
          </w:tcPr>
          <w:p w:rsidR="00F455AB" w:rsidRDefault="00F455AB" w:rsidP="001B3D52"/>
        </w:tc>
        <w:tc>
          <w:tcPr>
            <w:tcW w:w="3261" w:type="dxa"/>
          </w:tcPr>
          <w:p w:rsidR="00F455AB" w:rsidRPr="00276C02" w:rsidRDefault="00F455AB" w:rsidP="001B3D52">
            <w:pPr>
              <w:jc w:val="both"/>
            </w:pPr>
          </w:p>
        </w:tc>
        <w:tc>
          <w:tcPr>
            <w:tcW w:w="2976" w:type="dxa"/>
          </w:tcPr>
          <w:p w:rsidR="00F455AB" w:rsidRPr="00276C02" w:rsidRDefault="00F455AB" w:rsidP="001B3D52"/>
        </w:tc>
      </w:tr>
      <w:tr w:rsidR="001B3D52" w:rsidRPr="00276C02" w:rsidTr="00F455AB">
        <w:tc>
          <w:tcPr>
            <w:tcW w:w="4673" w:type="dxa"/>
          </w:tcPr>
          <w:p w:rsidR="001B3D52" w:rsidRDefault="001B3D52" w:rsidP="001B3D52">
            <w:r>
              <w:t>8.3 Ліцензування освітньої діяльності та акредитація освітніх програм.</w:t>
            </w:r>
          </w:p>
          <w:p w:rsidR="001B3D52" w:rsidRDefault="001B3D52" w:rsidP="001B3D52"/>
          <w:p w:rsidR="001B3D52" w:rsidRPr="00276C02" w:rsidRDefault="001B3D52" w:rsidP="001B3D52">
            <w:r>
              <w:t xml:space="preserve">8.3 </w:t>
            </w:r>
            <w:proofErr w:type="spellStart"/>
            <w:r>
              <w:t>Licensing</w:t>
            </w:r>
            <w:proofErr w:type="spellEnd"/>
            <w:r>
              <w:t xml:space="preserve"> </w:t>
            </w:r>
            <w:proofErr w:type="spellStart"/>
            <w:r>
              <w:t>of</w:t>
            </w:r>
            <w:proofErr w:type="spellEnd"/>
            <w:r>
              <w:t xml:space="preserve"> </w:t>
            </w:r>
            <w:proofErr w:type="spellStart"/>
            <w:r>
              <w:t>educational</w:t>
            </w:r>
            <w:proofErr w:type="spellEnd"/>
            <w:r>
              <w:t xml:space="preserve"> </w:t>
            </w:r>
            <w:proofErr w:type="spellStart"/>
            <w:r>
              <w:t>activities</w:t>
            </w:r>
            <w:proofErr w:type="spellEnd"/>
            <w:r>
              <w:t xml:space="preserve"> </w:t>
            </w:r>
            <w:proofErr w:type="spellStart"/>
            <w:r>
              <w:t>and</w:t>
            </w:r>
            <w:proofErr w:type="spellEnd"/>
            <w:r>
              <w:t xml:space="preserve"> </w:t>
            </w:r>
            <w:proofErr w:type="spellStart"/>
            <w:r>
              <w:t>accreditation</w:t>
            </w:r>
            <w:proofErr w:type="spellEnd"/>
            <w:r>
              <w:t xml:space="preserve"> </w:t>
            </w:r>
            <w:proofErr w:type="spellStart"/>
            <w:r>
              <w:t>of</w:t>
            </w:r>
            <w:proofErr w:type="spellEnd"/>
            <w:r>
              <w:t xml:space="preserve"> </w:t>
            </w:r>
            <w:proofErr w:type="spellStart"/>
            <w:r>
              <w:t>educational</w:t>
            </w:r>
            <w:proofErr w:type="spellEnd"/>
            <w:r>
              <w:t xml:space="preserve"> </w:t>
            </w:r>
            <w:proofErr w:type="spellStart"/>
            <w:r>
              <w:t>programmes</w:t>
            </w:r>
            <w:proofErr w:type="spellEnd"/>
            <w:r>
              <w:t>.</w:t>
            </w:r>
          </w:p>
        </w:tc>
        <w:tc>
          <w:tcPr>
            <w:tcW w:w="4536" w:type="dxa"/>
          </w:tcPr>
          <w:p w:rsidR="001B3D52" w:rsidRDefault="001B3D52" w:rsidP="001B3D52">
            <w:r>
              <w:t xml:space="preserve">8.3 Ліцензування освітньої діяльності та акредитація </w:t>
            </w:r>
            <w:r w:rsidRPr="003503E8">
              <w:rPr>
                <w:b/>
                <w:i/>
              </w:rPr>
              <w:t>освітньо-професійних</w:t>
            </w:r>
            <w:r>
              <w:t xml:space="preserve"> програм.</w:t>
            </w:r>
          </w:p>
          <w:p w:rsidR="001B3D52" w:rsidRDefault="001B3D52" w:rsidP="001B3D52"/>
          <w:p w:rsidR="001B3D52" w:rsidRPr="00276C02" w:rsidRDefault="001B3D52" w:rsidP="001B3D52">
            <w:pPr>
              <w:jc w:val="both"/>
            </w:pPr>
            <w:r>
              <w:t xml:space="preserve">8.3 </w:t>
            </w:r>
            <w:proofErr w:type="spellStart"/>
            <w:r>
              <w:t>Licensing</w:t>
            </w:r>
            <w:proofErr w:type="spellEnd"/>
            <w:r>
              <w:t xml:space="preserve"> </w:t>
            </w:r>
            <w:proofErr w:type="spellStart"/>
            <w:r>
              <w:t>of</w:t>
            </w:r>
            <w:proofErr w:type="spellEnd"/>
            <w:r>
              <w:t xml:space="preserve"> </w:t>
            </w:r>
            <w:proofErr w:type="spellStart"/>
            <w:r>
              <w:t>educational</w:t>
            </w:r>
            <w:proofErr w:type="spellEnd"/>
            <w:r>
              <w:t xml:space="preserve"> </w:t>
            </w:r>
            <w:proofErr w:type="spellStart"/>
            <w:r>
              <w:t>activities</w:t>
            </w:r>
            <w:proofErr w:type="spellEnd"/>
            <w:r>
              <w:t xml:space="preserve"> </w:t>
            </w:r>
            <w:proofErr w:type="spellStart"/>
            <w:r>
              <w:t>and</w:t>
            </w:r>
            <w:proofErr w:type="spellEnd"/>
            <w:r>
              <w:t xml:space="preserve"> </w:t>
            </w:r>
            <w:proofErr w:type="spellStart"/>
            <w:r>
              <w:t>accreditation</w:t>
            </w:r>
            <w:proofErr w:type="spellEnd"/>
            <w:r>
              <w:t xml:space="preserve"> </w:t>
            </w:r>
            <w:proofErr w:type="spellStart"/>
            <w:r>
              <w:t>of</w:t>
            </w:r>
            <w:proofErr w:type="spellEnd"/>
            <w:r>
              <w:t xml:space="preserve"> </w:t>
            </w:r>
            <w:proofErr w:type="spellStart"/>
            <w:r>
              <w:rPr>
                <w:b/>
                <w:i/>
              </w:rPr>
              <w:t>educational-</w:t>
            </w:r>
            <w:r w:rsidRPr="003E1737">
              <w:rPr>
                <w:b/>
                <w:i/>
              </w:rPr>
              <w:t>professional</w:t>
            </w:r>
            <w:proofErr w:type="spellEnd"/>
            <w:r w:rsidRPr="003E1737">
              <w:t xml:space="preserve"> </w:t>
            </w:r>
            <w:proofErr w:type="spellStart"/>
            <w:r>
              <w:t>programmes</w:t>
            </w:r>
            <w:proofErr w:type="spellEnd"/>
            <w:r>
              <w:t>.</w:t>
            </w:r>
          </w:p>
        </w:tc>
        <w:tc>
          <w:tcPr>
            <w:tcW w:w="3261" w:type="dxa"/>
          </w:tcPr>
          <w:p w:rsidR="001B3D52" w:rsidRPr="00276C02" w:rsidRDefault="001B3D52" w:rsidP="001B3D52">
            <w:pPr>
              <w:jc w:val="both"/>
            </w:pPr>
            <w:r w:rsidRPr="00276C02">
              <w:t xml:space="preserve">Верхньодніпровський коледж Дніпровського державного аграрно-економічного університету </w:t>
            </w:r>
          </w:p>
          <w:p w:rsidR="001B3D52" w:rsidRPr="00276C02" w:rsidRDefault="001B3D52" w:rsidP="001B3D52">
            <w:pPr>
              <w:jc w:val="both"/>
            </w:pPr>
            <w:r w:rsidRPr="00276C02">
              <w:t xml:space="preserve">в.о. директора В.М. Зелений Верхньодніпровський коледж Дніпровського державного аграрно-економічного університету </w:t>
            </w:r>
          </w:p>
          <w:p w:rsidR="001B3D52" w:rsidRPr="00276C02" w:rsidRDefault="001B3D52" w:rsidP="001B3D52">
            <w:r w:rsidRPr="00276C02">
              <w:t>в.о. директора В.М. Зелений</w:t>
            </w:r>
          </w:p>
        </w:tc>
        <w:tc>
          <w:tcPr>
            <w:tcW w:w="2976" w:type="dxa"/>
          </w:tcPr>
          <w:p w:rsidR="001B3D52" w:rsidRPr="00276C02" w:rsidRDefault="00F455AB" w:rsidP="001B3D52">
            <w:r>
              <w:t xml:space="preserve">Враховано </w:t>
            </w:r>
          </w:p>
        </w:tc>
      </w:tr>
      <w:tr w:rsidR="001B3D52" w:rsidRPr="00276C02" w:rsidTr="00F455AB">
        <w:tc>
          <w:tcPr>
            <w:tcW w:w="4673" w:type="dxa"/>
          </w:tcPr>
          <w:p w:rsidR="001B3D52" w:rsidRPr="00276C02" w:rsidRDefault="00F455AB" w:rsidP="001B3D52">
            <w:r>
              <w:t>… … …</w:t>
            </w:r>
          </w:p>
        </w:tc>
        <w:tc>
          <w:tcPr>
            <w:tcW w:w="4536" w:type="dxa"/>
          </w:tcPr>
          <w:p w:rsidR="001B3D52" w:rsidRPr="00276C02" w:rsidRDefault="001B3D52" w:rsidP="001B3D52"/>
        </w:tc>
        <w:tc>
          <w:tcPr>
            <w:tcW w:w="3261" w:type="dxa"/>
          </w:tcPr>
          <w:p w:rsidR="001B3D52" w:rsidRPr="00276C02" w:rsidRDefault="001B3D52" w:rsidP="001B3D52"/>
        </w:tc>
        <w:tc>
          <w:tcPr>
            <w:tcW w:w="2976" w:type="dxa"/>
          </w:tcPr>
          <w:p w:rsidR="001B3D52" w:rsidRPr="00276C02" w:rsidRDefault="001B3D52" w:rsidP="001B3D52"/>
        </w:tc>
      </w:tr>
    </w:tbl>
    <w:p w:rsidR="007A1DE1" w:rsidRDefault="007A1DE1"/>
    <w:p w:rsidR="007A1DE1" w:rsidRDefault="007A1DE1"/>
    <w:sectPr w:rsidR="007A1DE1" w:rsidSect="00281032">
      <w:pgSz w:w="16838" w:h="11906" w:orient="landscape"/>
      <w:pgMar w:top="850" w:right="850" w:bottom="1417" w:left="85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7775" w:rsidRDefault="00F27775">
      <w:r>
        <w:separator/>
      </w:r>
    </w:p>
  </w:endnote>
  <w:endnote w:type="continuationSeparator" w:id="0">
    <w:p w:rsidR="00F27775" w:rsidRDefault="00F277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ntiqua">
    <w:altName w:val="Arial"/>
    <w:charset w:val="00"/>
    <w:family w:val="swiss"/>
    <w:pitch w:val="variable"/>
    <w:sig w:usb0="00000001"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7775" w:rsidRDefault="00F27775">
      <w:r>
        <w:separator/>
      </w:r>
    </w:p>
  </w:footnote>
  <w:footnote w:type="continuationSeparator" w:id="0">
    <w:p w:rsidR="00F27775" w:rsidRDefault="00F277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267A" w:rsidRDefault="0006180B">
    <w:pPr>
      <w:framePr w:wrap="around" w:vAnchor="text" w:hAnchor="margin" w:xAlign="center" w:y="1"/>
    </w:pPr>
    <w:r>
      <w:fldChar w:fldCharType="begin"/>
    </w:r>
    <w:r>
      <w:instrText xml:space="preserve">PAGE  </w:instrText>
    </w:r>
    <w:r>
      <w:fldChar w:fldCharType="separate"/>
    </w:r>
    <w:r>
      <w:rPr>
        <w:noProof/>
      </w:rPr>
      <w:t>1</w:t>
    </w:r>
    <w:r>
      <w:fldChar w:fldCharType="end"/>
    </w:r>
  </w:p>
  <w:p w:rsidR="0066267A" w:rsidRDefault="00F27775"/>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267A" w:rsidRDefault="0006180B">
    <w:pPr>
      <w:framePr w:wrap="around" w:vAnchor="text" w:hAnchor="margin" w:xAlign="center" w:y="1"/>
    </w:pPr>
    <w:r>
      <w:fldChar w:fldCharType="begin"/>
    </w:r>
    <w:r>
      <w:instrText xml:space="preserve">PAGE  </w:instrText>
    </w:r>
    <w:r>
      <w:fldChar w:fldCharType="separate"/>
    </w:r>
    <w:r w:rsidR="00202183">
      <w:rPr>
        <w:noProof/>
      </w:rPr>
      <w:t>11</w:t>
    </w:r>
    <w:r>
      <w:fldChar w:fldCharType="end"/>
    </w:r>
  </w:p>
  <w:p w:rsidR="0066267A" w:rsidRDefault="00F27775"/>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2E65BD"/>
    <w:multiLevelType w:val="hybridMultilevel"/>
    <w:tmpl w:val="E9BC8FF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9A5"/>
    <w:rsid w:val="0006180B"/>
    <w:rsid w:val="000B0B2C"/>
    <w:rsid w:val="00111F7B"/>
    <w:rsid w:val="001859A5"/>
    <w:rsid w:val="001B3D52"/>
    <w:rsid w:val="001C27C2"/>
    <w:rsid w:val="001E0FCC"/>
    <w:rsid w:val="001F4A9D"/>
    <w:rsid w:val="00202183"/>
    <w:rsid w:val="00254D39"/>
    <w:rsid w:val="00276C02"/>
    <w:rsid w:val="00281032"/>
    <w:rsid w:val="00291D34"/>
    <w:rsid w:val="00316B08"/>
    <w:rsid w:val="003503E8"/>
    <w:rsid w:val="00380059"/>
    <w:rsid w:val="003E1737"/>
    <w:rsid w:val="0041706A"/>
    <w:rsid w:val="00456F9B"/>
    <w:rsid w:val="004F2F6B"/>
    <w:rsid w:val="006573C6"/>
    <w:rsid w:val="0069105D"/>
    <w:rsid w:val="00697C59"/>
    <w:rsid w:val="006C13CE"/>
    <w:rsid w:val="007242AA"/>
    <w:rsid w:val="00730F04"/>
    <w:rsid w:val="00746E15"/>
    <w:rsid w:val="00754244"/>
    <w:rsid w:val="007A1DE1"/>
    <w:rsid w:val="007B22F4"/>
    <w:rsid w:val="00884EC5"/>
    <w:rsid w:val="00896D63"/>
    <w:rsid w:val="008B2C67"/>
    <w:rsid w:val="0094789E"/>
    <w:rsid w:val="009751B5"/>
    <w:rsid w:val="00976F44"/>
    <w:rsid w:val="009F4BC7"/>
    <w:rsid w:val="00AC044F"/>
    <w:rsid w:val="00AC7CBE"/>
    <w:rsid w:val="00B60010"/>
    <w:rsid w:val="00C577CA"/>
    <w:rsid w:val="00C86834"/>
    <w:rsid w:val="00D96C22"/>
    <w:rsid w:val="00DA0538"/>
    <w:rsid w:val="00DF5D14"/>
    <w:rsid w:val="00E37370"/>
    <w:rsid w:val="00E45838"/>
    <w:rsid w:val="00E85BFE"/>
    <w:rsid w:val="00EE6910"/>
    <w:rsid w:val="00EF3118"/>
    <w:rsid w:val="00F00B17"/>
    <w:rsid w:val="00F27775"/>
    <w:rsid w:val="00F455AB"/>
    <w:rsid w:val="00F86F08"/>
    <w:rsid w:val="00F91C8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9C996"/>
  <w15:chartTrackingRefBased/>
  <w15:docId w15:val="{A1F305B2-1E18-4347-8A05-0F552E563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706A"/>
    <w:rPr>
      <w:rFonts w:ascii="Times New Roman" w:hAnsi="Times New Roman"/>
      <w:sz w:val="24"/>
      <w:szCs w:val="24"/>
      <w:lang w:eastAsia="ru-RU"/>
    </w:rPr>
  </w:style>
  <w:style w:type="paragraph" w:styleId="1">
    <w:name w:val="heading 1"/>
    <w:basedOn w:val="a"/>
    <w:next w:val="a"/>
    <w:link w:val="10"/>
    <w:uiPriority w:val="99"/>
    <w:qFormat/>
    <w:rsid w:val="0041706A"/>
    <w:pPr>
      <w:keepNext/>
      <w:overflowPunct w:val="0"/>
      <w:autoSpaceDE w:val="0"/>
      <w:autoSpaceDN w:val="0"/>
      <w:adjustRightInd w:val="0"/>
      <w:outlineLvl w:val="0"/>
    </w:pPr>
    <w:rPr>
      <w:rFonts w:ascii="Times New Roman CYR" w:hAnsi="Times New Roman CYR"/>
      <w:b/>
      <w:caps/>
      <w:szCs w:val="28"/>
    </w:rPr>
  </w:style>
  <w:style w:type="paragraph" w:styleId="2">
    <w:name w:val="heading 2"/>
    <w:basedOn w:val="a"/>
    <w:next w:val="a"/>
    <w:link w:val="20"/>
    <w:uiPriority w:val="99"/>
    <w:qFormat/>
    <w:rsid w:val="0041706A"/>
    <w:pPr>
      <w:keepNext/>
      <w:jc w:val="center"/>
      <w:outlineLvl w:val="1"/>
    </w:pPr>
    <w:rPr>
      <w:rFonts w:ascii="Arial" w:hAnsi="Arial" w:cs="Arial"/>
      <w:b/>
      <w:bCs/>
      <w:sz w:val="36"/>
    </w:rPr>
  </w:style>
  <w:style w:type="paragraph" w:styleId="3">
    <w:name w:val="heading 3"/>
    <w:basedOn w:val="a"/>
    <w:next w:val="a"/>
    <w:link w:val="30"/>
    <w:uiPriority w:val="99"/>
    <w:qFormat/>
    <w:rsid w:val="0041706A"/>
    <w:pPr>
      <w:keepNext/>
      <w:jc w:val="center"/>
      <w:outlineLvl w:val="2"/>
    </w:pPr>
    <w:rPr>
      <w:b/>
      <w:sz w:val="32"/>
      <w:szCs w:val="20"/>
    </w:rPr>
  </w:style>
  <w:style w:type="paragraph" w:styleId="4">
    <w:name w:val="heading 4"/>
    <w:basedOn w:val="a"/>
    <w:next w:val="a"/>
    <w:link w:val="40"/>
    <w:uiPriority w:val="99"/>
    <w:qFormat/>
    <w:rsid w:val="0041706A"/>
    <w:pPr>
      <w:keepNext/>
      <w:spacing w:before="240" w:after="60"/>
      <w:outlineLvl w:val="3"/>
    </w:pPr>
    <w:rPr>
      <w:b/>
      <w:bCs/>
      <w:sz w:val="28"/>
      <w:szCs w:val="28"/>
    </w:rPr>
  </w:style>
  <w:style w:type="paragraph" w:styleId="5">
    <w:name w:val="heading 5"/>
    <w:basedOn w:val="a"/>
    <w:next w:val="a"/>
    <w:link w:val="50"/>
    <w:uiPriority w:val="99"/>
    <w:qFormat/>
    <w:rsid w:val="0041706A"/>
    <w:pPr>
      <w:keepNext/>
      <w:jc w:val="center"/>
      <w:outlineLvl w:val="4"/>
    </w:pPr>
    <w:rPr>
      <w:b/>
      <w:sz w:val="32"/>
      <w:szCs w:val="20"/>
      <w:u w:val="single"/>
    </w:rPr>
  </w:style>
  <w:style w:type="paragraph" w:styleId="6">
    <w:name w:val="heading 6"/>
    <w:basedOn w:val="a"/>
    <w:next w:val="a"/>
    <w:link w:val="60"/>
    <w:uiPriority w:val="99"/>
    <w:qFormat/>
    <w:rsid w:val="0041706A"/>
    <w:pPr>
      <w:keepNext/>
      <w:jc w:val="center"/>
      <w:outlineLvl w:val="5"/>
    </w:pPr>
    <w:rPr>
      <w:rFonts w:ascii="Arial" w:hAnsi="Arial" w:cs="Arial"/>
      <w:b/>
      <w:bCs/>
      <w:sz w:val="48"/>
      <w:szCs w:val="48"/>
    </w:rPr>
  </w:style>
  <w:style w:type="paragraph" w:styleId="7">
    <w:name w:val="heading 7"/>
    <w:basedOn w:val="a"/>
    <w:next w:val="a"/>
    <w:link w:val="70"/>
    <w:uiPriority w:val="99"/>
    <w:qFormat/>
    <w:rsid w:val="0041706A"/>
    <w:pPr>
      <w:keepNext/>
      <w:widowControl w:val="0"/>
      <w:overflowPunct w:val="0"/>
      <w:autoSpaceDE w:val="0"/>
      <w:autoSpaceDN w:val="0"/>
      <w:adjustRightInd w:val="0"/>
      <w:jc w:val="center"/>
      <w:outlineLvl w:val="6"/>
    </w:pPr>
    <w:rPr>
      <w:rFonts w:ascii="Times New Roman CYR" w:hAnsi="Times New Roman CYR"/>
      <w:b/>
      <w:sz w:val="28"/>
      <w:szCs w:val="20"/>
    </w:rPr>
  </w:style>
  <w:style w:type="paragraph" w:styleId="8">
    <w:name w:val="heading 8"/>
    <w:basedOn w:val="a"/>
    <w:next w:val="a"/>
    <w:link w:val="80"/>
    <w:uiPriority w:val="99"/>
    <w:qFormat/>
    <w:rsid w:val="0041706A"/>
    <w:pPr>
      <w:keepNext/>
      <w:widowControl w:val="0"/>
      <w:overflowPunct w:val="0"/>
      <w:autoSpaceDE w:val="0"/>
      <w:autoSpaceDN w:val="0"/>
      <w:adjustRightInd w:val="0"/>
      <w:outlineLvl w:val="7"/>
    </w:pPr>
    <w:rPr>
      <w:rFonts w:ascii="Times New Roman CYR" w:hAnsi="Times New Roman CYR"/>
      <w:b/>
      <w:szCs w:val="20"/>
    </w:rPr>
  </w:style>
  <w:style w:type="paragraph" w:styleId="9">
    <w:name w:val="heading 9"/>
    <w:basedOn w:val="a"/>
    <w:next w:val="a"/>
    <w:link w:val="90"/>
    <w:uiPriority w:val="99"/>
    <w:qFormat/>
    <w:rsid w:val="0041706A"/>
    <w:pPr>
      <w:keepNext/>
      <w:outlineLvl w:val="8"/>
    </w:pPr>
    <w:rPr>
      <w:rFonts w:ascii="Arial" w:hAnsi="Arial" w:cs="Arial"/>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41706A"/>
    <w:rPr>
      <w:rFonts w:ascii="Times New Roman CYR" w:hAnsi="Times New Roman CYR"/>
      <w:b/>
      <w:caps/>
      <w:sz w:val="24"/>
      <w:szCs w:val="28"/>
      <w:lang w:eastAsia="ru-RU"/>
    </w:rPr>
  </w:style>
  <w:style w:type="character" w:customStyle="1" w:styleId="20">
    <w:name w:val="Заголовок 2 Знак"/>
    <w:link w:val="2"/>
    <w:uiPriority w:val="99"/>
    <w:rsid w:val="0041706A"/>
    <w:rPr>
      <w:rFonts w:ascii="Arial" w:hAnsi="Arial" w:cs="Arial"/>
      <w:b/>
      <w:bCs/>
      <w:sz w:val="36"/>
      <w:szCs w:val="24"/>
      <w:lang w:eastAsia="ru-RU"/>
    </w:rPr>
  </w:style>
  <w:style w:type="character" w:customStyle="1" w:styleId="30">
    <w:name w:val="Заголовок 3 Знак"/>
    <w:link w:val="3"/>
    <w:uiPriority w:val="99"/>
    <w:rsid w:val="0041706A"/>
    <w:rPr>
      <w:rFonts w:ascii="Times New Roman" w:hAnsi="Times New Roman"/>
      <w:b/>
      <w:sz w:val="32"/>
      <w:lang w:eastAsia="ru-RU"/>
    </w:rPr>
  </w:style>
  <w:style w:type="character" w:customStyle="1" w:styleId="40">
    <w:name w:val="Заголовок 4 Знак"/>
    <w:link w:val="4"/>
    <w:uiPriority w:val="99"/>
    <w:rsid w:val="0041706A"/>
    <w:rPr>
      <w:rFonts w:ascii="Times New Roman" w:hAnsi="Times New Roman"/>
      <w:b/>
      <w:bCs/>
      <w:sz w:val="28"/>
      <w:szCs w:val="28"/>
      <w:lang w:eastAsia="ru-RU"/>
    </w:rPr>
  </w:style>
  <w:style w:type="character" w:customStyle="1" w:styleId="50">
    <w:name w:val="Заголовок 5 Знак"/>
    <w:link w:val="5"/>
    <w:uiPriority w:val="99"/>
    <w:rsid w:val="0041706A"/>
    <w:rPr>
      <w:rFonts w:ascii="Times New Roman" w:hAnsi="Times New Roman"/>
      <w:b/>
      <w:sz w:val="32"/>
      <w:u w:val="single"/>
      <w:lang w:eastAsia="ru-RU"/>
    </w:rPr>
  </w:style>
  <w:style w:type="character" w:customStyle="1" w:styleId="60">
    <w:name w:val="Заголовок 6 Знак"/>
    <w:link w:val="6"/>
    <w:uiPriority w:val="99"/>
    <w:rsid w:val="0041706A"/>
    <w:rPr>
      <w:rFonts w:ascii="Arial" w:hAnsi="Arial" w:cs="Arial"/>
      <w:b/>
      <w:bCs/>
      <w:sz w:val="48"/>
      <w:szCs w:val="48"/>
      <w:lang w:eastAsia="ru-RU"/>
    </w:rPr>
  </w:style>
  <w:style w:type="character" w:customStyle="1" w:styleId="70">
    <w:name w:val="Заголовок 7 Знак"/>
    <w:link w:val="7"/>
    <w:uiPriority w:val="99"/>
    <w:rsid w:val="0041706A"/>
    <w:rPr>
      <w:rFonts w:ascii="Times New Roman CYR" w:hAnsi="Times New Roman CYR"/>
      <w:b/>
      <w:sz w:val="28"/>
      <w:lang w:eastAsia="ru-RU"/>
    </w:rPr>
  </w:style>
  <w:style w:type="character" w:customStyle="1" w:styleId="80">
    <w:name w:val="Заголовок 8 Знак"/>
    <w:link w:val="8"/>
    <w:uiPriority w:val="99"/>
    <w:rsid w:val="0041706A"/>
    <w:rPr>
      <w:rFonts w:ascii="Times New Roman CYR" w:hAnsi="Times New Roman CYR"/>
      <w:b/>
      <w:sz w:val="24"/>
      <w:lang w:eastAsia="ru-RU"/>
    </w:rPr>
  </w:style>
  <w:style w:type="character" w:customStyle="1" w:styleId="90">
    <w:name w:val="Заголовок 9 Знак"/>
    <w:link w:val="9"/>
    <w:uiPriority w:val="99"/>
    <w:rsid w:val="0041706A"/>
    <w:rPr>
      <w:rFonts w:ascii="Arial" w:hAnsi="Arial" w:cs="Arial"/>
      <w:sz w:val="28"/>
      <w:szCs w:val="24"/>
      <w:lang w:eastAsia="ru-RU"/>
    </w:rPr>
  </w:style>
  <w:style w:type="paragraph" w:styleId="a3">
    <w:name w:val="caption"/>
    <w:basedOn w:val="a"/>
    <w:next w:val="a"/>
    <w:uiPriority w:val="99"/>
    <w:qFormat/>
    <w:rsid w:val="0041706A"/>
    <w:pPr>
      <w:widowControl w:val="0"/>
      <w:overflowPunct w:val="0"/>
      <w:autoSpaceDE w:val="0"/>
      <w:autoSpaceDN w:val="0"/>
      <w:adjustRightInd w:val="0"/>
      <w:ind w:left="720" w:firstLine="720"/>
      <w:jc w:val="center"/>
      <w:textAlignment w:val="baseline"/>
    </w:pPr>
    <w:rPr>
      <w:rFonts w:ascii="Times New Roman CYR" w:eastAsia="Times New Roman" w:hAnsi="Times New Roman CYR"/>
      <w:b/>
      <w:sz w:val="28"/>
      <w:szCs w:val="20"/>
    </w:rPr>
  </w:style>
  <w:style w:type="paragraph" w:styleId="a4">
    <w:name w:val="Subtitle"/>
    <w:basedOn w:val="a"/>
    <w:next w:val="a"/>
    <w:link w:val="a5"/>
    <w:qFormat/>
    <w:rsid w:val="0041706A"/>
    <w:rPr>
      <w:rFonts w:ascii="Cambria" w:hAnsi="Cambria"/>
      <w:i/>
      <w:iCs/>
      <w:color w:val="4F81BD"/>
      <w:spacing w:val="15"/>
      <w:lang w:val="x-none"/>
    </w:rPr>
  </w:style>
  <w:style w:type="character" w:customStyle="1" w:styleId="a5">
    <w:name w:val="Підзаголовок Знак"/>
    <w:link w:val="a4"/>
    <w:rsid w:val="0041706A"/>
    <w:rPr>
      <w:rFonts w:ascii="Cambria" w:hAnsi="Cambria"/>
      <w:i/>
      <w:iCs/>
      <w:color w:val="4F81BD"/>
      <w:spacing w:val="15"/>
      <w:sz w:val="24"/>
      <w:szCs w:val="24"/>
      <w:lang w:val="x-none" w:eastAsia="ru-RU"/>
    </w:rPr>
  </w:style>
  <w:style w:type="character" w:styleId="a6">
    <w:name w:val="Strong"/>
    <w:uiPriority w:val="99"/>
    <w:qFormat/>
    <w:rsid w:val="0041706A"/>
    <w:rPr>
      <w:rFonts w:ascii="Times New Roman" w:hAnsi="Times New Roman" w:cs="Times New Roman"/>
      <w:b/>
      <w:bCs/>
    </w:rPr>
  </w:style>
  <w:style w:type="paragraph" w:styleId="a7">
    <w:name w:val="List Paragraph"/>
    <w:basedOn w:val="a"/>
    <w:uiPriority w:val="34"/>
    <w:qFormat/>
    <w:rsid w:val="0041706A"/>
    <w:pPr>
      <w:ind w:left="720"/>
      <w:contextualSpacing/>
    </w:pPr>
    <w:rPr>
      <w:rFonts w:eastAsia="Times New Roman"/>
    </w:rPr>
  </w:style>
  <w:style w:type="table" w:styleId="a8">
    <w:name w:val="Table Grid"/>
    <w:basedOn w:val="a1"/>
    <w:uiPriority w:val="39"/>
    <w:rsid w:val="007A1D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Назва документа"/>
    <w:basedOn w:val="a"/>
    <w:next w:val="a"/>
    <w:rsid w:val="000B0B2C"/>
    <w:pPr>
      <w:keepNext/>
      <w:keepLines/>
      <w:spacing w:before="240" w:after="240"/>
      <w:jc w:val="center"/>
    </w:pPr>
    <w:rPr>
      <w:rFonts w:ascii="Antiqua" w:eastAsia="Times New Roman" w:hAnsi="Antiqua"/>
      <w:b/>
      <w:sz w:val="26"/>
      <w:szCs w:val="20"/>
    </w:rPr>
  </w:style>
  <w:style w:type="character" w:styleId="aa">
    <w:name w:val="annotation reference"/>
    <w:basedOn w:val="a0"/>
    <w:uiPriority w:val="99"/>
    <w:semiHidden/>
    <w:unhideWhenUsed/>
    <w:rsid w:val="00754244"/>
    <w:rPr>
      <w:sz w:val="16"/>
      <w:szCs w:val="16"/>
    </w:rPr>
  </w:style>
  <w:style w:type="paragraph" w:styleId="ab">
    <w:name w:val="annotation text"/>
    <w:basedOn w:val="a"/>
    <w:link w:val="ac"/>
    <w:uiPriority w:val="99"/>
    <w:semiHidden/>
    <w:unhideWhenUsed/>
    <w:rsid w:val="003E1737"/>
    <w:pPr>
      <w:ind w:right="170" w:firstLine="425"/>
      <w:jc w:val="both"/>
    </w:pPr>
    <w:rPr>
      <w:rFonts w:eastAsia="Times New Roman"/>
      <w:sz w:val="20"/>
      <w:szCs w:val="20"/>
      <w:lang w:eastAsia="uk-UA"/>
    </w:rPr>
  </w:style>
  <w:style w:type="character" w:customStyle="1" w:styleId="ac">
    <w:name w:val="Текст примітки Знак"/>
    <w:basedOn w:val="a0"/>
    <w:link w:val="ab"/>
    <w:uiPriority w:val="99"/>
    <w:semiHidden/>
    <w:rsid w:val="003E1737"/>
    <w:rPr>
      <w:rFonts w:ascii="Times New Roman" w:eastAsia="Times New Roman" w:hAnsi="Times New Roman"/>
      <w:lang w:eastAsia="uk-UA"/>
    </w:rPr>
  </w:style>
  <w:style w:type="character" w:customStyle="1" w:styleId="jlqj4b">
    <w:name w:val="jlqj4b"/>
    <w:basedOn w:val="a0"/>
    <w:rsid w:val="003E1737"/>
  </w:style>
  <w:style w:type="paragraph" w:styleId="ad">
    <w:name w:val="Balloon Text"/>
    <w:basedOn w:val="a"/>
    <w:link w:val="ae"/>
    <w:uiPriority w:val="99"/>
    <w:semiHidden/>
    <w:unhideWhenUsed/>
    <w:rsid w:val="003E1737"/>
    <w:rPr>
      <w:rFonts w:ascii="Segoe UI" w:hAnsi="Segoe UI" w:cs="Segoe UI"/>
      <w:sz w:val="18"/>
      <w:szCs w:val="18"/>
    </w:rPr>
  </w:style>
  <w:style w:type="character" w:customStyle="1" w:styleId="ae">
    <w:name w:val="Текст у виносці Знак"/>
    <w:basedOn w:val="a0"/>
    <w:link w:val="ad"/>
    <w:uiPriority w:val="99"/>
    <w:semiHidden/>
    <w:rsid w:val="003E1737"/>
    <w:rPr>
      <w:rFonts w:ascii="Segoe UI"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4130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76EB40-3C9E-4F18-AB72-EC1A9EF50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11</Pages>
  <Words>11232</Words>
  <Characters>6403</Characters>
  <Application>Microsoft Office Word</Application>
  <DocSecurity>0</DocSecurity>
  <Lines>53</Lines>
  <Paragraphs>35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17600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Panchenko T.</dc:creator>
  <cp:keywords/>
  <dc:description/>
  <cp:lastModifiedBy>Panchenko T.</cp:lastModifiedBy>
  <cp:revision>31</cp:revision>
  <dcterms:created xsi:type="dcterms:W3CDTF">2021-02-02T08:16:00Z</dcterms:created>
  <dcterms:modified xsi:type="dcterms:W3CDTF">2021-03-11T13:09:00Z</dcterms:modified>
</cp:coreProperties>
</file>