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 xml:space="preserve">Звіт </w:t>
      </w:r>
    </w:p>
    <w:p w:rsidR="005E1150" w:rsidRPr="00F54D9B" w:rsidRDefault="00122390" w:rsidP="00A02DBD">
      <w:pPr>
        <w:jc w:val="center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про громадське обговорення</w:t>
      </w:r>
      <w:r w:rsidR="00FB5D01" w:rsidRPr="00F54D9B">
        <w:rPr>
          <w:b/>
          <w:sz w:val="28"/>
          <w:szCs w:val="28"/>
          <w:lang w:val="uk-UA"/>
        </w:rPr>
        <w:t xml:space="preserve"> </w:t>
      </w:r>
    </w:p>
    <w:p w:rsidR="00E272CC" w:rsidRPr="00F54D9B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D9B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FB5D01" w:rsidRPr="00F54D9B" w:rsidRDefault="00E272CC" w:rsidP="00E272CC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F54D9B">
        <w:rPr>
          <w:b/>
          <w:sz w:val="28"/>
          <w:szCs w:val="28"/>
          <w:lang w:val="uk-UA"/>
        </w:rPr>
        <w:t>«</w:t>
      </w:r>
      <w:r w:rsidR="00FF6939" w:rsidRPr="00FF6939">
        <w:rPr>
          <w:b/>
          <w:sz w:val="28"/>
          <w:szCs w:val="28"/>
        </w:rPr>
        <w:t xml:space="preserve">Про </w:t>
      </w:r>
      <w:proofErr w:type="spellStart"/>
      <w:r w:rsidR="00FF6939" w:rsidRPr="00FF6939">
        <w:rPr>
          <w:b/>
          <w:sz w:val="28"/>
          <w:szCs w:val="28"/>
        </w:rPr>
        <w:t>затвердження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Змін</w:t>
      </w:r>
      <w:proofErr w:type="spellEnd"/>
      <w:r w:rsidR="00FF6939" w:rsidRPr="00FF6939">
        <w:rPr>
          <w:b/>
          <w:sz w:val="28"/>
          <w:szCs w:val="28"/>
        </w:rPr>
        <w:t xml:space="preserve"> до Порядку </w:t>
      </w:r>
      <w:proofErr w:type="spellStart"/>
      <w:r w:rsidR="00FF6939" w:rsidRPr="00FF6939">
        <w:rPr>
          <w:b/>
          <w:sz w:val="28"/>
          <w:szCs w:val="28"/>
        </w:rPr>
        <w:t>проведення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зовнішнього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незалежного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оцінювання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результатів</w:t>
      </w:r>
      <w:proofErr w:type="spellEnd"/>
      <w:r w:rsidR="00FF6939" w:rsidRPr="00FF6939">
        <w:rPr>
          <w:b/>
          <w:sz w:val="28"/>
          <w:szCs w:val="28"/>
        </w:rPr>
        <w:t xml:space="preserve"> навчання, </w:t>
      </w:r>
      <w:proofErr w:type="spellStart"/>
      <w:r w:rsidR="00FF6939" w:rsidRPr="00FF6939">
        <w:rPr>
          <w:b/>
          <w:sz w:val="28"/>
          <w:szCs w:val="28"/>
        </w:rPr>
        <w:t>здобутих</w:t>
      </w:r>
      <w:proofErr w:type="spellEnd"/>
      <w:r w:rsidR="00FF6939" w:rsidRPr="00FF6939">
        <w:rPr>
          <w:b/>
          <w:sz w:val="28"/>
          <w:szCs w:val="28"/>
        </w:rPr>
        <w:t xml:space="preserve"> на </w:t>
      </w:r>
      <w:proofErr w:type="spellStart"/>
      <w:r w:rsidR="00FF6939" w:rsidRPr="00FF6939">
        <w:rPr>
          <w:b/>
          <w:sz w:val="28"/>
          <w:szCs w:val="28"/>
        </w:rPr>
        <w:t>основі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повної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загальної</w:t>
      </w:r>
      <w:proofErr w:type="spellEnd"/>
      <w:r w:rsidR="00FF6939" w:rsidRPr="00FF6939">
        <w:rPr>
          <w:b/>
          <w:sz w:val="28"/>
          <w:szCs w:val="28"/>
        </w:rPr>
        <w:t xml:space="preserve"> </w:t>
      </w:r>
      <w:proofErr w:type="spellStart"/>
      <w:r w:rsidR="00FF6939" w:rsidRPr="00FF6939">
        <w:rPr>
          <w:b/>
          <w:sz w:val="28"/>
          <w:szCs w:val="28"/>
        </w:rPr>
        <w:t>середньої</w:t>
      </w:r>
      <w:proofErr w:type="spellEnd"/>
      <w:r w:rsidR="00FF6939" w:rsidRPr="00FF6939">
        <w:rPr>
          <w:b/>
          <w:sz w:val="28"/>
          <w:szCs w:val="28"/>
        </w:rPr>
        <w:t xml:space="preserve"> освіти</w:t>
      </w:r>
      <w:r w:rsidRPr="00F54D9B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F54D9B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1. </w:t>
      </w:r>
      <w:r w:rsidR="00122390" w:rsidRPr="00F54D9B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F54D9B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2. </w:t>
      </w:r>
      <w:r w:rsidR="00122390" w:rsidRPr="00F54D9B">
        <w:rPr>
          <w:b/>
          <w:sz w:val="28"/>
          <w:szCs w:val="28"/>
          <w:lang w:val="uk-UA"/>
        </w:rPr>
        <w:t>Зміст питання або назва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122390" w:rsidRPr="00F54D9B">
        <w:rPr>
          <w:b/>
          <w:sz w:val="28"/>
          <w:szCs w:val="28"/>
          <w:lang w:val="uk-UA"/>
        </w:rPr>
        <w:t xml:space="preserve">кту </w:t>
      </w:r>
      <w:proofErr w:type="spellStart"/>
      <w:r w:rsidR="00122390" w:rsidRPr="00F54D9B">
        <w:rPr>
          <w:b/>
          <w:sz w:val="28"/>
          <w:szCs w:val="28"/>
          <w:lang w:val="uk-UA"/>
        </w:rPr>
        <w:t>акт</w:t>
      </w:r>
      <w:r w:rsidR="000A1DEE" w:rsidRPr="00F54D9B">
        <w:rPr>
          <w:b/>
          <w:sz w:val="28"/>
          <w:szCs w:val="28"/>
          <w:lang w:val="uk-UA"/>
        </w:rPr>
        <w:t>а</w:t>
      </w:r>
      <w:proofErr w:type="spellEnd"/>
      <w:r w:rsidR="000A1DEE" w:rsidRPr="00F54D9B">
        <w:rPr>
          <w:b/>
          <w:sz w:val="28"/>
          <w:szCs w:val="28"/>
          <w:lang w:val="uk-UA"/>
        </w:rPr>
        <w:t>, що виносилися на обговорення</w:t>
      </w:r>
    </w:p>
    <w:p w:rsidR="0045028D" w:rsidRPr="00F54D9B" w:rsidRDefault="00A02DB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9B">
        <w:rPr>
          <w:rFonts w:ascii="Times New Roman" w:hAnsi="Times New Roman"/>
          <w:sz w:val="28"/>
          <w:szCs w:val="28"/>
        </w:rPr>
        <w:t>Про</w:t>
      </w:r>
      <w:r w:rsidR="00707046" w:rsidRPr="00F54D9B">
        <w:rPr>
          <w:rFonts w:ascii="Times New Roman" w:hAnsi="Times New Roman"/>
          <w:sz w:val="28"/>
          <w:szCs w:val="28"/>
        </w:rPr>
        <w:t>є</w:t>
      </w:r>
      <w:r w:rsidRPr="00F54D9B">
        <w:rPr>
          <w:rFonts w:ascii="Times New Roman" w:hAnsi="Times New Roman"/>
          <w:sz w:val="28"/>
          <w:szCs w:val="28"/>
        </w:rPr>
        <w:t xml:space="preserve">кт </w:t>
      </w:r>
      <w:r w:rsidR="00E272CC" w:rsidRPr="00F54D9B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FF6939" w:rsidRPr="00FF6939">
        <w:rPr>
          <w:rFonts w:ascii="Times New Roman" w:hAnsi="Times New Roman"/>
          <w:sz w:val="28"/>
          <w:szCs w:val="28"/>
        </w:rPr>
        <w:t>Про затвердження Змін до Порядку проведення зовнішнього незалежного оцінювання результатів навчання, здобутих на основі повної загальної середньої освіти</w:t>
      </w:r>
      <w:r w:rsidR="00E272CC" w:rsidRPr="00F54D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3301FD" w:rsidRPr="005C695F">
        <w:rPr>
          <w:rFonts w:ascii="Times New Roman" w:hAnsi="Times New Roman"/>
          <w:sz w:val="28"/>
          <w:szCs w:val="28"/>
        </w:rPr>
        <w:t xml:space="preserve">розроблено </w:t>
      </w:r>
      <w:r w:rsidR="005C695F" w:rsidRPr="005C695F">
        <w:rPr>
          <w:rFonts w:ascii="Times New Roman" w:hAnsi="Times New Roman"/>
          <w:sz w:val="28"/>
          <w:szCs w:val="28"/>
        </w:rPr>
        <w:t xml:space="preserve">відповідно </w:t>
      </w:r>
      <w:r w:rsidR="005C695F" w:rsidRPr="00FF6939">
        <w:rPr>
          <w:rFonts w:ascii="Times New Roman" w:hAnsi="Times New Roman"/>
          <w:sz w:val="28"/>
          <w:szCs w:val="28"/>
        </w:rPr>
        <w:t xml:space="preserve">до </w:t>
      </w:r>
      <w:r w:rsidR="00FF6939" w:rsidRPr="00FF6939">
        <w:rPr>
          <w:rFonts w:ascii="Times New Roman" w:hAnsi="Times New Roman"/>
          <w:sz w:val="28"/>
          <w:szCs w:val="28"/>
        </w:rPr>
        <w:t xml:space="preserve">частини четвертої статті 47 Закону України «Про освіту», </w:t>
      </w:r>
      <w:r w:rsidR="00FF6939" w:rsidRPr="00FF6939">
        <w:rPr>
          <w:rStyle w:val="rvts46"/>
          <w:rFonts w:ascii="Times New Roman" w:hAnsi="Times New Roman"/>
          <w:iCs/>
          <w:sz w:val="28"/>
          <w:szCs w:val="28"/>
        </w:rPr>
        <w:t>підпункту 2</w:t>
      </w:r>
      <w:r w:rsidR="00FF6939" w:rsidRPr="00FF6939">
        <w:rPr>
          <w:rStyle w:val="rvts37"/>
          <w:rFonts w:ascii="Times New Roman" w:hAnsi="Times New Roman"/>
          <w:iCs/>
          <w:sz w:val="28"/>
          <w:szCs w:val="28"/>
          <w:vertAlign w:val="superscript"/>
        </w:rPr>
        <w:t>1</w:t>
      </w:r>
      <w:r w:rsidR="00FF6939" w:rsidRPr="00FF6939">
        <w:rPr>
          <w:rStyle w:val="rvts37"/>
          <w:rFonts w:ascii="Times New Roman" w:hAnsi="Times New Roman"/>
          <w:i/>
          <w:iCs/>
        </w:rPr>
        <w:t xml:space="preserve"> </w:t>
      </w:r>
      <w:r w:rsidR="00FF6939" w:rsidRPr="00FF6939">
        <w:rPr>
          <w:rStyle w:val="rvts46"/>
          <w:rFonts w:ascii="Times New Roman" w:hAnsi="Times New Roman"/>
          <w:iCs/>
          <w:sz w:val="28"/>
          <w:szCs w:val="28"/>
        </w:rPr>
        <w:t xml:space="preserve">пункту 14 </w:t>
      </w:r>
      <w:r w:rsidR="00FF6939" w:rsidRPr="00FF6939">
        <w:rPr>
          <w:rFonts w:ascii="Times New Roman" w:hAnsi="Times New Roman"/>
          <w:sz w:val="28"/>
          <w:szCs w:val="28"/>
        </w:rPr>
        <w:t>Порядку проведення зовнішнього незалежного оцінювання та моніторингу якості освіти, затвердженого постановою Кабінету Міністрів України від 25 серпня 2004 року № 1095 (у редакції постанови Кабінету Міністрів України від 08 липня 2015 року № 533)</w:t>
      </w:r>
      <w:r w:rsidR="005C695F" w:rsidRPr="005C695F">
        <w:rPr>
          <w:rFonts w:ascii="Times New Roman" w:hAnsi="Times New Roman"/>
          <w:sz w:val="28"/>
          <w:szCs w:val="28"/>
        </w:rPr>
        <w:t>, пункту</w:t>
      </w:r>
      <w:r w:rsidR="00FF6939">
        <w:rPr>
          <w:rFonts w:ascii="Times New Roman" w:hAnsi="Times New Roman"/>
          <w:sz w:val="28"/>
          <w:szCs w:val="28"/>
        </w:rPr>
        <w:t> </w:t>
      </w:r>
      <w:r w:rsidR="005C695F" w:rsidRPr="005C695F">
        <w:rPr>
          <w:rFonts w:ascii="Times New Roman" w:hAnsi="Times New Roman"/>
          <w:sz w:val="28"/>
          <w:szCs w:val="28"/>
        </w:rPr>
        <w:t>8 Положення про Міністерство освіти і науки України, затвердженого постановою Кабінету Міністрів Україн</w:t>
      </w:r>
      <w:r w:rsidR="00FF6939">
        <w:rPr>
          <w:rFonts w:ascii="Times New Roman" w:hAnsi="Times New Roman"/>
          <w:sz w:val="28"/>
          <w:szCs w:val="28"/>
        </w:rPr>
        <w:t>и від 16 жовтня 2014 року № 630</w:t>
      </w:r>
      <w:r w:rsidR="00474727">
        <w:rPr>
          <w:rFonts w:ascii="Times New Roman" w:hAnsi="Times New Roman"/>
          <w:sz w:val="28"/>
          <w:szCs w:val="28"/>
        </w:rPr>
        <w:t xml:space="preserve"> (із змінами)</w:t>
      </w:r>
      <w:r w:rsidR="00585491" w:rsidRPr="00F54D9B">
        <w:rPr>
          <w:rFonts w:ascii="Times New Roman" w:hAnsi="Times New Roman"/>
          <w:sz w:val="28"/>
          <w:szCs w:val="28"/>
        </w:rPr>
        <w:t>.</w:t>
      </w:r>
    </w:p>
    <w:p w:rsidR="0045028D" w:rsidRPr="00F54D9B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D9B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FF6939" w:rsidRPr="00950E90">
        <w:rPr>
          <w:rFonts w:ascii="Times New Roman" w:hAnsi="Times New Roman"/>
          <w:sz w:val="28"/>
          <w:szCs w:val="28"/>
        </w:rPr>
        <w:t>п</w:t>
      </w:r>
      <w:r w:rsidR="00FF6939" w:rsidRPr="00950E90">
        <w:rPr>
          <w:rFonts w:ascii="Times New Roman" w:hAnsi="Times New Roman"/>
          <w:sz w:val="28"/>
          <w:szCs w:val="28"/>
          <w:shd w:val="clear" w:color="auto" w:fill="FFFFFF"/>
        </w:rPr>
        <w:t xml:space="preserve">риведення у відповідність до </w:t>
      </w:r>
      <w:r w:rsidR="00FF6939" w:rsidRPr="00950E90">
        <w:rPr>
          <w:rFonts w:ascii="Times New Roman" w:hAnsi="Times New Roman"/>
          <w:sz w:val="28"/>
          <w:szCs w:val="28"/>
        </w:rPr>
        <w:t xml:space="preserve">законів України «Про фахову </w:t>
      </w:r>
      <w:proofErr w:type="spellStart"/>
      <w:r w:rsidR="00FF6939" w:rsidRPr="00950E90">
        <w:rPr>
          <w:rFonts w:ascii="Times New Roman" w:hAnsi="Times New Roman"/>
          <w:sz w:val="28"/>
          <w:szCs w:val="28"/>
        </w:rPr>
        <w:t>передвищу</w:t>
      </w:r>
      <w:proofErr w:type="spellEnd"/>
      <w:r w:rsidR="00FF6939" w:rsidRPr="00950E90">
        <w:rPr>
          <w:rFonts w:ascii="Times New Roman" w:hAnsi="Times New Roman"/>
          <w:sz w:val="28"/>
          <w:szCs w:val="28"/>
        </w:rPr>
        <w:t xml:space="preserve"> освіту», «Про повну загальну середню освіту» </w:t>
      </w:r>
      <w:r w:rsidR="00FF6939" w:rsidRPr="00950E90">
        <w:rPr>
          <w:rFonts w:ascii="Times New Roman" w:hAnsi="Times New Roman"/>
          <w:bCs/>
          <w:sz w:val="28"/>
          <w:szCs w:val="28"/>
          <w:lang w:eastAsia="ru-RU"/>
        </w:rPr>
        <w:t xml:space="preserve">Порядку проведення </w:t>
      </w:r>
      <w:r w:rsidR="00FF6939" w:rsidRPr="00950E90">
        <w:rPr>
          <w:rFonts w:ascii="Times New Roman" w:hAnsi="Times New Roman"/>
          <w:bCs/>
          <w:sz w:val="28"/>
          <w:szCs w:val="28"/>
        </w:rPr>
        <w:t xml:space="preserve">зовнішнього незалежного оцінювання результатів навчання, здобутих на основі </w:t>
      </w:r>
      <w:r w:rsidR="00FF6939" w:rsidRPr="00950E90">
        <w:rPr>
          <w:rFonts w:ascii="Times New Roman" w:hAnsi="Times New Roman"/>
          <w:bCs/>
          <w:sz w:val="28"/>
          <w:szCs w:val="28"/>
          <w:lang w:eastAsia="ru-RU"/>
        </w:rPr>
        <w:t xml:space="preserve">повної загальної середньої освіти, затвердженого </w:t>
      </w:r>
      <w:r w:rsidR="00FF6939" w:rsidRPr="00950E90">
        <w:rPr>
          <w:rFonts w:ascii="Times New Roman" w:hAnsi="Times New Roman"/>
          <w:sz w:val="28"/>
          <w:szCs w:val="28"/>
        </w:rPr>
        <w:t>наказом Міністерства освіти і науки України від 10 січня 2017 року №</w:t>
      </w:r>
      <w:r w:rsidR="00FF6939">
        <w:rPr>
          <w:rFonts w:ascii="Times New Roman" w:hAnsi="Times New Roman"/>
          <w:sz w:val="28"/>
          <w:szCs w:val="28"/>
        </w:rPr>
        <w:t> </w:t>
      </w:r>
      <w:r w:rsidR="00FF6939" w:rsidRPr="00950E90">
        <w:rPr>
          <w:rFonts w:ascii="Times New Roman" w:hAnsi="Times New Roman"/>
          <w:sz w:val="28"/>
          <w:szCs w:val="28"/>
        </w:rPr>
        <w:t>25, зареєстрованим у Міністерстві юстиції України 27 січня 2017 року за №</w:t>
      </w:r>
      <w:r w:rsidR="00FF6939">
        <w:rPr>
          <w:rFonts w:ascii="Times New Roman" w:hAnsi="Times New Roman"/>
          <w:sz w:val="28"/>
          <w:szCs w:val="28"/>
        </w:rPr>
        <w:t> </w:t>
      </w:r>
      <w:r w:rsidR="00FF6939" w:rsidRPr="00950E90">
        <w:rPr>
          <w:rFonts w:ascii="Times New Roman" w:hAnsi="Times New Roman"/>
          <w:sz w:val="28"/>
          <w:szCs w:val="28"/>
        </w:rPr>
        <w:t>118/29986</w:t>
      </w:r>
      <w:r w:rsidR="00FF6939" w:rsidRPr="00950E90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FF6939" w:rsidRPr="00950E90">
        <w:rPr>
          <w:rFonts w:ascii="Times New Roman" w:hAnsi="Times New Roman"/>
          <w:sz w:val="28"/>
          <w:szCs w:val="28"/>
        </w:rPr>
        <w:t xml:space="preserve"> а також зменшення витрат на організацію тестувань осіб, які проходитимуть державну підсумкову атестацію у формі зовнішнього незалежного оцінювання</w:t>
      </w:r>
      <w:r w:rsidR="00A02DBD" w:rsidRPr="00F54D9B">
        <w:rPr>
          <w:rFonts w:ascii="Times New Roman" w:hAnsi="Times New Roman"/>
          <w:sz w:val="28"/>
          <w:szCs w:val="28"/>
        </w:rPr>
        <w:t>.</w:t>
      </w:r>
    </w:p>
    <w:p w:rsidR="00D03378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F54D9B">
        <w:rPr>
          <w:sz w:val="28"/>
          <w:szCs w:val="28"/>
          <w:lang w:val="uk-UA"/>
        </w:rPr>
        <w:t xml:space="preserve"> консультацій. </w:t>
      </w:r>
      <w:r w:rsidR="00ED4944" w:rsidRPr="00F54D9B">
        <w:rPr>
          <w:sz w:val="28"/>
          <w:szCs w:val="28"/>
          <w:lang w:val="uk-UA"/>
        </w:rPr>
        <w:t xml:space="preserve">Матеріали </w:t>
      </w:r>
      <w:r w:rsidRPr="00F54D9B">
        <w:rPr>
          <w:sz w:val="28"/>
          <w:szCs w:val="28"/>
          <w:lang w:val="uk-UA"/>
        </w:rPr>
        <w:t>до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Pr="00F54D9B">
        <w:rPr>
          <w:sz w:val="28"/>
          <w:szCs w:val="28"/>
          <w:lang w:val="uk-UA"/>
        </w:rPr>
        <w:t xml:space="preserve">було </w:t>
      </w:r>
      <w:r w:rsidR="00D03378" w:rsidRPr="00F54D9B">
        <w:rPr>
          <w:sz w:val="28"/>
          <w:szCs w:val="28"/>
          <w:lang w:val="uk-UA"/>
        </w:rPr>
        <w:t xml:space="preserve">розміщено в розділі </w:t>
      </w:r>
      <w:r w:rsidR="00D03378" w:rsidRPr="00F54D9B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F54D9B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F54D9B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F54D9B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F54D9B">
        <w:rPr>
          <w:sz w:val="28"/>
          <w:szCs w:val="28"/>
          <w:lang w:val="uk-UA"/>
        </w:rPr>
        <w:t xml:space="preserve"> з </w:t>
      </w:r>
      <w:r w:rsidR="00FF6939">
        <w:rPr>
          <w:sz w:val="28"/>
          <w:szCs w:val="28"/>
          <w:lang w:val="uk-UA"/>
        </w:rPr>
        <w:t>07</w:t>
      </w:r>
      <w:r w:rsidR="005E4DFF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</w:t>
      </w:r>
      <w:r w:rsidR="00FF6939">
        <w:rPr>
          <w:sz w:val="28"/>
          <w:szCs w:val="28"/>
          <w:lang w:val="uk-UA"/>
        </w:rPr>
        <w:t>2</w:t>
      </w:r>
      <w:r w:rsidR="005E4DFF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20</w:t>
      </w:r>
      <w:r w:rsidR="005E4DFF" w:rsidRPr="00F54D9B">
        <w:rPr>
          <w:sz w:val="28"/>
          <w:szCs w:val="28"/>
          <w:lang w:val="uk-UA"/>
        </w:rPr>
        <w:t>.</w:t>
      </w:r>
    </w:p>
    <w:p w:rsidR="007873EA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Зауваження та пропозиції до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приймалися </w:t>
      </w:r>
      <w:r w:rsidR="00A02DBD" w:rsidRPr="00F54D9B">
        <w:rPr>
          <w:sz w:val="28"/>
          <w:szCs w:val="28"/>
          <w:lang w:val="uk-UA"/>
        </w:rPr>
        <w:t xml:space="preserve">до </w:t>
      </w:r>
      <w:r w:rsidR="00FF6939">
        <w:rPr>
          <w:sz w:val="28"/>
          <w:szCs w:val="28"/>
          <w:lang w:val="uk-UA"/>
        </w:rPr>
        <w:t>21</w:t>
      </w:r>
      <w:r w:rsidR="00FB5D01" w:rsidRPr="00F54D9B">
        <w:rPr>
          <w:sz w:val="28"/>
          <w:szCs w:val="28"/>
          <w:lang w:val="uk-UA"/>
        </w:rPr>
        <w:t>.</w:t>
      </w:r>
      <w:r w:rsidR="00ED70E4" w:rsidRPr="00F54D9B">
        <w:rPr>
          <w:sz w:val="28"/>
          <w:szCs w:val="28"/>
          <w:lang w:val="uk-UA"/>
        </w:rPr>
        <w:t>1</w:t>
      </w:r>
      <w:r w:rsidR="009D77E6">
        <w:rPr>
          <w:sz w:val="28"/>
          <w:szCs w:val="28"/>
          <w:lang w:val="uk-UA"/>
        </w:rPr>
        <w:t>2</w:t>
      </w:r>
      <w:r w:rsidR="00A02DBD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20</w:t>
      </w:r>
      <w:r w:rsidR="00A02DBD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 xml:space="preserve">електронною поштою </w:t>
      </w:r>
      <w:r w:rsidR="0045028D" w:rsidRPr="00F54D9B">
        <w:rPr>
          <w:sz w:val="28"/>
          <w:szCs w:val="28"/>
          <w:lang w:val="uk-UA"/>
        </w:rPr>
        <w:t>на електронну адресу:</w:t>
      </w:r>
      <w:r w:rsidR="00C03A30" w:rsidRPr="00F54D9B">
        <w:rPr>
          <w:sz w:val="28"/>
          <w:szCs w:val="28"/>
          <w:lang w:val="uk-UA"/>
        </w:rPr>
        <w:t xml:space="preserve"> </w:t>
      </w:r>
      <w:hyperlink r:id="rId7" w:history="1">
        <w:r w:rsidR="00EB2EDA" w:rsidRPr="00F54D9B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F54D9B">
        <w:rPr>
          <w:sz w:val="28"/>
          <w:szCs w:val="28"/>
          <w:lang w:val="uk-UA"/>
        </w:rPr>
        <w:t>.</w:t>
      </w:r>
    </w:p>
    <w:p w:rsidR="00122390" w:rsidRPr="00F54D9B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3. </w:t>
      </w:r>
      <w:r w:rsidR="00122390" w:rsidRPr="00F54D9B">
        <w:rPr>
          <w:b/>
          <w:sz w:val="28"/>
          <w:szCs w:val="28"/>
          <w:lang w:val="uk-UA"/>
        </w:rPr>
        <w:t>Інформація про осіб</w:t>
      </w:r>
      <w:r w:rsidR="000A1DEE" w:rsidRPr="00F54D9B">
        <w:rPr>
          <w:b/>
          <w:sz w:val="28"/>
          <w:szCs w:val="28"/>
          <w:lang w:val="uk-UA"/>
        </w:rPr>
        <w:t>, що взяли участь в обговоренні</w:t>
      </w:r>
      <w:r w:rsidR="00946607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46607" w:rsidRPr="00F54D9B">
        <w:rPr>
          <w:b/>
          <w:sz w:val="28"/>
          <w:szCs w:val="28"/>
          <w:lang w:val="uk-UA"/>
        </w:rPr>
        <w:t>кту</w:t>
      </w:r>
    </w:p>
    <w:p w:rsidR="00122390" w:rsidRPr="00F54D9B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Обговорення</w:t>
      </w:r>
      <w:r w:rsidR="00FB5D01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>про</w:t>
      </w:r>
      <w:r w:rsidR="00707046" w:rsidRPr="00F54D9B">
        <w:rPr>
          <w:sz w:val="28"/>
          <w:szCs w:val="28"/>
          <w:lang w:val="uk-UA"/>
        </w:rPr>
        <w:t>є</w:t>
      </w:r>
      <w:r w:rsidR="00122390"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="00122390" w:rsidRPr="00F54D9B">
        <w:rPr>
          <w:sz w:val="28"/>
          <w:szCs w:val="28"/>
          <w:lang w:val="uk-UA"/>
        </w:rPr>
        <w:t xml:space="preserve">здійснювалося з </w:t>
      </w:r>
      <w:r w:rsidR="00FF6939">
        <w:rPr>
          <w:sz w:val="28"/>
          <w:szCs w:val="28"/>
          <w:lang w:val="uk-UA"/>
        </w:rPr>
        <w:t>07</w:t>
      </w:r>
      <w:r w:rsidR="00EE0175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</w:t>
      </w:r>
      <w:r w:rsidR="00FF6939">
        <w:rPr>
          <w:sz w:val="28"/>
          <w:szCs w:val="28"/>
          <w:lang w:val="uk-UA"/>
        </w:rPr>
        <w:t>2</w:t>
      </w:r>
      <w:r w:rsidR="00EE0175" w:rsidRPr="00F54D9B">
        <w:rPr>
          <w:sz w:val="28"/>
          <w:szCs w:val="28"/>
          <w:lang w:val="uk-UA"/>
        </w:rPr>
        <w:t>.20</w:t>
      </w:r>
      <w:r w:rsidR="00217CFD" w:rsidRPr="00F54D9B">
        <w:rPr>
          <w:sz w:val="28"/>
          <w:szCs w:val="28"/>
          <w:lang w:val="uk-UA"/>
        </w:rPr>
        <w:t>20</w:t>
      </w:r>
      <w:r w:rsidR="00FB5D01" w:rsidRPr="00F54D9B">
        <w:rPr>
          <w:sz w:val="28"/>
          <w:szCs w:val="28"/>
          <w:lang w:val="uk-UA"/>
        </w:rPr>
        <w:t xml:space="preserve"> </w:t>
      </w:r>
      <w:r w:rsidR="007873EA" w:rsidRPr="00F54D9B">
        <w:rPr>
          <w:sz w:val="28"/>
          <w:szCs w:val="28"/>
          <w:lang w:val="uk-UA"/>
        </w:rPr>
        <w:t>д</w:t>
      </w:r>
      <w:r w:rsidR="00122390" w:rsidRPr="00F54D9B">
        <w:rPr>
          <w:sz w:val="28"/>
          <w:szCs w:val="28"/>
          <w:lang w:val="uk-UA"/>
        </w:rPr>
        <w:t>о</w:t>
      </w:r>
      <w:r w:rsidR="00FB5D01" w:rsidRPr="00F54D9B">
        <w:rPr>
          <w:sz w:val="28"/>
          <w:szCs w:val="28"/>
          <w:lang w:val="uk-UA"/>
        </w:rPr>
        <w:t xml:space="preserve"> </w:t>
      </w:r>
      <w:r w:rsidR="00FF6939">
        <w:rPr>
          <w:sz w:val="28"/>
          <w:szCs w:val="28"/>
          <w:lang w:val="uk-UA"/>
        </w:rPr>
        <w:t>21</w:t>
      </w:r>
      <w:r w:rsidR="00EE0175" w:rsidRPr="00F54D9B">
        <w:rPr>
          <w:sz w:val="28"/>
          <w:szCs w:val="28"/>
          <w:lang w:val="uk-UA"/>
        </w:rPr>
        <w:t>.</w:t>
      </w:r>
      <w:r w:rsidR="009D77E6">
        <w:rPr>
          <w:sz w:val="28"/>
          <w:szCs w:val="28"/>
          <w:lang w:val="uk-UA"/>
        </w:rPr>
        <w:t>12</w:t>
      </w:r>
      <w:r w:rsidR="00EE0175" w:rsidRPr="00F54D9B">
        <w:rPr>
          <w:sz w:val="28"/>
          <w:szCs w:val="28"/>
          <w:lang w:val="uk-UA"/>
        </w:rPr>
        <w:t>.20</w:t>
      </w:r>
      <w:r w:rsidR="00707046" w:rsidRPr="00F54D9B">
        <w:rPr>
          <w:sz w:val="28"/>
          <w:szCs w:val="28"/>
          <w:lang w:val="uk-UA"/>
        </w:rPr>
        <w:t>20</w:t>
      </w:r>
      <w:r w:rsidR="00BD50C0" w:rsidRPr="00F54D9B">
        <w:rPr>
          <w:sz w:val="28"/>
          <w:szCs w:val="28"/>
          <w:lang w:val="uk-UA"/>
        </w:rPr>
        <w:t>.</w:t>
      </w:r>
    </w:p>
    <w:p w:rsidR="00474727" w:rsidRDefault="00122390" w:rsidP="00FF6939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F54D9B">
        <w:rPr>
          <w:sz w:val="28"/>
          <w:szCs w:val="28"/>
          <w:lang w:val="uk-UA"/>
        </w:rPr>
        <w:t>ійшли</w:t>
      </w:r>
      <w:r w:rsidRPr="00F54D9B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F54D9B">
        <w:rPr>
          <w:sz w:val="28"/>
          <w:szCs w:val="28"/>
          <w:lang w:val="uk-UA"/>
        </w:rPr>
        <w:t xml:space="preserve"> </w:t>
      </w:r>
      <w:r w:rsidR="00FF6939">
        <w:rPr>
          <w:sz w:val="28"/>
          <w:szCs w:val="28"/>
          <w:lang w:val="uk-UA"/>
        </w:rPr>
        <w:t>6-ти</w:t>
      </w:r>
      <w:r w:rsidR="00431AF2" w:rsidRPr="00F54D9B">
        <w:rPr>
          <w:sz w:val="28"/>
          <w:szCs w:val="28"/>
          <w:lang w:val="uk-UA"/>
        </w:rPr>
        <w:t xml:space="preserve"> </w:t>
      </w:r>
      <w:r w:rsidR="00306427" w:rsidRPr="00F54D9B">
        <w:rPr>
          <w:sz w:val="28"/>
          <w:szCs w:val="28"/>
          <w:lang w:val="uk-UA"/>
        </w:rPr>
        <w:t>адресант</w:t>
      </w:r>
      <w:r w:rsidR="00411E82" w:rsidRPr="00F54D9B">
        <w:rPr>
          <w:sz w:val="28"/>
          <w:szCs w:val="28"/>
          <w:lang w:val="uk-UA"/>
        </w:rPr>
        <w:t>ів</w:t>
      </w:r>
      <w:r w:rsidR="00BB6972" w:rsidRPr="00F54D9B">
        <w:rPr>
          <w:sz w:val="28"/>
          <w:szCs w:val="28"/>
          <w:lang w:val="uk-UA"/>
        </w:rPr>
        <w:t xml:space="preserve">, </w:t>
      </w:r>
      <w:r w:rsidR="009D77E6">
        <w:rPr>
          <w:sz w:val="28"/>
          <w:szCs w:val="28"/>
          <w:lang w:val="uk-UA"/>
        </w:rPr>
        <w:t>фізичних осіб</w:t>
      </w:r>
      <w:r w:rsidR="00FF6939">
        <w:rPr>
          <w:sz w:val="28"/>
          <w:szCs w:val="28"/>
          <w:lang w:val="uk-UA"/>
        </w:rPr>
        <w:t xml:space="preserve"> </w:t>
      </w:r>
      <w:r w:rsidR="00FF6939">
        <w:rPr>
          <w:sz w:val="28"/>
          <w:szCs w:val="28"/>
          <w:lang w:val="uk-UA"/>
        </w:rPr>
        <w:lastRenderedPageBreak/>
        <w:t>(5 пропозицій) та навчально-методичного центру професійно-технічної освіти</w:t>
      </w:r>
      <w:r w:rsidR="00431AF2" w:rsidRPr="00F54D9B">
        <w:rPr>
          <w:sz w:val="28"/>
          <w:szCs w:val="28"/>
          <w:lang w:val="uk-UA"/>
        </w:rPr>
        <w:t xml:space="preserve">. </w:t>
      </w:r>
    </w:p>
    <w:p w:rsidR="00FF6939" w:rsidRDefault="00FF6939" w:rsidP="00FF6939">
      <w:pPr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4. </w:t>
      </w:r>
      <w:r w:rsidR="00122390" w:rsidRPr="00F54D9B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F54D9B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F54D9B">
        <w:rPr>
          <w:b/>
          <w:sz w:val="28"/>
          <w:szCs w:val="28"/>
          <w:lang w:val="uk-UA"/>
        </w:rPr>
        <w:t xml:space="preserve"> про</w:t>
      </w:r>
      <w:r w:rsidR="00707046" w:rsidRPr="00F54D9B">
        <w:rPr>
          <w:b/>
          <w:sz w:val="28"/>
          <w:szCs w:val="28"/>
          <w:lang w:val="uk-UA"/>
        </w:rPr>
        <w:t>є</w:t>
      </w:r>
      <w:r w:rsidR="00926D29" w:rsidRPr="00F54D9B">
        <w:rPr>
          <w:b/>
          <w:sz w:val="28"/>
          <w:szCs w:val="28"/>
          <w:lang w:val="uk-UA"/>
        </w:rPr>
        <w:t>кту</w:t>
      </w:r>
      <w:r w:rsidR="002F214C" w:rsidRPr="00F54D9B">
        <w:rPr>
          <w:b/>
          <w:sz w:val="28"/>
          <w:szCs w:val="28"/>
          <w:lang w:val="uk-UA"/>
        </w:rPr>
        <w:t xml:space="preserve"> </w:t>
      </w:r>
      <w:proofErr w:type="spellStart"/>
      <w:r w:rsidR="002F214C" w:rsidRPr="00F54D9B">
        <w:rPr>
          <w:b/>
          <w:sz w:val="28"/>
          <w:szCs w:val="28"/>
          <w:lang w:val="uk-UA"/>
        </w:rPr>
        <w:t>акта</w:t>
      </w:r>
      <w:proofErr w:type="spellEnd"/>
      <w:r w:rsidR="002F214C" w:rsidRPr="00F54D9B">
        <w:rPr>
          <w:b/>
          <w:sz w:val="28"/>
          <w:szCs w:val="28"/>
          <w:lang w:val="uk-UA"/>
        </w:rPr>
        <w:t xml:space="preserve"> </w:t>
      </w:r>
    </w:p>
    <w:p w:rsidR="00C63238" w:rsidRPr="00F54D9B" w:rsidRDefault="000A1DEE" w:rsidP="00474727">
      <w:pPr>
        <w:widowControl w:val="0"/>
        <w:ind w:firstLine="709"/>
        <w:jc w:val="both"/>
        <w:rPr>
          <w:sz w:val="28"/>
          <w:szCs w:val="28"/>
          <w:lang w:val="uk-UA" w:eastAsia="uk-UA"/>
        </w:rPr>
      </w:pPr>
      <w:r w:rsidRPr="00F54D9B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="002F214C" w:rsidRPr="00F54D9B">
        <w:rPr>
          <w:sz w:val="28"/>
          <w:szCs w:val="28"/>
          <w:lang w:val="uk-UA"/>
        </w:rPr>
        <w:t>акта</w:t>
      </w:r>
      <w:proofErr w:type="spellEnd"/>
      <w:r w:rsidR="002F214C" w:rsidRPr="00F54D9B">
        <w:rPr>
          <w:sz w:val="28"/>
          <w:szCs w:val="28"/>
          <w:lang w:val="uk-UA"/>
        </w:rPr>
        <w:t xml:space="preserve"> </w:t>
      </w:r>
      <w:r w:rsidRPr="00F54D9B">
        <w:rPr>
          <w:sz w:val="28"/>
          <w:szCs w:val="28"/>
          <w:lang w:val="uk-UA"/>
        </w:rPr>
        <w:t xml:space="preserve">на </w:t>
      </w:r>
      <w:proofErr w:type="spellStart"/>
      <w:r w:rsidR="007B381D" w:rsidRPr="00F54D9B">
        <w:rPr>
          <w:sz w:val="28"/>
          <w:szCs w:val="28"/>
          <w:lang w:val="uk-UA"/>
        </w:rPr>
        <w:t>веб</w:t>
      </w:r>
      <w:r w:rsidRPr="00F54D9B">
        <w:rPr>
          <w:sz w:val="28"/>
          <w:szCs w:val="28"/>
          <w:lang w:val="uk-UA"/>
        </w:rPr>
        <w:t>сайті</w:t>
      </w:r>
      <w:proofErr w:type="spellEnd"/>
      <w:r w:rsidRPr="00F54D9B">
        <w:rPr>
          <w:sz w:val="28"/>
          <w:szCs w:val="28"/>
          <w:lang w:val="uk-UA"/>
        </w:rPr>
        <w:t xml:space="preserve"> </w:t>
      </w:r>
      <w:r w:rsidR="0099018A" w:rsidRPr="00F54D9B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F54D9B">
        <w:rPr>
          <w:sz w:val="28"/>
          <w:szCs w:val="28"/>
          <w:lang w:val="uk-UA"/>
        </w:rPr>
        <w:t xml:space="preserve"> надійшл</w:t>
      </w:r>
      <w:r w:rsidR="00411E82" w:rsidRPr="00F54D9B">
        <w:rPr>
          <w:sz w:val="28"/>
          <w:szCs w:val="28"/>
          <w:lang w:val="uk-UA"/>
        </w:rPr>
        <w:t>о</w:t>
      </w:r>
      <w:r w:rsidRPr="00F54D9B">
        <w:rPr>
          <w:sz w:val="28"/>
          <w:szCs w:val="28"/>
          <w:lang w:val="uk-UA"/>
        </w:rPr>
        <w:t xml:space="preserve"> </w:t>
      </w:r>
      <w:r w:rsidR="00FF6939">
        <w:rPr>
          <w:sz w:val="28"/>
          <w:szCs w:val="28"/>
          <w:lang w:val="uk-UA"/>
        </w:rPr>
        <w:t>6</w:t>
      </w:r>
      <w:r w:rsidRPr="00F54D9B">
        <w:rPr>
          <w:sz w:val="28"/>
          <w:szCs w:val="28"/>
          <w:lang w:val="uk-UA"/>
        </w:rPr>
        <w:t xml:space="preserve"> пропозиці</w:t>
      </w:r>
      <w:r w:rsidR="00FF6939">
        <w:rPr>
          <w:sz w:val="28"/>
          <w:szCs w:val="28"/>
          <w:lang w:val="uk-UA"/>
        </w:rPr>
        <w:t>й</w:t>
      </w:r>
      <w:r w:rsidR="00283CC7" w:rsidRPr="00F54D9B">
        <w:rPr>
          <w:sz w:val="28"/>
          <w:szCs w:val="28"/>
          <w:lang w:val="uk-UA"/>
        </w:rPr>
        <w:t>,</w:t>
      </w:r>
      <w:r w:rsidR="00222D6D" w:rsidRPr="00F54D9B">
        <w:rPr>
          <w:sz w:val="28"/>
          <w:szCs w:val="28"/>
          <w:lang w:val="uk-UA"/>
        </w:rPr>
        <w:t xml:space="preserve"> </w:t>
      </w:r>
      <w:r w:rsidR="009D77E6">
        <w:rPr>
          <w:sz w:val="28"/>
          <w:szCs w:val="28"/>
          <w:lang w:val="uk-UA"/>
        </w:rPr>
        <w:t xml:space="preserve">які </w:t>
      </w:r>
      <w:r w:rsidR="00C63238" w:rsidRPr="00F54D9B">
        <w:rPr>
          <w:sz w:val="28"/>
          <w:szCs w:val="28"/>
          <w:lang w:val="uk-UA"/>
        </w:rPr>
        <w:t>стосувал</w:t>
      </w:r>
      <w:r w:rsidR="009D77E6">
        <w:rPr>
          <w:sz w:val="28"/>
          <w:szCs w:val="28"/>
          <w:lang w:val="uk-UA"/>
        </w:rPr>
        <w:t>и</w:t>
      </w:r>
      <w:r w:rsidR="00C63238" w:rsidRPr="00F54D9B">
        <w:rPr>
          <w:sz w:val="28"/>
          <w:szCs w:val="28"/>
          <w:lang w:val="uk-UA"/>
        </w:rPr>
        <w:t>ся</w:t>
      </w:r>
      <w:r w:rsidR="009D77E6">
        <w:rPr>
          <w:sz w:val="28"/>
          <w:szCs w:val="28"/>
          <w:lang w:val="uk-UA"/>
        </w:rPr>
        <w:t xml:space="preserve"> проведення зовнішнього незалежного оцінювання </w:t>
      </w:r>
      <w:r w:rsidR="001A3A2E">
        <w:rPr>
          <w:sz w:val="28"/>
          <w:szCs w:val="28"/>
          <w:lang w:val="uk-UA"/>
        </w:rPr>
        <w:t xml:space="preserve">(далі – ЗНО) </w:t>
      </w:r>
      <w:r w:rsidR="009D77E6">
        <w:rPr>
          <w:sz w:val="28"/>
          <w:szCs w:val="28"/>
          <w:lang w:val="uk-UA"/>
        </w:rPr>
        <w:t>лише за бажанням його учасників</w:t>
      </w:r>
      <w:r w:rsidR="001A3A2E">
        <w:rPr>
          <w:sz w:val="28"/>
          <w:szCs w:val="28"/>
          <w:lang w:val="uk-UA"/>
        </w:rPr>
        <w:t>, безкоштовного проведення ЗНО</w:t>
      </w:r>
      <w:r w:rsidR="00B7565B">
        <w:rPr>
          <w:sz w:val="28"/>
          <w:szCs w:val="28"/>
          <w:lang w:val="uk-UA"/>
        </w:rPr>
        <w:t xml:space="preserve"> </w:t>
      </w:r>
      <w:r w:rsidR="00B7565B" w:rsidRPr="001A3A2E">
        <w:rPr>
          <w:sz w:val="28"/>
          <w:szCs w:val="28"/>
          <w:lang w:val="uk-UA" w:eastAsia="uk-UA"/>
        </w:rPr>
        <w:t xml:space="preserve">понад встановлену </w:t>
      </w:r>
      <w:r w:rsidR="00B7565B" w:rsidRPr="001A3A2E">
        <w:rPr>
          <w:sz w:val="28"/>
          <w:szCs w:val="28"/>
          <w:shd w:val="clear" w:color="auto" w:fill="FFFFFF"/>
          <w:lang w:val="uk-UA"/>
        </w:rPr>
        <w:t>Міністерством освіти і науки України</w:t>
      </w:r>
      <w:r w:rsidR="00B7565B" w:rsidRPr="001A3A2E">
        <w:rPr>
          <w:sz w:val="28"/>
          <w:szCs w:val="28"/>
          <w:lang w:val="uk-UA" w:eastAsia="uk-UA"/>
        </w:rPr>
        <w:t xml:space="preserve"> кількість навчальних предметів</w:t>
      </w:r>
      <w:r w:rsidR="00474727">
        <w:rPr>
          <w:sz w:val="28"/>
          <w:szCs w:val="28"/>
          <w:lang w:val="uk-UA" w:eastAsia="uk-UA"/>
        </w:rPr>
        <w:t xml:space="preserve">, а також інші редакційні пропозиції до проєкту </w:t>
      </w:r>
      <w:proofErr w:type="spellStart"/>
      <w:r w:rsidR="00474727">
        <w:rPr>
          <w:sz w:val="28"/>
          <w:szCs w:val="28"/>
          <w:lang w:val="uk-UA" w:eastAsia="uk-UA"/>
        </w:rPr>
        <w:t>акта</w:t>
      </w:r>
      <w:proofErr w:type="spellEnd"/>
      <w:r w:rsidR="00523995" w:rsidRPr="00F54D9B">
        <w:rPr>
          <w:sz w:val="28"/>
          <w:szCs w:val="28"/>
          <w:lang w:val="uk-UA"/>
        </w:rPr>
        <w:t>.</w:t>
      </w:r>
    </w:p>
    <w:p w:rsidR="00B35FE4" w:rsidRPr="00F54D9B" w:rsidRDefault="00B35FE4" w:rsidP="00F6419E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122390" w:rsidRPr="00F54D9B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F54D9B">
        <w:rPr>
          <w:b/>
          <w:sz w:val="28"/>
          <w:szCs w:val="28"/>
          <w:lang w:val="uk-UA"/>
        </w:rPr>
        <w:t>5. </w:t>
      </w:r>
      <w:r w:rsidR="00122390" w:rsidRPr="00F54D9B">
        <w:rPr>
          <w:b/>
          <w:sz w:val="28"/>
          <w:szCs w:val="28"/>
          <w:lang w:val="uk-UA"/>
        </w:rPr>
        <w:t>Інформація про рі</w:t>
      </w:r>
      <w:r w:rsidR="00926D29" w:rsidRPr="00F54D9B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F54D9B">
        <w:rPr>
          <w:b/>
          <w:sz w:val="28"/>
          <w:szCs w:val="28"/>
          <w:lang w:val="uk-UA"/>
        </w:rPr>
        <w:t>обговорення:</w:t>
      </w:r>
    </w:p>
    <w:p w:rsidR="001B5CDD" w:rsidRPr="004B0F0C" w:rsidRDefault="00F14552" w:rsidP="001B5CDD">
      <w:pPr>
        <w:ind w:firstLine="709"/>
        <w:jc w:val="both"/>
        <w:rPr>
          <w:sz w:val="28"/>
          <w:szCs w:val="28"/>
          <w:lang w:val="uk-UA"/>
        </w:rPr>
      </w:pPr>
      <w:r w:rsidRPr="00F54D9B">
        <w:rPr>
          <w:sz w:val="28"/>
          <w:szCs w:val="28"/>
          <w:lang w:val="uk-UA"/>
        </w:rPr>
        <w:t>При підготовці про</w:t>
      </w:r>
      <w:r w:rsidR="00707046" w:rsidRPr="00F54D9B">
        <w:rPr>
          <w:sz w:val="28"/>
          <w:szCs w:val="28"/>
          <w:lang w:val="uk-UA"/>
        </w:rPr>
        <w:t>є</w:t>
      </w:r>
      <w:r w:rsidRPr="00F54D9B">
        <w:rPr>
          <w:sz w:val="28"/>
          <w:szCs w:val="28"/>
          <w:lang w:val="uk-UA"/>
        </w:rPr>
        <w:t xml:space="preserve">кту </w:t>
      </w:r>
      <w:proofErr w:type="spellStart"/>
      <w:r w:rsidRPr="00F54D9B">
        <w:rPr>
          <w:sz w:val="28"/>
          <w:szCs w:val="28"/>
          <w:lang w:val="uk-UA"/>
        </w:rPr>
        <w:t>акта</w:t>
      </w:r>
      <w:proofErr w:type="spellEnd"/>
      <w:r w:rsidRPr="00F54D9B">
        <w:rPr>
          <w:sz w:val="28"/>
          <w:szCs w:val="28"/>
          <w:lang w:val="uk-UA"/>
        </w:rPr>
        <w:t xml:space="preserve"> </w:t>
      </w:r>
      <w:r w:rsidR="00E1548F" w:rsidRPr="00F54D9B">
        <w:rPr>
          <w:sz w:val="28"/>
          <w:szCs w:val="28"/>
          <w:lang w:val="uk-UA"/>
        </w:rPr>
        <w:t xml:space="preserve">отримані під час громадського обговорення </w:t>
      </w:r>
      <w:r w:rsidRPr="00BA6C99">
        <w:rPr>
          <w:sz w:val="28"/>
          <w:szCs w:val="28"/>
          <w:lang w:val="uk-UA"/>
        </w:rPr>
        <w:t xml:space="preserve">зауваження та </w:t>
      </w:r>
      <w:r w:rsidRPr="004B0F0C">
        <w:rPr>
          <w:sz w:val="28"/>
          <w:szCs w:val="28"/>
          <w:lang w:val="uk-UA"/>
        </w:rPr>
        <w:t>пропозиції</w:t>
      </w:r>
      <w:r w:rsidR="00E1548F" w:rsidRPr="004B0F0C">
        <w:rPr>
          <w:sz w:val="28"/>
          <w:szCs w:val="28"/>
          <w:lang w:val="uk-UA"/>
        </w:rPr>
        <w:t xml:space="preserve"> </w:t>
      </w:r>
      <w:r w:rsidR="001A3A2E" w:rsidRPr="004B0F0C">
        <w:rPr>
          <w:sz w:val="28"/>
          <w:szCs w:val="28"/>
          <w:lang w:val="uk-UA"/>
        </w:rPr>
        <w:t xml:space="preserve">щодо </w:t>
      </w:r>
      <w:r w:rsidR="001A3A2E" w:rsidRPr="004B0F0C">
        <w:rPr>
          <w:sz w:val="28"/>
          <w:szCs w:val="28"/>
          <w:lang w:val="uk-UA"/>
        </w:rPr>
        <w:t xml:space="preserve">проведення </w:t>
      </w:r>
      <w:r w:rsidR="001A3A2E" w:rsidRPr="004B0F0C">
        <w:rPr>
          <w:sz w:val="28"/>
          <w:szCs w:val="28"/>
          <w:lang w:val="uk-UA"/>
        </w:rPr>
        <w:t>ЗНО</w:t>
      </w:r>
      <w:r w:rsidR="001A3A2E" w:rsidRPr="004B0F0C">
        <w:rPr>
          <w:sz w:val="28"/>
          <w:szCs w:val="28"/>
          <w:lang w:val="uk-UA"/>
        </w:rPr>
        <w:t xml:space="preserve"> лише за бажанням його учасників</w:t>
      </w:r>
      <w:r w:rsidR="001A3A2E" w:rsidRPr="004B0F0C">
        <w:rPr>
          <w:sz w:val="28"/>
          <w:szCs w:val="28"/>
          <w:lang w:val="uk-UA"/>
        </w:rPr>
        <w:t xml:space="preserve"> </w:t>
      </w:r>
      <w:r w:rsidR="00E1548F" w:rsidRPr="004B0F0C">
        <w:rPr>
          <w:sz w:val="28"/>
          <w:szCs w:val="28"/>
          <w:lang w:val="uk-UA"/>
        </w:rPr>
        <w:t xml:space="preserve">враховані не були, оскільки </w:t>
      </w:r>
      <w:r w:rsidR="001B5CDD" w:rsidRPr="004B0F0C">
        <w:rPr>
          <w:sz w:val="28"/>
          <w:szCs w:val="28"/>
          <w:lang w:val="uk-UA"/>
        </w:rPr>
        <w:t xml:space="preserve">вони виходять за межі правового регулювання проєкту </w:t>
      </w:r>
      <w:proofErr w:type="spellStart"/>
      <w:r w:rsidR="001B5CDD" w:rsidRPr="004B0F0C">
        <w:rPr>
          <w:sz w:val="28"/>
          <w:szCs w:val="28"/>
          <w:lang w:val="uk-UA"/>
        </w:rPr>
        <w:t>акта</w:t>
      </w:r>
      <w:proofErr w:type="spellEnd"/>
      <w:r w:rsidR="001B5CDD" w:rsidRPr="004B0F0C">
        <w:rPr>
          <w:sz w:val="28"/>
          <w:szCs w:val="28"/>
          <w:lang w:val="uk-UA"/>
        </w:rPr>
        <w:t xml:space="preserve">. </w:t>
      </w:r>
      <w:r w:rsidR="004B0F0C" w:rsidRPr="004B0F0C">
        <w:rPr>
          <w:sz w:val="28"/>
          <w:szCs w:val="28"/>
          <w:lang w:val="uk-UA"/>
        </w:rPr>
        <w:t xml:space="preserve">Реалізація проєкту </w:t>
      </w:r>
      <w:proofErr w:type="spellStart"/>
      <w:r w:rsidR="004B0F0C" w:rsidRPr="004B0F0C">
        <w:rPr>
          <w:sz w:val="28"/>
          <w:szCs w:val="28"/>
          <w:lang w:val="uk-UA"/>
        </w:rPr>
        <w:t>акта</w:t>
      </w:r>
      <w:proofErr w:type="spellEnd"/>
      <w:r w:rsidR="004B0F0C" w:rsidRPr="004B0F0C">
        <w:rPr>
          <w:sz w:val="28"/>
          <w:szCs w:val="28"/>
          <w:lang w:val="uk-UA"/>
        </w:rPr>
        <w:t xml:space="preserve"> приведе до зменшення фінансових витрат у межах асигнувань за бюджетною програмою «Здійснення зовнішнього оцінювання та моніторингу якості освіти Українським центром оцінювання якості освіти та його регіональними підрозділами».</w:t>
      </w:r>
      <w:r w:rsidR="004B0F0C" w:rsidRPr="004B0F0C">
        <w:rPr>
          <w:sz w:val="28"/>
          <w:szCs w:val="28"/>
          <w:lang w:val="uk-UA"/>
        </w:rPr>
        <w:t xml:space="preserve"> </w:t>
      </w:r>
      <w:proofErr w:type="spellStart"/>
      <w:r w:rsidR="004B0F0C" w:rsidRPr="00950E90">
        <w:rPr>
          <w:sz w:val="28"/>
          <w:szCs w:val="28"/>
        </w:rPr>
        <w:t>Набрання</w:t>
      </w:r>
      <w:proofErr w:type="spellEnd"/>
      <w:r w:rsidR="004B0F0C" w:rsidRPr="00950E90">
        <w:rPr>
          <w:sz w:val="28"/>
          <w:szCs w:val="28"/>
        </w:rPr>
        <w:t xml:space="preserve"> </w:t>
      </w:r>
      <w:proofErr w:type="spellStart"/>
      <w:r w:rsidR="004B0F0C" w:rsidRPr="00950E90">
        <w:rPr>
          <w:sz w:val="28"/>
          <w:szCs w:val="28"/>
        </w:rPr>
        <w:t>чинності</w:t>
      </w:r>
      <w:proofErr w:type="spellEnd"/>
      <w:r w:rsidR="004B0F0C" w:rsidRPr="00950E90">
        <w:rPr>
          <w:sz w:val="28"/>
          <w:szCs w:val="28"/>
        </w:rPr>
        <w:t xml:space="preserve"> законами </w:t>
      </w:r>
      <w:r w:rsidR="004B0F0C" w:rsidRPr="004B0F0C">
        <w:rPr>
          <w:sz w:val="28"/>
          <w:szCs w:val="28"/>
          <w:lang w:val="uk-UA"/>
        </w:rPr>
        <w:t xml:space="preserve">України «Про фахову </w:t>
      </w:r>
      <w:proofErr w:type="spellStart"/>
      <w:r w:rsidR="004B0F0C" w:rsidRPr="004B0F0C">
        <w:rPr>
          <w:sz w:val="28"/>
          <w:szCs w:val="28"/>
          <w:lang w:val="uk-UA"/>
        </w:rPr>
        <w:t>передвищу</w:t>
      </w:r>
      <w:proofErr w:type="spellEnd"/>
      <w:r w:rsidR="004B0F0C" w:rsidRPr="004B0F0C">
        <w:rPr>
          <w:sz w:val="28"/>
          <w:szCs w:val="28"/>
          <w:lang w:val="uk-UA"/>
        </w:rPr>
        <w:t xml:space="preserve"> освіту», «Про повну загальну середню освіту» привело до виникнення нової категорії учасників </w:t>
      </w:r>
      <w:r w:rsidR="004B0F0C" w:rsidRPr="004B0F0C">
        <w:rPr>
          <w:sz w:val="28"/>
          <w:szCs w:val="28"/>
          <w:lang w:val="uk-UA"/>
        </w:rPr>
        <w:t>ЗНО</w:t>
      </w:r>
      <w:r w:rsidR="004B0F0C" w:rsidRPr="004B0F0C">
        <w:rPr>
          <w:sz w:val="28"/>
          <w:szCs w:val="28"/>
          <w:lang w:val="uk-UA"/>
        </w:rPr>
        <w:t xml:space="preserve"> (здобувачі повної загальної середньої освіти з числа студентів закладів фахової </w:t>
      </w:r>
      <w:proofErr w:type="spellStart"/>
      <w:r w:rsidR="004B0F0C" w:rsidRPr="004B0F0C">
        <w:rPr>
          <w:sz w:val="28"/>
          <w:szCs w:val="28"/>
          <w:lang w:val="uk-UA"/>
        </w:rPr>
        <w:t>передвищої</w:t>
      </w:r>
      <w:proofErr w:type="spellEnd"/>
      <w:r w:rsidR="004B0F0C" w:rsidRPr="004B0F0C">
        <w:rPr>
          <w:sz w:val="28"/>
          <w:szCs w:val="28"/>
          <w:lang w:val="uk-UA"/>
        </w:rPr>
        <w:t xml:space="preserve"> освіти), а також до значного збільшення кількості учасників </w:t>
      </w:r>
      <w:r w:rsidR="004B0F0C">
        <w:rPr>
          <w:sz w:val="28"/>
          <w:szCs w:val="28"/>
          <w:lang w:val="uk-UA"/>
        </w:rPr>
        <w:t>ЗНО</w:t>
      </w:r>
      <w:r w:rsidR="004B0F0C" w:rsidRPr="004B0F0C">
        <w:rPr>
          <w:sz w:val="28"/>
          <w:szCs w:val="28"/>
          <w:lang w:val="uk-UA"/>
        </w:rPr>
        <w:t xml:space="preserve"> (державна підсумкова атестація здобувачів повної загальної середньої освіти у формі </w:t>
      </w:r>
      <w:r w:rsidR="004B0F0C">
        <w:rPr>
          <w:sz w:val="28"/>
          <w:szCs w:val="28"/>
          <w:lang w:val="uk-UA"/>
        </w:rPr>
        <w:t>ЗНО</w:t>
      </w:r>
      <w:r w:rsidR="004B0F0C" w:rsidRPr="004B0F0C">
        <w:rPr>
          <w:sz w:val="28"/>
          <w:szCs w:val="28"/>
          <w:lang w:val="uk-UA"/>
        </w:rPr>
        <w:t xml:space="preserve"> стала обов’язковою; запроваджено два обов’язкових навчальних предмети – українська мова і математика). </w:t>
      </w:r>
      <w:r w:rsidR="004B0F0C" w:rsidRPr="004B0F0C">
        <w:rPr>
          <w:sz w:val="28"/>
          <w:szCs w:val="28"/>
          <w:lang w:val="uk-UA"/>
        </w:rPr>
        <w:t>ЗНО</w:t>
      </w:r>
      <w:r w:rsidR="004B0F0C" w:rsidRPr="004B0F0C">
        <w:rPr>
          <w:sz w:val="28"/>
          <w:szCs w:val="28"/>
          <w:lang w:val="uk-UA"/>
        </w:rPr>
        <w:t xml:space="preserve"> має проходити значна кількість випускників, які не потребують визначення результату зовнішнього незалежного оцінювання за рейтинговою шкалою 100</w:t>
      </w:r>
      <w:r w:rsidR="004B0F0C">
        <w:rPr>
          <w:sz w:val="28"/>
          <w:szCs w:val="28"/>
          <w:lang w:val="uk-UA"/>
        </w:rPr>
        <w:t> </w:t>
      </w:r>
      <w:r w:rsidR="004B0F0C" w:rsidRPr="004B0F0C">
        <w:rPr>
          <w:sz w:val="28"/>
          <w:szCs w:val="28"/>
          <w:lang w:val="uk-UA"/>
        </w:rPr>
        <w:t>‒</w:t>
      </w:r>
      <w:r w:rsidR="004B0F0C">
        <w:rPr>
          <w:sz w:val="28"/>
          <w:szCs w:val="28"/>
          <w:lang w:val="uk-UA"/>
        </w:rPr>
        <w:t> </w:t>
      </w:r>
      <w:r w:rsidR="004B0F0C" w:rsidRPr="004B0F0C">
        <w:rPr>
          <w:sz w:val="28"/>
          <w:szCs w:val="28"/>
          <w:lang w:val="uk-UA"/>
        </w:rPr>
        <w:t>200 балів</w:t>
      </w:r>
      <w:r w:rsidR="004B0F0C" w:rsidRPr="004B0F0C">
        <w:rPr>
          <w:sz w:val="28"/>
          <w:szCs w:val="28"/>
          <w:lang w:val="uk-UA" w:eastAsia="uk-UA"/>
        </w:rPr>
        <w:t xml:space="preserve"> (далі – випускники, які не потребують рейтингового результату)</w:t>
      </w:r>
      <w:r w:rsidR="004B0F0C" w:rsidRPr="004B0F0C">
        <w:rPr>
          <w:sz w:val="28"/>
          <w:szCs w:val="28"/>
          <w:lang w:val="uk-UA"/>
        </w:rPr>
        <w:t xml:space="preserve">. Водночас випускники, які </w:t>
      </w:r>
      <w:r w:rsidR="004B0F0C" w:rsidRPr="004B0F0C">
        <w:rPr>
          <w:sz w:val="28"/>
          <w:szCs w:val="28"/>
          <w:lang w:val="uk-UA" w:eastAsia="uk-UA"/>
        </w:rPr>
        <w:t>не потребують рейтингового результату</w:t>
      </w:r>
      <w:r w:rsidR="004B0F0C" w:rsidRPr="004B0F0C">
        <w:rPr>
          <w:sz w:val="28"/>
          <w:szCs w:val="28"/>
          <w:lang w:val="uk-UA"/>
        </w:rPr>
        <w:t>, мають виконувати всі завдання тестів (зокрема, й ті, що не зараховуються до оцінки державної підсумкової атестації), що призводить до надлишкових витрат коштів на виготовлення й доставку зайвих матеріалів тестування, збільшення витрат на оплату праці залученого до проведення тестування персоналу.</w:t>
      </w:r>
    </w:p>
    <w:p w:rsidR="001528CA" w:rsidRDefault="001528CA" w:rsidP="001A3A2E">
      <w:pPr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Пропозиції щодо залучення до проведення ЗНО додаткових фахівців також враховані не були, оскільки це може привести до додаткових витрат на його проведення.</w:t>
      </w:r>
    </w:p>
    <w:p w:rsidR="001A3A2E" w:rsidRPr="001A3A2E" w:rsidRDefault="001528CA" w:rsidP="001A3A2E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 xml:space="preserve">Зауваження та </w:t>
      </w:r>
      <w:r w:rsidRPr="004B0F0C">
        <w:rPr>
          <w:sz w:val="28"/>
          <w:szCs w:val="28"/>
          <w:lang w:val="uk-UA" w:eastAsia="uk-UA"/>
        </w:rPr>
        <w:t xml:space="preserve">пропозиції </w:t>
      </w:r>
      <w:r w:rsidR="001A3A2E" w:rsidRPr="004B0F0C">
        <w:rPr>
          <w:sz w:val="28"/>
          <w:szCs w:val="28"/>
          <w:lang w:val="uk-UA" w:eastAsia="uk-UA"/>
        </w:rPr>
        <w:t>щодо проходження</w:t>
      </w:r>
      <w:r w:rsidR="001A3A2E" w:rsidRPr="001A3A2E">
        <w:rPr>
          <w:sz w:val="28"/>
          <w:szCs w:val="28"/>
          <w:lang w:val="uk-UA" w:eastAsia="uk-UA"/>
        </w:rPr>
        <w:t xml:space="preserve"> ЗНО </w:t>
      </w:r>
      <w:r w:rsidR="001A3A2E" w:rsidRPr="001A3A2E">
        <w:rPr>
          <w:sz w:val="28"/>
          <w:szCs w:val="28"/>
          <w:lang w:val="uk-UA" w:eastAsia="uk-UA"/>
        </w:rPr>
        <w:t xml:space="preserve">понад встановлену </w:t>
      </w:r>
      <w:r w:rsidR="001A3A2E" w:rsidRPr="001A3A2E">
        <w:rPr>
          <w:sz w:val="28"/>
          <w:szCs w:val="28"/>
          <w:shd w:val="clear" w:color="auto" w:fill="FFFFFF"/>
          <w:lang w:val="uk-UA"/>
        </w:rPr>
        <w:t>Міністерством освіти і науки України</w:t>
      </w:r>
      <w:r w:rsidR="001A3A2E" w:rsidRPr="001A3A2E">
        <w:rPr>
          <w:sz w:val="28"/>
          <w:szCs w:val="28"/>
          <w:lang w:val="uk-UA" w:eastAsia="uk-UA"/>
        </w:rPr>
        <w:t xml:space="preserve"> кількість навчальних предметів </w:t>
      </w:r>
      <w:r w:rsidR="001A3A2E" w:rsidRPr="001A3A2E">
        <w:rPr>
          <w:sz w:val="28"/>
          <w:szCs w:val="28"/>
          <w:lang w:val="uk-UA" w:eastAsia="uk-UA"/>
        </w:rPr>
        <w:t xml:space="preserve">не </w:t>
      </w:r>
      <w:r w:rsidR="001A3A2E" w:rsidRPr="001A3A2E">
        <w:rPr>
          <w:sz w:val="28"/>
          <w:szCs w:val="28"/>
          <w:lang w:val="uk-UA" w:eastAsia="uk-UA"/>
        </w:rPr>
        <w:t>за рахунок к</w:t>
      </w:r>
      <w:r w:rsidR="001A3A2E" w:rsidRPr="001A3A2E">
        <w:rPr>
          <w:sz w:val="28"/>
          <w:szCs w:val="28"/>
          <w:lang w:val="uk-UA" w:eastAsia="uk-UA"/>
        </w:rPr>
        <w:t xml:space="preserve">оштів фізичних і юридичних осіб, а безкоштовно, враховані не були. </w:t>
      </w:r>
      <w:r w:rsidR="001A3A2E" w:rsidRPr="001A3A2E">
        <w:rPr>
          <w:bCs/>
          <w:sz w:val="28"/>
          <w:szCs w:val="28"/>
          <w:lang w:val="uk-UA" w:eastAsia="en-US"/>
        </w:rPr>
        <w:t>Можливість</w:t>
      </w:r>
      <w:r w:rsidR="001A3A2E" w:rsidRPr="001A3A2E">
        <w:rPr>
          <w:sz w:val="28"/>
          <w:szCs w:val="28"/>
          <w:lang w:val="uk-UA" w:eastAsia="en-US"/>
        </w:rPr>
        <w:t xml:space="preserve"> </w:t>
      </w:r>
      <w:r w:rsidR="001A3A2E" w:rsidRPr="001A3A2E">
        <w:rPr>
          <w:sz w:val="28"/>
          <w:szCs w:val="28"/>
          <w:lang w:val="uk-UA" w:eastAsia="en-US"/>
        </w:rPr>
        <w:t xml:space="preserve">проходити ЗНО з </w:t>
      </w:r>
      <w:r w:rsidR="001A3A2E" w:rsidRPr="001A3A2E">
        <w:rPr>
          <w:bCs/>
          <w:sz w:val="28"/>
          <w:szCs w:val="28"/>
          <w:lang w:val="uk-UA" w:eastAsia="en-US"/>
        </w:rPr>
        <w:t>додаткових</w:t>
      </w:r>
      <w:r w:rsidR="001A3A2E" w:rsidRPr="001A3A2E">
        <w:rPr>
          <w:sz w:val="28"/>
          <w:szCs w:val="28"/>
          <w:lang w:val="uk-UA" w:eastAsia="en-US"/>
        </w:rPr>
        <w:t xml:space="preserve"> предметів встановлена Законом України «Про повну загальну середню освіту» (абзац другий частини сьомої статті</w:t>
      </w:r>
      <w:r>
        <w:rPr>
          <w:sz w:val="28"/>
          <w:szCs w:val="28"/>
          <w:lang w:val="uk-UA" w:eastAsia="en-US"/>
        </w:rPr>
        <w:t> </w:t>
      </w:r>
      <w:r w:rsidR="001A3A2E" w:rsidRPr="001A3A2E">
        <w:rPr>
          <w:sz w:val="28"/>
          <w:szCs w:val="28"/>
          <w:lang w:val="uk-UA" w:eastAsia="en-US"/>
        </w:rPr>
        <w:t>47), який набрав чинності 18 березня 2020 року:</w:t>
      </w:r>
    </w:p>
    <w:p w:rsidR="001A3A2E" w:rsidRPr="001A3A2E" w:rsidRDefault="001A3A2E" w:rsidP="001A3A2E">
      <w:pPr>
        <w:ind w:firstLine="709"/>
        <w:jc w:val="both"/>
        <w:rPr>
          <w:iCs/>
          <w:sz w:val="28"/>
          <w:szCs w:val="28"/>
          <w:lang w:val="uk-UA" w:eastAsia="en-US"/>
        </w:rPr>
      </w:pPr>
      <w:r w:rsidRPr="001A3A2E">
        <w:rPr>
          <w:rStyle w:val="rvts0"/>
          <w:iCs/>
          <w:sz w:val="28"/>
          <w:szCs w:val="28"/>
          <w:lang w:val="uk-UA"/>
        </w:rPr>
        <w:lastRenderedPageBreak/>
        <w:t xml:space="preserve">«Особа має право пройти зовнішнє незалежне оцінювання </w:t>
      </w:r>
      <w:r w:rsidRPr="001A3A2E">
        <w:rPr>
          <w:rStyle w:val="rvts0"/>
          <w:bCs/>
          <w:iCs/>
          <w:sz w:val="28"/>
          <w:szCs w:val="28"/>
          <w:lang w:val="uk-UA"/>
        </w:rPr>
        <w:t>понад встановлену</w:t>
      </w:r>
      <w:r w:rsidRPr="001A3A2E">
        <w:rPr>
          <w:rStyle w:val="rvts0"/>
          <w:iCs/>
          <w:sz w:val="28"/>
          <w:szCs w:val="28"/>
          <w:lang w:val="uk-UA"/>
        </w:rPr>
        <w:t xml:space="preserve"> центральним органом виконавчої влади у сфері освіти і науки </w:t>
      </w:r>
      <w:r w:rsidRPr="001A3A2E">
        <w:rPr>
          <w:rStyle w:val="rvts0"/>
          <w:bCs/>
          <w:iCs/>
          <w:sz w:val="28"/>
          <w:szCs w:val="28"/>
          <w:lang w:val="uk-UA"/>
        </w:rPr>
        <w:t>кількість навчальних предметів</w:t>
      </w:r>
      <w:r w:rsidRPr="001A3A2E">
        <w:rPr>
          <w:rStyle w:val="rvts0"/>
          <w:iCs/>
          <w:sz w:val="28"/>
          <w:szCs w:val="28"/>
          <w:lang w:val="uk-UA"/>
        </w:rPr>
        <w:t xml:space="preserve"> за рахунок коштів фізичних і юридичних осіб у порядку, встановленому центральним органом виконавчої влади у сфері освіти і науки.»</w:t>
      </w:r>
      <w:r w:rsidRPr="001A3A2E">
        <w:rPr>
          <w:rStyle w:val="rvts0"/>
          <w:iCs/>
          <w:sz w:val="28"/>
          <w:szCs w:val="28"/>
          <w:lang w:val="uk-UA"/>
        </w:rPr>
        <w:t>.</w:t>
      </w:r>
    </w:p>
    <w:p w:rsidR="001A3A2E" w:rsidRPr="001A3A2E" w:rsidRDefault="00474727" w:rsidP="001B5C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редакційні </w:t>
      </w:r>
      <w:r>
        <w:rPr>
          <w:sz w:val="28"/>
          <w:szCs w:val="28"/>
          <w:lang w:val="uk-UA" w:eastAsia="uk-UA"/>
        </w:rPr>
        <w:t xml:space="preserve">пропозиції до проєкту </w:t>
      </w:r>
      <w:proofErr w:type="spellStart"/>
      <w:r>
        <w:rPr>
          <w:sz w:val="28"/>
          <w:szCs w:val="28"/>
          <w:lang w:val="uk-UA" w:eastAsia="uk-UA"/>
        </w:rPr>
        <w:t>акта</w:t>
      </w:r>
      <w:proofErr w:type="spellEnd"/>
      <w:r>
        <w:rPr>
          <w:sz w:val="28"/>
          <w:szCs w:val="28"/>
          <w:lang w:val="uk-UA" w:eastAsia="uk-UA"/>
        </w:rPr>
        <w:t xml:space="preserve"> не були враховані, оскільки вони не враховують норми законодавства України про освіту.</w:t>
      </w:r>
      <w:bookmarkStart w:id="0" w:name="_GoBack"/>
      <w:bookmarkEnd w:id="0"/>
    </w:p>
    <w:sectPr w:rsidR="001A3A2E" w:rsidRPr="001A3A2E" w:rsidSect="00474727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F7" w:rsidRDefault="002E39F7" w:rsidP="00EC51CF">
      <w:r>
        <w:separator/>
      </w:r>
    </w:p>
  </w:endnote>
  <w:endnote w:type="continuationSeparator" w:id="0">
    <w:p w:rsidR="002E39F7" w:rsidRDefault="002E39F7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F7" w:rsidRDefault="002E39F7" w:rsidP="00EC51CF">
      <w:r>
        <w:separator/>
      </w:r>
    </w:p>
  </w:footnote>
  <w:footnote w:type="continuationSeparator" w:id="0">
    <w:p w:rsidR="002E39F7" w:rsidRDefault="002E39F7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474727">
          <w:rPr>
            <w:noProof/>
          </w:rPr>
          <w:t>3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55C6"/>
    <w:rsid w:val="0009384F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528CA"/>
    <w:rsid w:val="001802E6"/>
    <w:rsid w:val="00186587"/>
    <w:rsid w:val="00191D91"/>
    <w:rsid w:val="001A13F0"/>
    <w:rsid w:val="001A3A2E"/>
    <w:rsid w:val="001A5A5C"/>
    <w:rsid w:val="001A6552"/>
    <w:rsid w:val="001B5CDD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E028A"/>
    <w:rsid w:val="002E39F7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411E82"/>
    <w:rsid w:val="00417428"/>
    <w:rsid w:val="00423712"/>
    <w:rsid w:val="0042550C"/>
    <w:rsid w:val="00431AF2"/>
    <w:rsid w:val="0045028D"/>
    <w:rsid w:val="00466D92"/>
    <w:rsid w:val="00467C17"/>
    <w:rsid w:val="00470CAC"/>
    <w:rsid w:val="00470F5A"/>
    <w:rsid w:val="00474727"/>
    <w:rsid w:val="00487F2C"/>
    <w:rsid w:val="00490187"/>
    <w:rsid w:val="00497000"/>
    <w:rsid w:val="004B0F0C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7526"/>
    <w:rsid w:val="00585491"/>
    <w:rsid w:val="00593178"/>
    <w:rsid w:val="005C5041"/>
    <w:rsid w:val="005C695F"/>
    <w:rsid w:val="005E1150"/>
    <w:rsid w:val="005E4DFF"/>
    <w:rsid w:val="005E5CC8"/>
    <w:rsid w:val="005F5D33"/>
    <w:rsid w:val="00602818"/>
    <w:rsid w:val="00606FDE"/>
    <w:rsid w:val="00635420"/>
    <w:rsid w:val="00635463"/>
    <w:rsid w:val="00643694"/>
    <w:rsid w:val="006462AE"/>
    <w:rsid w:val="006506D1"/>
    <w:rsid w:val="00682FFC"/>
    <w:rsid w:val="00696962"/>
    <w:rsid w:val="00697B9F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801D6"/>
    <w:rsid w:val="00981F8F"/>
    <w:rsid w:val="00987048"/>
    <w:rsid w:val="0099018A"/>
    <w:rsid w:val="009A089E"/>
    <w:rsid w:val="009A1E02"/>
    <w:rsid w:val="009B20A4"/>
    <w:rsid w:val="009C5C20"/>
    <w:rsid w:val="009D57AB"/>
    <w:rsid w:val="009D5A0D"/>
    <w:rsid w:val="009D77E6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6F98"/>
    <w:rsid w:val="00A7342B"/>
    <w:rsid w:val="00A7492A"/>
    <w:rsid w:val="00A75A18"/>
    <w:rsid w:val="00A85283"/>
    <w:rsid w:val="00A85A7B"/>
    <w:rsid w:val="00AB1FDB"/>
    <w:rsid w:val="00AC6BC9"/>
    <w:rsid w:val="00AD74CD"/>
    <w:rsid w:val="00AE0625"/>
    <w:rsid w:val="00AE0CB5"/>
    <w:rsid w:val="00AE27E0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65B"/>
    <w:rsid w:val="00B75CFB"/>
    <w:rsid w:val="00B76EC1"/>
    <w:rsid w:val="00B93839"/>
    <w:rsid w:val="00B954EC"/>
    <w:rsid w:val="00BA33CB"/>
    <w:rsid w:val="00BA5C4A"/>
    <w:rsid w:val="00BA6C99"/>
    <w:rsid w:val="00BB00B0"/>
    <w:rsid w:val="00BB6972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1548F"/>
    <w:rsid w:val="00E272CC"/>
    <w:rsid w:val="00E32165"/>
    <w:rsid w:val="00E85607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D70E4"/>
    <w:rsid w:val="00EE0175"/>
    <w:rsid w:val="00F00D58"/>
    <w:rsid w:val="00F01607"/>
    <w:rsid w:val="00F14552"/>
    <w:rsid w:val="00F1633B"/>
    <w:rsid w:val="00F33525"/>
    <w:rsid w:val="00F440EA"/>
    <w:rsid w:val="00F54D9B"/>
    <w:rsid w:val="00F579D8"/>
    <w:rsid w:val="00F6419E"/>
    <w:rsid w:val="00F64C9C"/>
    <w:rsid w:val="00F66EEB"/>
    <w:rsid w:val="00F72356"/>
    <w:rsid w:val="00F801D2"/>
    <w:rsid w:val="00F971E9"/>
    <w:rsid w:val="00FA0D5F"/>
    <w:rsid w:val="00FB5D01"/>
    <w:rsid w:val="00FC6FD5"/>
    <w:rsid w:val="00FC7FE6"/>
    <w:rsid w:val="00FD6421"/>
    <w:rsid w:val="00FE369F"/>
    <w:rsid w:val="00FE3C7D"/>
    <w:rsid w:val="00FF4240"/>
    <w:rsid w:val="00FF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6C521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rsid w:val="00FF6939"/>
  </w:style>
  <w:style w:type="character" w:customStyle="1" w:styleId="rvts37">
    <w:name w:val="rvts37"/>
    <w:rsid w:val="00FF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3568</Words>
  <Characters>2034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2020-06-05T07:10:00Z</dcterms:created>
  <dcterms:modified xsi:type="dcterms:W3CDTF">2020-12-28T07:35:00Z</dcterms:modified>
</cp:coreProperties>
</file>