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A1DC" w14:textId="77777777" w:rsidR="004F2EBB" w:rsidRPr="005F3F7F" w:rsidRDefault="004F2EBB" w:rsidP="004F2EBB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u w:val="single"/>
        </w:rPr>
      </w:pPr>
      <w:r w:rsidRPr="005F3F7F">
        <w:rPr>
          <w:rFonts w:ascii="Times New Roman" w:hAnsi="Times New Roman" w:cs="Times New Roman"/>
          <w:i/>
          <w:sz w:val="28"/>
          <w:u w:val="single"/>
        </w:rPr>
        <w:t>Проєкт</w:t>
      </w:r>
    </w:p>
    <w:p w14:paraId="0BC49AF5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1A60AA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05FF22A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BC6C9C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1F9720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BD23572" w14:textId="497BDC3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BBFBBB" w14:textId="49B74AF4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7C35879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A9014B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CA8FB2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87612E" w14:textId="77777777" w:rsid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1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затвердження Вимог </w:t>
      </w:r>
    </w:p>
    <w:p w14:paraId="13D47640" w14:textId="77777777" w:rsidR="00F57393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1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міждисциплінарних освітніх</w:t>
      </w:r>
      <w:r w:rsidR="00F573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6DD86D2" w14:textId="7BFC2997" w:rsidR="00A11E0B" w:rsidRPr="00A11E0B" w:rsidRDefault="00F57393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(наукових)</w:t>
      </w:r>
      <w:r w:rsidR="00A11E0B" w:rsidRPr="00A11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</w:t>
      </w:r>
    </w:p>
    <w:p w14:paraId="4B89F543" w14:textId="77777777" w:rsidR="00A11E0B" w:rsidRP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692F66B" w14:textId="77777777" w:rsidR="00A11E0B" w:rsidRP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F0409A3" w14:textId="77777777" w:rsidR="00A11E0B" w:rsidRPr="00A11E0B" w:rsidRDefault="00A11E0B" w:rsidP="00A11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11E0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Відповідно до підпункту 3 пункту 6 і пункту 8 Положення про Міністерство освіти і науки України, затвердженого постановою Кабінету Міністрів України від 16.10.2014 № 630 (зі змінами), </w:t>
      </w:r>
    </w:p>
    <w:p w14:paraId="68F296D7" w14:textId="77777777" w:rsidR="00A11E0B" w:rsidRPr="00A11E0B" w:rsidRDefault="00A11E0B" w:rsidP="00A11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91B423" w14:textId="77777777" w:rsidR="00A11E0B" w:rsidRP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НАКАЗУЮ:</w:t>
      </w:r>
    </w:p>
    <w:p w14:paraId="19B86A20" w14:textId="77777777" w:rsidR="00A11E0B" w:rsidRPr="00A11E0B" w:rsidRDefault="00A11E0B" w:rsidP="00A11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2CC0512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r w:rsidRPr="00A11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Вимоги до міждисциплінарних освітніх програм</w:t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додаються.</w:t>
      </w:r>
    </w:p>
    <w:p w14:paraId="77EB6D43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DCB887F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Директорату вищої освіти і освіти дорослих (Шаров О. І.) забезпечити державну реєстрацію цього наказу в Міністерстві юстиції України.</w:t>
      </w:r>
    </w:p>
    <w:p w14:paraId="24402C02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CE50139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Контроль за виконанням цього наказу покласти на заступника Міністра Вітренка А. О.</w:t>
      </w:r>
    </w:p>
    <w:p w14:paraId="086CBFE7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0AAC60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83C633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577EE0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AB23E0" w14:textId="77777777" w:rsidR="00A11E0B" w:rsidRPr="00A11E0B" w:rsidRDefault="00A11E0B" w:rsidP="00A1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8C33AC" w14:textId="77777777" w:rsidR="00A11E0B" w:rsidRPr="00A11E0B" w:rsidRDefault="00A11E0B" w:rsidP="00A1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 в. о. Міністра</w:t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Сергій ШКАРЛЕТ</w:t>
      </w:r>
    </w:p>
    <w:p w14:paraId="65A72B84" w14:textId="77777777" w:rsidR="00A11E0B" w:rsidRPr="00A11E0B" w:rsidRDefault="00A11E0B" w:rsidP="00A11E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E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14:paraId="0563A5BC" w14:textId="55DA5365" w:rsidR="0002060E" w:rsidRPr="005F3F7F" w:rsidRDefault="0002060E" w:rsidP="005F3F7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u w:val="single"/>
        </w:rPr>
      </w:pPr>
      <w:r w:rsidRPr="005F3F7F">
        <w:rPr>
          <w:rFonts w:ascii="Times New Roman" w:hAnsi="Times New Roman" w:cs="Times New Roman"/>
          <w:i/>
          <w:sz w:val="28"/>
          <w:u w:val="single"/>
        </w:rPr>
        <w:lastRenderedPageBreak/>
        <w:t>Проєкт</w:t>
      </w:r>
    </w:p>
    <w:p w14:paraId="5AD9CDB3" w14:textId="77777777" w:rsidR="0051661D" w:rsidRPr="005F3F7F" w:rsidRDefault="0051661D" w:rsidP="005F3F7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F3F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14:paraId="70B532E7" w14:textId="77777777" w:rsidR="0051661D" w:rsidRPr="005F3F7F" w:rsidRDefault="0051661D" w:rsidP="005F3F7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3F7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Міністерства освіти і науки України</w:t>
      </w:r>
    </w:p>
    <w:p w14:paraId="726EB0D1" w14:textId="77777777" w:rsidR="0051661D" w:rsidRPr="005F3F7F" w:rsidRDefault="0051661D" w:rsidP="005F3F7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3F7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__.__.20___ року № ____</w:t>
      </w:r>
    </w:p>
    <w:p w14:paraId="1B822728" w14:textId="77777777" w:rsidR="0051661D" w:rsidRPr="005F3F7F" w:rsidRDefault="0051661D" w:rsidP="005F3F7F">
      <w:pPr>
        <w:spacing w:line="240" w:lineRule="auto"/>
        <w:jc w:val="center"/>
        <w:rPr>
          <w:rStyle w:val="rvts0"/>
          <w:rFonts w:ascii="Times New Roman" w:hAnsi="Times New Roman" w:cs="Times New Roman"/>
          <w:sz w:val="28"/>
        </w:rPr>
      </w:pPr>
    </w:p>
    <w:p w14:paraId="6B24EC4A" w14:textId="77777777" w:rsidR="0051661D" w:rsidRPr="005F3F7F" w:rsidRDefault="0051661D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</w:rPr>
        <w:t xml:space="preserve">ВИМОГИ </w:t>
      </w:r>
    </w:p>
    <w:p w14:paraId="0289CD05" w14:textId="77777777" w:rsidR="0002060E" w:rsidRPr="005F3F7F" w:rsidRDefault="0051661D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</w:rPr>
        <w:t>до міждисциплінарних освітніх (наукових) програм</w:t>
      </w:r>
    </w:p>
    <w:p w14:paraId="7B8AEF49" w14:textId="77777777" w:rsidR="0051661D" w:rsidRPr="005F3F7F" w:rsidRDefault="0051661D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1C0AC5C0" w14:textId="075E32ED" w:rsidR="007D01A9" w:rsidRPr="00AC09BF" w:rsidRDefault="007D01A9" w:rsidP="00AC09B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  <w:r w:rsidRPr="00AC09BF">
        <w:rPr>
          <w:rStyle w:val="rvts0"/>
          <w:rFonts w:ascii="Times New Roman" w:hAnsi="Times New Roman" w:cs="Times New Roman"/>
          <w:b/>
          <w:sz w:val="28"/>
        </w:rPr>
        <w:t>1. Загальні положення</w:t>
      </w:r>
    </w:p>
    <w:p w14:paraId="43D44F84" w14:textId="77777777" w:rsidR="00AC09BF" w:rsidRPr="00AC09BF" w:rsidRDefault="00AC09BF" w:rsidP="00AC09B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</w:p>
    <w:p w14:paraId="64511577" w14:textId="77777777" w:rsidR="00543A04" w:rsidRPr="005F3F7F" w:rsidRDefault="0002060E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="007D01A9"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 Міждисциплінарні освітні (наукові) програми 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вищої освіти </w:t>
      </w:r>
      <w:r w:rsidR="00934A60" w:rsidRPr="005F3F7F">
        <w:rPr>
          <w:rStyle w:val="rvts0"/>
          <w:rFonts w:ascii="Times New Roman" w:hAnsi="Times New Roman" w:cs="Times New Roman"/>
          <w:sz w:val="28"/>
          <w:szCs w:val="28"/>
        </w:rPr>
        <w:t>розробля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ються відповідно до Закону України «Про вищу освіту»</w:t>
      </w:r>
      <w:r w:rsidR="00934A60" w:rsidRPr="005F3F7F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="00F95A21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Переліку галузей знань та спеціальностей, за якими здійснюється підготовка здобувачів вищої освіти (далі –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F95A21" w:rsidRPr="005F3F7F">
        <w:rPr>
          <w:rStyle w:val="rvts0"/>
          <w:rFonts w:ascii="Times New Roman" w:hAnsi="Times New Roman" w:cs="Times New Roman"/>
          <w:sz w:val="28"/>
          <w:szCs w:val="28"/>
        </w:rPr>
        <w:t>спеціальності, галузі)</w:t>
      </w:r>
      <w:r w:rsidR="00934A60" w:rsidRPr="005F3F7F">
        <w:rPr>
          <w:rStyle w:val="rvts0"/>
          <w:rFonts w:ascii="Times New Roman" w:hAnsi="Times New Roman" w:cs="Times New Roman"/>
          <w:sz w:val="28"/>
          <w:szCs w:val="28"/>
        </w:rPr>
        <w:t>, цих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Вимог та вимог до створення освітніх програм підготовки за галуззю знань, двома галузями знань або групою спеціальностей (у стандартах рівня молодшого бакалавра), міждисциплінарних освітньо-наукових програм за двома спеціальностями (у стандартах магістра та доктора філософії), передбаченими стандартами вищої освіти (за наявності).</w:t>
      </w:r>
    </w:p>
    <w:p w14:paraId="15B15159" w14:textId="77777777" w:rsidR="00AC53CE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="00934A60" w:rsidRPr="005F3F7F">
        <w:rPr>
          <w:rStyle w:val="rvts0"/>
          <w:rFonts w:ascii="Times New Roman" w:hAnsi="Times New Roman" w:cs="Times New Roman"/>
          <w:sz w:val="28"/>
          <w:szCs w:val="28"/>
        </w:rPr>
        <w:t>2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> М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іждисциплінарна о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світня 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(наукова) 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>програма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передбачає опанування знання, що</w:t>
      </w:r>
      <w:r w:rsidR="00691E9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знаходиться на </w:t>
      </w:r>
      <w:r w:rsidR="00BF2C18" w:rsidRPr="005F3F7F">
        <w:rPr>
          <w:rStyle w:val="rvts0"/>
          <w:rFonts w:ascii="Times New Roman" w:hAnsi="Times New Roman" w:cs="Times New Roman"/>
          <w:sz w:val="28"/>
          <w:szCs w:val="28"/>
        </w:rPr>
        <w:t>межі</w:t>
      </w:r>
      <w:r w:rsidR="00691E9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галузей знань, </w:t>
      </w:r>
      <w:r w:rsidR="00691E99" w:rsidRPr="005F3F7F">
        <w:rPr>
          <w:rStyle w:val="rvts0"/>
          <w:rFonts w:ascii="Times New Roman" w:hAnsi="Times New Roman" w:cs="Times New Roman"/>
          <w:sz w:val="28"/>
          <w:szCs w:val="28"/>
        </w:rPr>
        <w:t>спеціальностей</w:t>
      </w:r>
      <w:r w:rsidR="005152B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та/або належить до 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кількох</w:t>
      </w:r>
      <w:r w:rsidR="005152B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спеціальност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ей</w:t>
      </w:r>
      <w:r w:rsidR="00501AAE" w:rsidRPr="005F3F7F">
        <w:rPr>
          <w:rStyle w:val="rvts0"/>
          <w:rFonts w:ascii="Times New Roman" w:hAnsi="Times New Roman" w:cs="Times New Roman"/>
          <w:sz w:val="28"/>
          <w:szCs w:val="28"/>
        </w:rPr>
        <w:t>, які і визначають її</w:t>
      </w:r>
      <w:r w:rsidR="00AC53C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501AAE" w:rsidRPr="005F3F7F">
        <w:rPr>
          <w:rStyle w:val="rvts0"/>
          <w:rFonts w:ascii="Times New Roman" w:hAnsi="Times New Roman" w:cs="Times New Roman"/>
          <w:sz w:val="28"/>
          <w:szCs w:val="28"/>
        </w:rPr>
        <w:t>предметну область</w:t>
      </w:r>
      <w:r w:rsidR="00BA067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. </w:t>
      </w:r>
      <w:r w:rsidR="00AC53C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Інформація про 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відповідн</w:t>
      </w:r>
      <w:r w:rsidR="00AC53CE" w:rsidRPr="005F3F7F">
        <w:rPr>
          <w:rStyle w:val="rvts0"/>
          <w:rFonts w:ascii="Times New Roman" w:hAnsi="Times New Roman" w:cs="Times New Roman"/>
          <w:sz w:val="28"/>
          <w:szCs w:val="28"/>
        </w:rPr>
        <w:t>і галузі,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>спеціальн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ост</w:t>
      </w:r>
      <w:r w:rsidR="00AC53CE" w:rsidRPr="005F3F7F">
        <w:rPr>
          <w:rStyle w:val="rvts0"/>
          <w:rFonts w:ascii="Times New Roman" w:hAnsi="Times New Roman" w:cs="Times New Roman"/>
          <w:sz w:val="28"/>
          <w:szCs w:val="28"/>
        </w:rPr>
        <w:t>і зазначається в документі про здобуту вищу освіту</w:t>
      </w:r>
      <w:r w:rsidR="00BA0677" w:rsidRPr="005F3F7F">
        <w:rPr>
          <w:rStyle w:val="rvts0"/>
          <w:rFonts w:ascii="Times New Roman" w:hAnsi="Times New Roman" w:cs="Times New Roman"/>
          <w:sz w:val="28"/>
          <w:szCs w:val="28"/>
        </w:rPr>
        <w:t>, що видається після успішного завершення програми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, як елемент опису освітньої кваліфікації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. </w:t>
      </w:r>
      <w:r w:rsidR="006F502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Зміст міждисциплінарної освітньої програми має відповідати предметній області, визначеної цими </w:t>
      </w:r>
      <w:r w:rsidR="00AD5B5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галузями, </w:t>
      </w:r>
      <w:r w:rsidR="006F502F" w:rsidRPr="005F3F7F">
        <w:rPr>
          <w:rStyle w:val="rvts0"/>
          <w:rFonts w:ascii="Times New Roman" w:hAnsi="Times New Roman" w:cs="Times New Roman"/>
          <w:sz w:val="28"/>
          <w:szCs w:val="28"/>
        </w:rPr>
        <w:t>спеціальностями.</w:t>
      </w:r>
    </w:p>
    <w:p w14:paraId="4E8A7203" w14:textId="77777777" w:rsidR="00125FD6" w:rsidRPr="005F3F7F" w:rsidRDefault="00934A60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1.3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. Програма вважається міждисциплінарною, якщо обсяг освітніх компонентів в кредитах ЄКТС, що може бути співвіднесений з відповідними спеціальностями</w:t>
      </w:r>
      <w:r w:rsidR="00AD5B5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(галузями)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, які визначають її предметну область, є приблизно однаковий. У випадку домінування одного з таких компонентів програму слід віднести саме до відповідної спеціальності</w:t>
      </w:r>
      <w:r w:rsidR="00AD5B5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(галузі)</w:t>
      </w:r>
      <w:r w:rsidR="00125FD6" w:rsidRPr="005F3F7F">
        <w:rPr>
          <w:rStyle w:val="rvts0"/>
          <w:rFonts w:ascii="Times New Roman" w:hAnsi="Times New Roman" w:cs="Times New Roman"/>
          <w:sz w:val="28"/>
          <w:szCs w:val="28"/>
        </w:rPr>
        <w:t>, а не вважати міждисциплінарною.</w:t>
      </w:r>
    </w:p>
    <w:p w14:paraId="3A7DBDB9" w14:textId="77777777" w:rsidR="00E315B9" w:rsidRPr="005F3F7F" w:rsidRDefault="00AC53CE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="00934A60" w:rsidRPr="005F3F7F">
        <w:rPr>
          <w:rStyle w:val="rvts0"/>
          <w:rFonts w:ascii="Times New Roman" w:hAnsi="Times New Roman" w:cs="Times New Roman"/>
          <w:sz w:val="28"/>
          <w:szCs w:val="28"/>
        </w:rPr>
        <w:t>4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. </w:t>
      </w:r>
      <w:r w:rsidR="007979F5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Результати навчання, досягнення яких проєктується за міждисциплінарною освітньою (науковою) програмою, не є сумою результатів навчання, передбачених стандартами освіти за відповідними спеціальностями та рівнями освіти.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У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спішне виконання міждисциплінарної програми не </w:t>
      </w:r>
      <w:r w:rsidR="00030EDD" w:rsidRPr="005F3F7F">
        <w:rPr>
          <w:rStyle w:val="rvts0"/>
          <w:rFonts w:ascii="Times New Roman" w:hAnsi="Times New Roman" w:cs="Times New Roman"/>
          <w:sz w:val="28"/>
          <w:szCs w:val="28"/>
        </w:rPr>
        <w:t>є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здобуття</w:t>
      </w:r>
      <w:r w:rsidR="00030EDD" w:rsidRPr="005F3F7F">
        <w:rPr>
          <w:rStyle w:val="rvts0"/>
          <w:rFonts w:ascii="Times New Roman" w:hAnsi="Times New Roman" w:cs="Times New Roman"/>
          <w:sz w:val="28"/>
          <w:szCs w:val="28"/>
        </w:rPr>
        <w:t>м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вищої 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освіти за кожною зі спеціальностей</w:t>
      </w:r>
      <w:r w:rsidR="005152B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що </w:t>
      </w:r>
      <w:r w:rsidR="00083D77" w:rsidRPr="005F3F7F">
        <w:rPr>
          <w:rStyle w:val="rvts0"/>
          <w:rFonts w:ascii="Times New Roman" w:hAnsi="Times New Roman" w:cs="Times New Roman"/>
          <w:sz w:val="28"/>
          <w:szCs w:val="28"/>
        </w:rPr>
        <w:t>визначають її предметну область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="00543A0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на відміну від паралельного 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успішного завершення освітніх програм</w:t>
      </w:r>
      <w:r w:rsidR="005152BC" w:rsidRPr="005F3F7F">
        <w:rPr>
          <w:rStyle w:val="rvts0"/>
          <w:rFonts w:ascii="Times New Roman" w:hAnsi="Times New Roman" w:cs="Times New Roman"/>
          <w:sz w:val="28"/>
          <w:szCs w:val="28"/>
        </w:rPr>
        <w:t>, що реалізуються за однією спеціальністю</w:t>
      </w:r>
      <w:r w:rsidR="004766AA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417348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</w:p>
    <w:p w14:paraId="5F21A052" w14:textId="2ED9D5D9" w:rsidR="00E315B9" w:rsidRPr="005F3F7F" w:rsidRDefault="00757AEA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lastRenderedPageBreak/>
        <w:t>1</w:t>
      </w:r>
      <w:r w:rsidR="00E315B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.5. </w:t>
      </w:r>
      <w:r w:rsidR="00E37385" w:rsidRPr="00E37385">
        <w:rPr>
          <w:rStyle w:val="rvts0"/>
          <w:rFonts w:ascii="Times New Roman" w:hAnsi="Times New Roman" w:cs="Times New Roman"/>
          <w:sz w:val="28"/>
          <w:szCs w:val="28"/>
        </w:rPr>
        <w:t>Створення міждисциплінарних освітніх (наукових) програм за галуззю знань або групою спеціальностей, серед яких є хоча б одна спеціальність, необхідна для доступу до професій, для яких запроваджене додаткове регулювання, не допускається.</w:t>
      </w:r>
      <w:r w:rsidR="00E37385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</w:p>
    <w:p w14:paraId="403BC8BA" w14:textId="3FB939C0" w:rsidR="001406BC" w:rsidRPr="005F3F7F" w:rsidRDefault="001406BC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="00E315B9" w:rsidRPr="005F3F7F">
        <w:rPr>
          <w:rStyle w:val="rvts0"/>
          <w:rFonts w:ascii="Times New Roman" w:hAnsi="Times New Roman" w:cs="Times New Roman"/>
          <w:sz w:val="28"/>
          <w:szCs w:val="28"/>
        </w:rPr>
        <w:t>6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. Вибір форми реалізації міждисциплінарної освітньої </w:t>
      </w:r>
      <w:r w:rsidR="00EE0DD8" w:rsidRPr="005F3F7F">
        <w:rPr>
          <w:rStyle w:val="rvts0"/>
          <w:rFonts w:ascii="Times New Roman" w:hAnsi="Times New Roman" w:cs="Times New Roman"/>
          <w:sz w:val="28"/>
          <w:szCs w:val="28"/>
        </w:rPr>
        <w:t>(наукової)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програми (форми здобуття освіти) здійснюється з врахуванням обмежень, передбачених стандартами вищої освіти для відповідних спеціальностей (галузей) і рівнів освіти.</w:t>
      </w:r>
    </w:p>
    <w:p w14:paraId="50905220" w14:textId="2C4E77C4" w:rsidR="00C63B77" w:rsidRPr="005F3F7F" w:rsidRDefault="00AC234E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1.</w:t>
      </w:r>
      <w:r w:rsidR="00E37385">
        <w:rPr>
          <w:rStyle w:val="rvts0"/>
          <w:rFonts w:ascii="Times New Roman" w:hAnsi="Times New Roman" w:cs="Times New Roman"/>
          <w:sz w:val="28"/>
          <w:szCs w:val="28"/>
        </w:rPr>
        <w:t>7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. Акредитація міждисциплінарних освітніх (наукових) програм здійснюється в передбаченому чинним законодавством порядку.</w:t>
      </w:r>
    </w:p>
    <w:p w14:paraId="4BAB6533" w14:textId="77777777" w:rsidR="00BE0257" w:rsidRPr="005F3F7F" w:rsidRDefault="00BE0257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09562BA0" w14:textId="2EBAA2E8" w:rsidR="00C63B77" w:rsidRPr="005F3F7F" w:rsidRDefault="007D01A9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</w:rPr>
        <w:t>2. </w:t>
      </w:r>
      <w:r w:rsidR="00C63B77" w:rsidRPr="005F3F7F">
        <w:rPr>
          <w:rStyle w:val="rvts0"/>
          <w:rFonts w:ascii="Times New Roman" w:hAnsi="Times New Roman" w:cs="Times New Roman"/>
          <w:b/>
          <w:sz w:val="28"/>
        </w:rPr>
        <w:t xml:space="preserve">Міждисциплінарні </w:t>
      </w:r>
      <w:r w:rsidR="00782A8E" w:rsidRPr="005F3F7F">
        <w:rPr>
          <w:rStyle w:val="rvts0"/>
          <w:rFonts w:ascii="Times New Roman" w:hAnsi="Times New Roman" w:cs="Times New Roman"/>
          <w:b/>
          <w:sz w:val="28"/>
        </w:rPr>
        <w:t>(</w:t>
      </w:r>
      <w:r w:rsidR="009525F3" w:rsidRPr="005F3F7F">
        <w:rPr>
          <w:rStyle w:val="rvts0"/>
          <w:rFonts w:ascii="Times New Roman" w:hAnsi="Times New Roman" w:cs="Times New Roman"/>
          <w:b/>
          <w:sz w:val="28"/>
        </w:rPr>
        <w:t>розширені</w:t>
      </w:r>
      <w:r w:rsidR="00782A8E" w:rsidRPr="005F3F7F">
        <w:rPr>
          <w:rStyle w:val="rvts0"/>
          <w:rFonts w:ascii="Times New Roman" w:hAnsi="Times New Roman" w:cs="Times New Roman"/>
          <w:b/>
          <w:sz w:val="28"/>
        </w:rPr>
        <w:t xml:space="preserve">) </w:t>
      </w:r>
      <w:r w:rsidR="00C63B77" w:rsidRPr="005F3F7F">
        <w:rPr>
          <w:rStyle w:val="rvts0"/>
          <w:rFonts w:ascii="Times New Roman" w:hAnsi="Times New Roman" w:cs="Times New Roman"/>
          <w:b/>
          <w:sz w:val="28"/>
        </w:rPr>
        <w:t xml:space="preserve">освітні програми </w:t>
      </w:r>
    </w:p>
    <w:p w14:paraId="49D44149" w14:textId="77777777" w:rsidR="00C63B77" w:rsidRPr="005F3F7F" w:rsidRDefault="00C63B77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  <w:szCs w:val="28"/>
        </w:rPr>
        <w:t>початкового рівня (короткого циклу) вищої освіти</w:t>
      </w:r>
    </w:p>
    <w:p w14:paraId="6ED97525" w14:textId="77777777" w:rsidR="007D01A9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276FEE4D" w14:textId="293D45CC" w:rsidR="001078A9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2.1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. Н</w:t>
      </w:r>
      <w:r w:rsidR="0002060E" w:rsidRPr="005F3F7F">
        <w:rPr>
          <w:rStyle w:val="rvts0"/>
          <w:rFonts w:ascii="Times New Roman" w:hAnsi="Times New Roman" w:cs="Times New Roman"/>
          <w:sz w:val="28"/>
          <w:szCs w:val="28"/>
        </w:rPr>
        <w:t>а початковому рівні (короткому циклі) вищої освіти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можуть розроблятися міждисциплінарні</w:t>
      </w:r>
      <w:r w:rsidR="0093388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– </w:t>
      </w:r>
      <w:r w:rsidR="009525F3" w:rsidRPr="005F3F7F">
        <w:rPr>
          <w:rStyle w:val="rvts0"/>
          <w:rFonts w:ascii="Times New Roman" w:hAnsi="Times New Roman" w:cs="Times New Roman"/>
          <w:sz w:val="28"/>
          <w:szCs w:val="28"/>
        </w:rPr>
        <w:t>розширені</w:t>
      </w:r>
      <w:r w:rsidR="0093388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– 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освітні програми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>:</w:t>
      </w:r>
    </w:p>
    <w:p w14:paraId="0C15BC25" w14:textId="77777777" w:rsidR="00B804C8" w:rsidRPr="005F3F7F" w:rsidRDefault="00B804C8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за групою спеціальностей, що належать до однієї галузі знань;</w:t>
      </w:r>
    </w:p>
    <w:p w14:paraId="38DF8573" w14:textId="77777777" w:rsidR="00B804C8" w:rsidRPr="005F3F7F" w:rsidRDefault="00B804C8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за однією галуззю знань;</w:t>
      </w:r>
    </w:p>
    <w:p w14:paraId="720F547B" w14:textId="77777777" w:rsidR="00B804C8" w:rsidRPr="005F3F7F" w:rsidRDefault="00B804C8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за групою спеціальностей, що належать до двох галузей знань;</w:t>
      </w:r>
    </w:p>
    <w:p w14:paraId="5128EC5E" w14:textId="77777777" w:rsidR="001078A9" w:rsidRPr="005F3F7F" w:rsidRDefault="001078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за</w:t>
      </w:r>
      <w:r w:rsidR="006A602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двома </w:t>
      </w:r>
      <w:r w:rsidR="0002060E" w:rsidRPr="005F3F7F">
        <w:rPr>
          <w:rStyle w:val="rvts0"/>
          <w:rFonts w:ascii="Times New Roman" w:hAnsi="Times New Roman" w:cs="Times New Roman"/>
          <w:sz w:val="28"/>
          <w:szCs w:val="28"/>
        </w:rPr>
        <w:t>галуз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ями</w:t>
      </w:r>
      <w:r w:rsidR="0002060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знань</w:t>
      </w:r>
      <w:r w:rsidR="00FC1D68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2A00AB64" w14:textId="46043781" w:rsidR="00417F06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bookmarkStart w:id="1" w:name="n1731"/>
      <w:bookmarkEnd w:id="1"/>
      <w:r w:rsidRPr="005F3F7F">
        <w:rPr>
          <w:rStyle w:val="rvts0"/>
          <w:rFonts w:ascii="Times New Roman" w:hAnsi="Times New Roman" w:cs="Times New Roman"/>
          <w:sz w:val="28"/>
          <w:szCs w:val="28"/>
        </w:rPr>
        <w:t>2.2. 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Метою запровадження </w:t>
      </w:r>
      <w:r w:rsidR="00D23CF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розширених 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освітніх програм на цьому рівні освіти є, як правило, забезпечення формування результатів навчання, спільних для групи спеціальностей, що належать до однієї </w:t>
      </w:r>
      <w:r w:rsidR="00083D7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або двох 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>галуз</w:t>
      </w:r>
      <w:r w:rsidR="00083D77" w:rsidRPr="005F3F7F">
        <w:rPr>
          <w:rStyle w:val="rvts0"/>
          <w:rFonts w:ascii="Times New Roman" w:hAnsi="Times New Roman" w:cs="Times New Roman"/>
          <w:sz w:val="28"/>
          <w:szCs w:val="28"/>
        </w:rPr>
        <w:t>ей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знань, та сприяння </w:t>
      </w:r>
      <w:r w:rsidR="00E82C8A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здійсненню здобувачем освіти усвідомленого 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подальшо</w:t>
      </w:r>
      <w:r w:rsidR="00E82C8A" w:rsidRPr="005F3F7F">
        <w:rPr>
          <w:rStyle w:val="rvts0"/>
          <w:rFonts w:ascii="Times New Roman" w:hAnsi="Times New Roman" w:cs="Times New Roman"/>
          <w:sz w:val="28"/>
          <w:szCs w:val="28"/>
        </w:rPr>
        <w:t>го</w:t>
      </w:r>
      <w:r w:rsidR="00417F0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вибору спеціальності для продовження навчання.</w:t>
      </w:r>
    </w:p>
    <w:p w14:paraId="76BBDB9D" w14:textId="67F408D8" w:rsidR="007D01A9" w:rsidRPr="005F3F7F" w:rsidRDefault="00E82C8A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2.3. </w:t>
      </w:r>
      <w:r w:rsidR="002766F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Зміст </w:t>
      </w:r>
      <w:r w:rsidR="00D23CF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розширеної </w:t>
      </w:r>
      <w:r w:rsidR="002766F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освітньої програми 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охоплює </w:t>
      </w:r>
      <w:r w:rsidR="002766FF" w:rsidRPr="005F3F7F">
        <w:rPr>
          <w:rStyle w:val="rvts0"/>
          <w:rFonts w:ascii="Times New Roman" w:hAnsi="Times New Roman" w:cs="Times New Roman"/>
          <w:sz w:val="28"/>
          <w:szCs w:val="28"/>
        </w:rPr>
        <w:t>предметні області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всіх</w:t>
      </w:r>
      <w:r w:rsidR="002766FF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її </w:t>
      </w:r>
      <w:r w:rsidR="002766FF" w:rsidRPr="005F3F7F">
        <w:rPr>
          <w:rStyle w:val="rvts0"/>
          <w:rFonts w:ascii="Times New Roman" w:hAnsi="Times New Roman" w:cs="Times New Roman"/>
          <w:sz w:val="28"/>
          <w:szCs w:val="28"/>
        </w:rPr>
        <w:t>спеціальност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ей, що </w:t>
      </w:r>
      <w:r w:rsidR="004C3944" w:rsidRPr="005F3F7F">
        <w:rPr>
          <w:rStyle w:val="rvts0"/>
          <w:rFonts w:ascii="Times New Roman" w:hAnsi="Times New Roman" w:cs="Times New Roman"/>
          <w:sz w:val="28"/>
          <w:szCs w:val="28"/>
        </w:rPr>
        <w:t>визначають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її профіль,</w:t>
      </w:r>
      <w:r w:rsidR="007D01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відповід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>но до</w:t>
      </w:r>
      <w:r w:rsidR="007D01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стандарт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>ів</w:t>
      </w:r>
      <w:r w:rsidR="007D01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вищої освіти</w:t>
      </w:r>
      <w:r w:rsidR="00BE025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за цими спеціальностями та рівнем освіти</w:t>
      </w:r>
      <w:r w:rsidR="007D01A9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1FE51065" w14:textId="55B5174E" w:rsidR="004C3944" w:rsidRPr="005F3F7F" w:rsidRDefault="00BE0257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2.4. </w:t>
      </w:r>
      <w:r w:rsidR="009525F3" w:rsidRPr="005F3F7F">
        <w:rPr>
          <w:rStyle w:val="rvts0"/>
          <w:rFonts w:ascii="Times New Roman" w:hAnsi="Times New Roman" w:cs="Times New Roman"/>
          <w:sz w:val="28"/>
          <w:szCs w:val="28"/>
        </w:rPr>
        <w:t>Розширена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освітня програма має забезпечувати</w:t>
      </w:r>
      <w:r w:rsidR="004C394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формування:</w:t>
      </w:r>
    </w:p>
    <w:p w14:paraId="31B2BDFF" w14:textId="77777777" w:rsidR="00BE0257" w:rsidRPr="005F3F7F" w:rsidRDefault="00BE0257" w:rsidP="005F3F7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3F7F">
        <w:rPr>
          <w:rFonts w:ascii="Times New Roman" w:hAnsi="Times New Roman"/>
          <w:sz w:val="28"/>
          <w:szCs w:val="28"/>
          <w:lang w:eastAsia="uk-UA"/>
        </w:rPr>
        <w:t>спеціальних (фахових) компетентностей, передбачених кожним з</w:t>
      </w:r>
      <w:r w:rsidR="004C3944" w:rsidRPr="005F3F7F">
        <w:rPr>
          <w:rFonts w:ascii="Times New Roman" w:hAnsi="Times New Roman"/>
          <w:sz w:val="28"/>
          <w:szCs w:val="28"/>
          <w:lang w:eastAsia="uk-UA"/>
        </w:rPr>
        <w:t>і</w:t>
      </w:r>
      <w:r w:rsidRPr="005F3F7F">
        <w:rPr>
          <w:rFonts w:ascii="Times New Roman" w:hAnsi="Times New Roman"/>
          <w:sz w:val="28"/>
          <w:szCs w:val="28"/>
          <w:lang w:eastAsia="uk-UA"/>
        </w:rPr>
        <w:t xml:space="preserve"> стандартів</w:t>
      </w:r>
      <w:r w:rsidR="004C3944" w:rsidRPr="005F3F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394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що визначають її профіль</w:t>
      </w:r>
      <w:r w:rsidR="004C3944" w:rsidRPr="005F3F7F">
        <w:rPr>
          <w:rFonts w:ascii="Times New Roman" w:hAnsi="Times New Roman"/>
          <w:sz w:val="28"/>
          <w:szCs w:val="28"/>
          <w:lang w:eastAsia="uk-UA"/>
        </w:rPr>
        <w:t>;</w:t>
      </w:r>
    </w:p>
    <w:p w14:paraId="312FA82B" w14:textId="77777777" w:rsidR="00BE0257" w:rsidRPr="005F3F7F" w:rsidRDefault="00BE0257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загальних компетентностей, </w:t>
      </w:r>
      <w:r w:rsidR="004C3944" w:rsidRPr="005F3F7F">
        <w:rPr>
          <w:rStyle w:val="rvts0"/>
          <w:rFonts w:ascii="Times New Roman" w:hAnsi="Times New Roman" w:cs="Times New Roman"/>
          <w:sz w:val="28"/>
          <w:szCs w:val="28"/>
        </w:rPr>
        <w:t>спільних для стандартів</w:t>
      </w:r>
      <w:r w:rsidR="004C3944" w:rsidRPr="005F3F7F">
        <w:rPr>
          <w:rFonts w:ascii="Times New Roman" w:hAnsi="Times New Roman"/>
          <w:sz w:val="28"/>
          <w:szCs w:val="28"/>
          <w:lang w:eastAsia="uk-UA"/>
        </w:rPr>
        <w:t>,</w:t>
      </w:r>
      <w:r w:rsidR="004C394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що визначають її профіль.</w:t>
      </w:r>
    </w:p>
    <w:p w14:paraId="0C534CDF" w14:textId="178E70AE" w:rsidR="0093388F" w:rsidRPr="005F3F7F" w:rsidRDefault="0093388F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2.5. </w:t>
      </w:r>
      <w:r w:rsidR="009418D8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Для сприяння індивідуальній освітній траєкторії та реалізації права здобувача освіти на вибір навчальних дисциплін в рамках </w:t>
      </w:r>
      <w:r w:rsidR="00D23CF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розширеної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освітньої програми розробл</w:t>
      </w:r>
      <w:r w:rsidR="009418D8" w:rsidRPr="005F3F7F">
        <w:rPr>
          <w:rStyle w:val="rvts0"/>
          <w:rFonts w:ascii="Times New Roman" w:hAnsi="Times New Roman" w:cs="Times New Roman"/>
          <w:sz w:val="28"/>
          <w:szCs w:val="28"/>
        </w:rPr>
        <w:t>яються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вибірков</w:t>
      </w:r>
      <w:r w:rsidR="009418D8" w:rsidRPr="005F3F7F">
        <w:rPr>
          <w:rStyle w:val="rvts0"/>
          <w:rFonts w:ascii="Times New Roman" w:hAnsi="Times New Roman" w:cs="Times New Roman"/>
          <w:sz w:val="28"/>
          <w:szCs w:val="28"/>
        </w:rPr>
        <w:t>і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освітні компонент</w:t>
      </w:r>
      <w:r w:rsidR="009418D8" w:rsidRPr="005F3F7F">
        <w:rPr>
          <w:rStyle w:val="rvts0"/>
          <w:rFonts w:ascii="Times New Roman" w:hAnsi="Times New Roman" w:cs="Times New Roman"/>
          <w:sz w:val="28"/>
          <w:szCs w:val="28"/>
        </w:rPr>
        <w:t>и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виконання яких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lastRenderedPageBreak/>
        <w:t>забезпечує форм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ування загальних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компетентностей 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або спеціальних </w:t>
      </w:r>
      <w:r w:rsidR="001E0C4C" w:rsidRPr="005F3F7F">
        <w:rPr>
          <w:rFonts w:ascii="Times New Roman" w:hAnsi="Times New Roman"/>
          <w:sz w:val="28"/>
          <w:szCs w:val="28"/>
          <w:lang w:eastAsia="uk-UA"/>
        </w:rPr>
        <w:t xml:space="preserve">(фахових) 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компетентностей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за 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>будь-як</w:t>
      </w:r>
      <w:r w:rsidR="00907329" w:rsidRPr="005F3F7F">
        <w:rPr>
          <w:rStyle w:val="rvts0"/>
          <w:rFonts w:ascii="Times New Roman" w:hAnsi="Times New Roman" w:cs="Times New Roman"/>
          <w:sz w:val="28"/>
          <w:szCs w:val="28"/>
        </w:rPr>
        <w:t>ою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спеціальн</w:t>
      </w:r>
      <w:r w:rsidR="00907329" w:rsidRPr="005F3F7F">
        <w:rPr>
          <w:rStyle w:val="rvts0"/>
          <w:rFonts w:ascii="Times New Roman" w:hAnsi="Times New Roman" w:cs="Times New Roman"/>
          <w:sz w:val="28"/>
          <w:szCs w:val="28"/>
        </w:rPr>
        <w:t>істю (спеціальностями)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 числа тих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, що визначають предметну область</w:t>
      </w:r>
      <w:r w:rsidR="000F5BB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програми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1E0C4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D237AC" w:rsidRPr="005F3F7F">
        <w:rPr>
          <w:rStyle w:val="rvts0"/>
          <w:rFonts w:ascii="Times New Roman" w:hAnsi="Times New Roman" w:cs="Times New Roman"/>
          <w:sz w:val="28"/>
          <w:szCs w:val="28"/>
        </w:rPr>
        <w:t>Реалізація цього права повинна сприяти здійсненню здобувачем освіти усвідомленого  подальшого вибору спеціальності.</w:t>
      </w:r>
    </w:p>
    <w:p w14:paraId="72B8B2EB" w14:textId="77777777" w:rsidR="00417348" w:rsidRPr="005F3F7F" w:rsidRDefault="00417348" w:rsidP="005F3F7F">
      <w:pPr>
        <w:spacing w:after="0" w:line="240" w:lineRule="auto"/>
        <w:jc w:val="both"/>
        <w:rPr>
          <w:rStyle w:val="rvts0"/>
          <w:rFonts w:ascii="Times New Roman" w:hAnsi="Times New Roman" w:cs="Times New Roman"/>
          <w:b/>
          <w:sz w:val="28"/>
        </w:rPr>
      </w:pPr>
    </w:p>
    <w:p w14:paraId="32B4CC25" w14:textId="77777777" w:rsidR="00C63B77" w:rsidRPr="005F3F7F" w:rsidRDefault="007D01A9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</w:rPr>
        <w:t>3. </w:t>
      </w:r>
      <w:r w:rsidR="00C63B77" w:rsidRPr="005F3F7F">
        <w:rPr>
          <w:rStyle w:val="rvts0"/>
          <w:rFonts w:ascii="Times New Roman" w:hAnsi="Times New Roman" w:cs="Times New Roman"/>
          <w:b/>
          <w:sz w:val="28"/>
        </w:rPr>
        <w:t xml:space="preserve">Міждисциплінарні освітньо-наукові програми </w:t>
      </w:r>
    </w:p>
    <w:p w14:paraId="5D087B23" w14:textId="77777777" w:rsidR="00C63B77" w:rsidRPr="005F3F7F" w:rsidRDefault="00C63B77" w:rsidP="005F3F7F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b/>
          <w:sz w:val="28"/>
          <w:szCs w:val="28"/>
        </w:rPr>
        <w:t>другого (магістерсько</w:t>
      </w:r>
      <w:r w:rsidR="007D01A9" w:rsidRPr="005F3F7F">
        <w:rPr>
          <w:rStyle w:val="rvts0"/>
          <w:rFonts w:ascii="Times New Roman" w:hAnsi="Times New Roman" w:cs="Times New Roman"/>
          <w:b/>
          <w:sz w:val="28"/>
          <w:szCs w:val="28"/>
        </w:rPr>
        <w:t>го</w:t>
      </w:r>
      <w:r w:rsidRPr="005F3F7F">
        <w:rPr>
          <w:rStyle w:val="rvts0"/>
          <w:rFonts w:ascii="Times New Roman" w:hAnsi="Times New Roman" w:cs="Times New Roman"/>
          <w:b/>
          <w:sz w:val="28"/>
          <w:szCs w:val="28"/>
        </w:rPr>
        <w:t>) та третьо</w:t>
      </w:r>
      <w:r w:rsidR="007D01A9" w:rsidRPr="005F3F7F">
        <w:rPr>
          <w:rStyle w:val="rvts0"/>
          <w:rFonts w:ascii="Times New Roman" w:hAnsi="Times New Roman" w:cs="Times New Roman"/>
          <w:b/>
          <w:sz w:val="28"/>
          <w:szCs w:val="28"/>
        </w:rPr>
        <w:t>го</w:t>
      </w:r>
      <w:r w:rsidRPr="005F3F7F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(освітньо-науков</w:t>
      </w:r>
      <w:r w:rsidR="007D01A9" w:rsidRPr="005F3F7F">
        <w:rPr>
          <w:rStyle w:val="rvts0"/>
          <w:rFonts w:ascii="Times New Roman" w:hAnsi="Times New Roman" w:cs="Times New Roman"/>
          <w:b/>
          <w:sz w:val="28"/>
          <w:szCs w:val="28"/>
        </w:rPr>
        <w:t>ого) рівнів</w:t>
      </w:r>
    </w:p>
    <w:p w14:paraId="2968C36F" w14:textId="77777777" w:rsidR="007D01A9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331E4B5F" w14:textId="77777777" w:rsidR="007D01A9" w:rsidRPr="005F3F7F" w:rsidRDefault="007D01A9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3.1. На другому (магістерському) та третьому (освітньо-науковому) рівнях вищої освіти можуть розроблятися міждисциплінарні освітньо-наукові програми за двома</w:t>
      </w:r>
      <w:r w:rsidR="006E6811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або трьома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спеціальностями, що належать до однієї або різних галузей знань.</w:t>
      </w:r>
      <w:r w:rsidR="006E6811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</w:p>
    <w:p w14:paraId="2C3E5162" w14:textId="77777777" w:rsidR="00E1107E" w:rsidRPr="005F3F7F" w:rsidRDefault="00E1107E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3.2. Метою запровадження міждисциплінарних </w:t>
      </w:r>
      <w:r w:rsidR="00782A8E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освітньо-наукових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програм на </w:t>
      </w:r>
      <w:r w:rsidR="00782A8E" w:rsidRPr="005F3F7F">
        <w:rPr>
          <w:rStyle w:val="rvts0"/>
          <w:rFonts w:ascii="Times New Roman" w:hAnsi="Times New Roman" w:cs="Times New Roman"/>
          <w:sz w:val="28"/>
          <w:szCs w:val="28"/>
        </w:rPr>
        <w:t>вищих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рівн</w:t>
      </w:r>
      <w:r w:rsidR="00782A8E" w:rsidRPr="005F3F7F">
        <w:rPr>
          <w:rStyle w:val="rvts0"/>
          <w:rFonts w:ascii="Times New Roman" w:hAnsi="Times New Roman" w:cs="Times New Roman"/>
          <w:sz w:val="28"/>
          <w:szCs w:val="28"/>
        </w:rPr>
        <w:t>ях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освіти є</w:t>
      </w:r>
      <w:r w:rsidR="00C63B8B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підготовка фахівців, які спроможні вирішувати комплексні проблеми в умовах невизначеності,</w:t>
      </w:r>
      <w:r w:rsidR="00E57EC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C63B8B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а також </w:t>
      </w:r>
      <w:r w:rsidR="00E57EC6" w:rsidRPr="005F3F7F">
        <w:rPr>
          <w:rStyle w:val="rvts0"/>
          <w:rFonts w:ascii="Times New Roman" w:hAnsi="Times New Roman" w:cs="Times New Roman"/>
          <w:sz w:val="28"/>
          <w:szCs w:val="28"/>
        </w:rPr>
        <w:t>забезпечувати подальш</w:t>
      </w:r>
      <w:r w:rsidR="00CF5CA5" w:rsidRPr="005F3F7F">
        <w:rPr>
          <w:rStyle w:val="rvts0"/>
          <w:rFonts w:ascii="Times New Roman" w:hAnsi="Times New Roman" w:cs="Times New Roman"/>
          <w:sz w:val="28"/>
          <w:szCs w:val="28"/>
        </w:rPr>
        <w:t>ий</w:t>
      </w:r>
      <w:r w:rsidR="00C63B8B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розвиток </w:t>
      </w:r>
      <w:r w:rsidR="00EE68A3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наукового </w:t>
      </w:r>
      <w:r w:rsidR="00C63B8B" w:rsidRPr="005F3F7F">
        <w:rPr>
          <w:rStyle w:val="rvts0"/>
          <w:rFonts w:ascii="Times New Roman" w:hAnsi="Times New Roman" w:cs="Times New Roman"/>
          <w:sz w:val="28"/>
          <w:szCs w:val="28"/>
        </w:rPr>
        <w:t>знан</w:t>
      </w:r>
      <w:r w:rsidR="00E57EC6" w:rsidRPr="005F3F7F">
        <w:rPr>
          <w:rStyle w:val="rvts0"/>
          <w:rFonts w:ascii="Times New Roman" w:hAnsi="Times New Roman" w:cs="Times New Roman"/>
          <w:sz w:val="28"/>
          <w:szCs w:val="28"/>
        </w:rPr>
        <w:t>ня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6DC4D638" w14:textId="77777777" w:rsidR="001078A9" w:rsidRPr="005F3F7F" w:rsidRDefault="00E57EC6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3.3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. </w:t>
      </w:r>
      <w:r w:rsidR="00EC32BC" w:rsidRPr="005F3F7F">
        <w:rPr>
          <w:rStyle w:val="rvts0"/>
          <w:rFonts w:ascii="Times New Roman" w:hAnsi="Times New Roman" w:cs="Times New Roman"/>
          <w:sz w:val="28"/>
          <w:szCs w:val="28"/>
        </w:rPr>
        <w:t>Міждисциплінарна освітньо-</w:t>
      </w:r>
      <w:r w:rsidR="0078074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наукова 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програма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на другому (магістерському) </w:t>
      </w:r>
      <w:r w:rsidR="008F5A0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та третьому (освітньо-науковому)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рівні вищої освіти 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повинна відповідати</w:t>
      </w:r>
      <w:r w:rsidR="001078A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стандартам 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цього рівня вищої освіти</w:t>
      </w:r>
      <w:r w:rsidR="001B219C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EE68A3" w:rsidRPr="005F3F7F">
        <w:rPr>
          <w:rStyle w:val="rvts0"/>
          <w:rFonts w:ascii="Times New Roman" w:hAnsi="Times New Roman" w:cs="Times New Roman"/>
          <w:sz w:val="28"/>
          <w:szCs w:val="28"/>
        </w:rPr>
        <w:t>за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відповідни</w:t>
      </w:r>
      <w:r w:rsidR="00EE68A3" w:rsidRPr="005F3F7F">
        <w:rPr>
          <w:rStyle w:val="rvts0"/>
          <w:rFonts w:ascii="Times New Roman" w:hAnsi="Times New Roman" w:cs="Times New Roman"/>
          <w:sz w:val="28"/>
          <w:szCs w:val="28"/>
        </w:rPr>
        <w:t>ми спеціальностями</w:t>
      </w:r>
      <w:r w:rsidR="00AB6321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 частині визначення предметної області</w:t>
      </w:r>
      <w:r w:rsidR="003C1187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335B1655" w14:textId="77777777" w:rsidR="00BA4612" w:rsidRPr="005F3F7F" w:rsidRDefault="00E57EC6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3.4</w:t>
      </w:r>
      <w:r w:rsidR="00970954" w:rsidRPr="005F3F7F">
        <w:rPr>
          <w:rStyle w:val="rvts0"/>
          <w:rFonts w:ascii="Times New Roman" w:hAnsi="Times New Roman" w:cs="Times New Roman"/>
          <w:sz w:val="28"/>
          <w:szCs w:val="28"/>
        </w:rPr>
        <w:t>. 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Міждисциплінарна освітньо-наукова програма не </w:t>
      </w:r>
      <w:r w:rsidR="00EE68A3" w:rsidRPr="005F3F7F">
        <w:rPr>
          <w:rStyle w:val="rvts0"/>
          <w:rFonts w:ascii="Times New Roman" w:hAnsi="Times New Roman" w:cs="Times New Roman"/>
          <w:sz w:val="28"/>
          <w:szCs w:val="28"/>
        </w:rPr>
        <w:t>передбачає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досягнення всіх результатів навчання, передбачених стандартами вищої освіти </w:t>
      </w:r>
      <w:r w:rsidR="00682BA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відповідних рівнів 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>за</w:t>
      </w:r>
      <w:r w:rsidR="00031774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всіма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спеціальностями, що </w:t>
      </w:r>
      <w:r w:rsidR="006861C9" w:rsidRPr="005F3F7F">
        <w:rPr>
          <w:rStyle w:val="rvts0"/>
          <w:rFonts w:ascii="Times New Roman" w:hAnsi="Times New Roman" w:cs="Times New Roman"/>
          <w:sz w:val="28"/>
          <w:szCs w:val="28"/>
        </w:rPr>
        <w:t>визначають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її предметну область</w:t>
      </w:r>
      <w:r w:rsidR="0067301A" w:rsidRPr="005F3F7F">
        <w:rPr>
          <w:rStyle w:val="rvts0"/>
          <w:rFonts w:ascii="Times New Roman" w:hAnsi="Times New Roman" w:cs="Times New Roman"/>
          <w:sz w:val="28"/>
          <w:szCs w:val="28"/>
        </w:rPr>
        <w:t>, у повному обсязі</w:t>
      </w:r>
      <w:r w:rsidR="00091090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. </w:t>
      </w:r>
      <w:r w:rsidR="00EE68A3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Міждисциплінарна освітньо-наукова програма </w:t>
      </w:r>
      <w:r w:rsidR="00BA4612" w:rsidRPr="005F3F7F">
        <w:rPr>
          <w:rStyle w:val="rvts0"/>
          <w:rFonts w:ascii="Times New Roman" w:hAnsi="Times New Roman" w:cs="Times New Roman"/>
          <w:sz w:val="28"/>
          <w:szCs w:val="28"/>
        </w:rPr>
        <w:t>має забезпечувати формування</w:t>
      </w:r>
      <w:r w:rsidR="006861C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 здобувачів освіти</w:t>
      </w:r>
      <w:r w:rsidR="00BA4612" w:rsidRPr="005F3F7F">
        <w:rPr>
          <w:rStyle w:val="rvts0"/>
          <w:rFonts w:ascii="Times New Roman" w:hAnsi="Times New Roman" w:cs="Times New Roman"/>
          <w:sz w:val="28"/>
          <w:szCs w:val="28"/>
        </w:rPr>
        <w:t>:</w:t>
      </w:r>
    </w:p>
    <w:p w14:paraId="48749B9C" w14:textId="77777777" w:rsidR="00BA4612" w:rsidRPr="005F3F7F" w:rsidRDefault="00BA4612" w:rsidP="005F3F7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3F7F">
        <w:rPr>
          <w:rFonts w:ascii="Times New Roman" w:hAnsi="Times New Roman"/>
          <w:sz w:val="28"/>
          <w:szCs w:val="28"/>
          <w:lang w:eastAsia="uk-UA"/>
        </w:rPr>
        <w:t>спеціальних (фахових) компетентностей, передбачених кожним з</w:t>
      </w:r>
      <w:r w:rsidR="006861C9" w:rsidRPr="005F3F7F">
        <w:rPr>
          <w:rFonts w:ascii="Times New Roman" w:hAnsi="Times New Roman"/>
          <w:sz w:val="28"/>
          <w:szCs w:val="28"/>
          <w:lang w:eastAsia="uk-UA"/>
        </w:rPr>
        <w:t xml:space="preserve"> таких стандартів</w:t>
      </w:r>
      <w:r w:rsidR="00682BA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на рівнях, достатніх для </w:t>
      </w:r>
      <w:r w:rsidR="00CC7FD8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реалізації </w:t>
      </w:r>
      <w:r w:rsidR="006861C9" w:rsidRPr="005F3F7F">
        <w:rPr>
          <w:rStyle w:val="rvts0"/>
          <w:rFonts w:ascii="Times New Roman" w:hAnsi="Times New Roman" w:cs="Times New Roman"/>
          <w:sz w:val="28"/>
          <w:szCs w:val="28"/>
        </w:rPr>
        <w:t>інтегральної компетентності у визначеній предметній області</w:t>
      </w:r>
      <w:r w:rsidRPr="005F3F7F">
        <w:rPr>
          <w:rFonts w:ascii="Times New Roman" w:hAnsi="Times New Roman"/>
          <w:sz w:val="28"/>
          <w:szCs w:val="28"/>
          <w:lang w:eastAsia="uk-UA"/>
        </w:rPr>
        <w:t>;</w:t>
      </w:r>
    </w:p>
    <w:p w14:paraId="3C829C9E" w14:textId="77777777" w:rsidR="00BA4612" w:rsidRPr="005F3F7F" w:rsidRDefault="00BA4612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загальних компетентностей, спільних для стандартів</w:t>
      </w:r>
      <w:r w:rsidRPr="005F3F7F">
        <w:rPr>
          <w:rFonts w:ascii="Times New Roman" w:hAnsi="Times New Roman"/>
          <w:sz w:val="28"/>
          <w:szCs w:val="28"/>
          <w:lang w:eastAsia="uk-UA"/>
        </w:rPr>
        <w:t>,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6861C9" w:rsidRPr="005F3F7F">
        <w:rPr>
          <w:rStyle w:val="rvts0"/>
          <w:rFonts w:ascii="Times New Roman" w:hAnsi="Times New Roman" w:cs="Times New Roman"/>
          <w:sz w:val="28"/>
          <w:szCs w:val="28"/>
        </w:rPr>
        <w:t>що визначають її предметну область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79BF3748" w14:textId="77777777" w:rsidR="007C17F2" w:rsidRPr="005F3F7F" w:rsidRDefault="0067301A" w:rsidP="005F3F7F">
      <w:pPr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F3F7F">
        <w:rPr>
          <w:rStyle w:val="rvts0"/>
          <w:rFonts w:ascii="Times New Roman" w:hAnsi="Times New Roman" w:cs="Times New Roman"/>
          <w:sz w:val="28"/>
          <w:szCs w:val="28"/>
        </w:rPr>
        <w:t>3.5. 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>Для сприяння індивідуальній освітній траєкторії та реалізації права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здобувача освіти на вибір навчальних дисциплін в рамках міждисциплінарної освітньо-наукової програми розробл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>яються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вибірков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>і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освітні компонент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>и</w:t>
      </w:r>
      <w:r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виконання яких забезпечує </w:t>
      </w:r>
      <w:r w:rsidR="007C17F2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покращення підготовки (підвищення рівня сформованості </w:t>
      </w:r>
      <w:r w:rsidR="009838D6" w:rsidRPr="005F3F7F">
        <w:rPr>
          <w:rFonts w:ascii="Times New Roman" w:hAnsi="Times New Roman"/>
          <w:sz w:val="28"/>
          <w:szCs w:val="28"/>
          <w:lang w:eastAsia="uk-UA"/>
        </w:rPr>
        <w:t xml:space="preserve">спеціальних (фахових) </w:t>
      </w:r>
      <w:r w:rsidR="007C17F2" w:rsidRPr="005F3F7F">
        <w:rPr>
          <w:rStyle w:val="rvts0"/>
          <w:rFonts w:ascii="Times New Roman" w:hAnsi="Times New Roman" w:cs="Times New Roman"/>
          <w:sz w:val="28"/>
          <w:szCs w:val="28"/>
        </w:rPr>
        <w:t>компетентностей) за однією зі спеціальностей, що визначають її  предметну область</w:t>
      </w:r>
      <w:r w:rsidR="009838D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="009737CB" w:rsidRPr="005F3F7F">
        <w:rPr>
          <w:rStyle w:val="rvts0"/>
          <w:rFonts w:ascii="Times New Roman" w:hAnsi="Times New Roman" w:cs="Times New Roman"/>
          <w:sz w:val="28"/>
          <w:szCs w:val="28"/>
        </w:rPr>
        <w:t>поглиблене ознайомлення з окремими вимірами  міждисциплінарної області або її інтегрування з цілісною картиною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світу</w:t>
      </w:r>
      <w:r w:rsidR="009737CB" w:rsidRPr="005F3F7F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="009838D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розвиток загальних компетентностей</w:t>
      </w:r>
      <w:r w:rsidR="009737CB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9737CB" w:rsidRPr="005F3F7F">
        <w:rPr>
          <w:rStyle w:val="rvts0"/>
          <w:rFonts w:ascii="Times New Roman" w:hAnsi="Times New Roman" w:cs="Times New Roman"/>
          <w:sz w:val="28"/>
          <w:szCs w:val="28"/>
        </w:rPr>
        <w:lastRenderedPageBreak/>
        <w:t>науковця</w:t>
      </w:r>
      <w:r w:rsidR="007C17F2" w:rsidRPr="005F3F7F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838D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Реалізація </w:t>
      </w:r>
      <w:r w:rsidR="00080E45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права здобувача освіти на вибір навчальних дисциплін </w:t>
      </w:r>
      <w:r w:rsidR="006B7F5A" w:rsidRPr="005F3F7F">
        <w:rPr>
          <w:rStyle w:val="rvts0"/>
          <w:rFonts w:ascii="Times New Roman" w:hAnsi="Times New Roman" w:cs="Times New Roman"/>
          <w:sz w:val="28"/>
          <w:szCs w:val="28"/>
        </w:rPr>
        <w:t>повинно</w:t>
      </w:r>
      <w:r w:rsidR="009838D6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сприяти </w:t>
      </w:r>
      <w:r w:rsidR="005D3D59" w:rsidRPr="005F3F7F">
        <w:rPr>
          <w:rStyle w:val="rvts0"/>
          <w:rFonts w:ascii="Times New Roman" w:hAnsi="Times New Roman" w:cs="Times New Roman"/>
          <w:sz w:val="28"/>
          <w:szCs w:val="28"/>
        </w:rPr>
        <w:t>досягненню ним</w:t>
      </w:r>
      <w:r w:rsidR="005A2D4D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передбаченої освітньо-науковою програмою </w:t>
      </w:r>
      <w:r w:rsidR="005D3D59" w:rsidRPr="005F3F7F">
        <w:rPr>
          <w:rStyle w:val="rvts0"/>
          <w:rFonts w:ascii="Times New Roman" w:hAnsi="Times New Roman" w:cs="Times New Roman"/>
          <w:sz w:val="28"/>
          <w:szCs w:val="28"/>
        </w:rPr>
        <w:t xml:space="preserve"> інтегральної компетентності.</w:t>
      </w:r>
    </w:p>
    <w:sectPr w:rsidR="007C17F2" w:rsidRPr="005F3F7F" w:rsidSect="00EE79DE">
      <w:headerReference w:type="default" r:id="rId6"/>
      <w:headerReference w:type="firs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FB39" w14:textId="77777777" w:rsidR="00386DE3" w:rsidRDefault="00386DE3" w:rsidP="00705AA1">
      <w:pPr>
        <w:spacing w:after="0" w:line="240" w:lineRule="auto"/>
      </w:pPr>
      <w:r>
        <w:separator/>
      </w:r>
    </w:p>
  </w:endnote>
  <w:endnote w:type="continuationSeparator" w:id="0">
    <w:p w14:paraId="6A402C2C" w14:textId="77777777" w:rsidR="00386DE3" w:rsidRDefault="00386DE3" w:rsidP="0070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4806" w14:textId="77777777" w:rsidR="00386DE3" w:rsidRDefault="00386DE3" w:rsidP="00705AA1">
      <w:pPr>
        <w:spacing w:after="0" w:line="240" w:lineRule="auto"/>
      </w:pPr>
      <w:r>
        <w:separator/>
      </w:r>
    </w:p>
  </w:footnote>
  <w:footnote w:type="continuationSeparator" w:id="0">
    <w:p w14:paraId="3C8ED25C" w14:textId="77777777" w:rsidR="00386DE3" w:rsidRDefault="00386DE3" w:rsidP="0070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391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D8EFCA4" w14:textId="11EDD82C" w:rsidR="00EE79DE" w:rsidRPr="00EE79DE" w:rsidRDefault="00EE79DE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EE79DE">
          <w:rPr>
            <w:rFonts w:ascii="Times New Roman" w:hAnsi="Times New Roman" w:cs="Times New Roman"/>
            <w:sz w:val="28"/>
          </w:rPr>
          <w:fldChar w:fldCharType="begin"/>
        </w:r>
        <w:r w:rsidRPr="00EE79DE">
          <w:rPr>
            <w:rFonts w:ascii="Times New Roman" w:hAnsi="Times New Roman" w:cs="Times New Roman"/>
            <w:sz w:val="28"/>
          </w:rPr>
          <w:instrText>PAGE   \* MERGEFORMAT</w:instrText>
        </w:r>
        <w:r w:rsidRPr="00EE79DE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5</w:t>
        </w:r>
        <w:r w:rsidRPr="00EE79D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AAEAB7B" w14:textId="77777777" w:rsidR="00705AA1" w:rsidRDefault="00705AA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A6CC" w14:textId="15269587" w:rsidR="00EE79DE" w:rsidRDefault="00EE79DE">
    <w:pPr>
      <w:pStyle w:val="ab"/>
      <w:jc w:val="center"/>
    </w:pPr>
  </w:p>
  <w:p w14:paraId="649FB54F" w14:textId="77777777" w:rsidR="00EE79DE" w:rsidRDefault="00EE7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94"/>
    <w:rsid w:val="0002060E"/>
    <w:rsid w:val="000257CF"/>
    <w:rsid w:val="00030EDD"/>
    <w:rsid w:val="00031774"/>
    <w:rsid w:val="00052526"/>
    <w:rsid w:val="000668F0"/>
    <w:rsid w:val="00080E45"/>
    <w:rsid w:val="00083D77"/>
    <w:rsid w:val="000859E6"/>
    <w:rsid w:val="00091090"/>
    <w:rsid w:val="000B4A1F"/>
    <w:rsid w:val="000E397F"/>
    <w:rsid w:val="000F5BB6"/>
    <w:rsid w:val="001078A9"/>
    <w:rsid w:val="00125FD6"/>
    <w:rsid w:val="001406BC"/>
    <w:rsid w:val="00196CC7"/>
    <w:rsid w:val="001B219C"/>
    <w:rsid w:val="001B6AE9"/>
    <w:rsid w:val="001D756D"/>
    <w:rsid w:val="001E0C4C"/>
    <w:rsid w:val="00253111"/>
    <w:rsid w:val="002761B9"/>
    <w:rsid w:val="002766FF"/>
    <w:rsid w:val="00277235"/>
    <w:rsid w:val="002A2C5E"/>
    <w:rsid w:val="00333174"/>
    <w:rsid w:val="00351D08"/>
    <w:rsid w:val="00386DE3"/>
    <w:rsid w:val="003C1187"/>
    <w:rsid w:val="003D1534"/>
    <w:rsid w:val="00417348"/>
    <w:rsid w:val="00417F06"/>
    <w:rsid w:val="004632AF"/>
    <w:rsid w:val="004766AA"/>
    <w:rsid w:val="00482AF5"/>
    <w:rsid w:val="004B6117"/>
    <w:rsid w:val="004C3944"/>
    <w:rsid w:val="004F2EBB"/>
    <w:rsid w:val="00501AAE"/>
    <w:rsid w:val="005152BC"/>
    <w:rsid w:val="0051661D"/>
    <w:rsid w:val="00543A04"/>
    <w:rsid w:val="005A2D4D"/>
    <w:rsid w:val="005D3D59"/>
    <w:rsid w:val="005D504B"/>
    <w:rsid w:val="005F1756"/>
    <w:rsid w:val="005F3F7F"/>
    <w:rsid w:val="0067301A"/>
    <w:rsid w:val="00682BA6"/>
    <w:rsid w:val="006861C9"/>
    <w:rsid w:val="00691E99"/>
    <w:rsid w:val="006A602C"/>
    <w:rsid w:val="006B7F5A"/>
    <w:rsid w:val="006D41F2"/>
    <w:rsid w:val="006E6811"/>
    <w:rsid w:val="006F502F"/>
    <w:rsid w:val="00705AA1"/>
    <w:rsid w:val="00734BA5"/>
    <w:rsid w:val="00757AEA"/>
    <w:rsid w:val="00777030"/>
    <w:rsid w:val="00780749"/>
    <w:rsid w:val="00782A8E"/>
    <w:rsid w:val="00795090"/>
    <w:rsid w:val="007979F5"/>
    <w:rsid w:val="007A018B"/>
    <w:rsid w:val="007A5119"/>
    <w:rsid w:val="007C17F2"/>
    <w:rsid w:val="007D01A9"/>
    <w:rsid w:val="007D3CFC"/>
    <w:rsid w:val="007E77E2"/>
    <w:rsid w:val="008042C7"/>
    <w:rsid w:val="00886509"/>
    <w:rsid w:val="008A0193"/>
    <w:rsid w:val="008E3C64"/>
    <w:rsid w:val="008F5A00"/>
    <w:rsid w:val="00907329"/>
    <w:rsid w:val="0093388F"/>
    <w:rsid w:val="00934A60"/>
    <w:rsid w:val="00937C7C"/>
    <w:rsid w:val="009418D8"/>
    <w:rsid w:val="009525F3"/>
    <w:rsid w:val="00970954"/>
    <w:rsid w:val="009737CB"/>
    <w:rsid w:val="009838D6"/>
    <w:rsid w:val="009D1C74"/>
    <w:rsid w:val="00A11E0B"/>
    <w:rsid w:val="00AB2973"/>
    <w:rsid w:val="00AB6321"/>
    <w:rsid w:val="00AC09BF"/>
    <w:rsid w:val="00AC234E"/>
    <w:rsid w:val="00AC53CE"/>
    <w:rsid w:val="00AC628B"/>
    <w:rsid w:val="00AD0E3A"/>
    <w:rsid w:val="00AD5B54"/>
    <w:rsid w:val="00AD6D2A"/>
    <w:rsid w:val="00AF0D48"/>
    <w:rsid w:val="00AF5EF8"/>
    <w:rsid w:val="00B12B32"/>
    <w:rsid w:val="00B43194"/>
    <w:rsid w:val="00B804C8"/>
    <w:rsid w:val="00BA0677"/>
    <w:rsid w:val="00BA4612"/>
    <w:rsid w:val="00BB238A"/>
    <w:rsid w:val="00BE0257"/>
    <w:rsid w:val="00BF2C18"/>
    <w:rsid w:val="00C12697"/>
    <w:rsid w:val="00C63099"/>
    <w:rsid w:val="00C63B77"/>
    <w:rsid w:val="00C63B8B"/>
    <w:rsid w:val="00C97309"/>
    <w:rsid w:val="00CB5698"/>
    <w:rsid w:val="00CC7FD8"/>
    <w:rsid w:val="00CF5CA5"/>
    <w:rsid w:val="00D237AC"/>
    <w:rsid w:val="00D23CFE"/>
    <w:rsid w:val="00DE71BA"/>
    <w:rsid w:val="00E1107E"/>
    <w:rsid w:val="00E315B9"/>
    <w:rsid w:val="00E37385"/>
    <w:rsid w:val="00E51321"/>
    <w:rsid w:val="00E57EC6"/>
    <w:rsid w:val="00E74842"/>
    <w:rsid w:val="00E82C8A"/>
    <w:rsid w:val="00E97886"/>
    <w:rsid w:val="00EB0D43"/>
    <w:rsid w:val="00EC32BC"/>
    <w:rsid w:val="00EE0DD8"/>
    <w:rsid w:val="00EE68A3"/>
    <w:rsid w:val="00EE79DE"/>
    <w:rsid w:val="00F1051F"/>
    <w:rsid w:val="00F45CE9"/>
    <w:rsid w:val="00F57393"/>
    <w:rsid w:val="00F92FC7"/>
    <w:rsid w:val="00F95A21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170"/>
  <w15:docId w15:val="{47EFA3B0-8337-44A8-9EC4-680702CF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2060E"/>
  </w:style>
  <w:style w:type="paragraph" w:styleId="a3">
    <w:name w:val="List Paragraph"/>
    <w:basedOn w:val="a"/>
    <w:uiPriority w:val="34"/>
    <w:qFormat/>
    <w:rsid w:val="0002060E"/>
    <w:pPr>
      <w:ind w:left="720"/>
      <w:contextualSpacing/>
    </w:pPr>
  </w:style>
  <w:style w:type="paragraph" w:customStyle="1" w:styleId="rvps2">
    <w:name w:val="rvps2"/>
    <w:basedOn w:val="a"/>
    <w:rsid w:val="0002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annotation reference"/>
    <w:basedOn w:val="a0"/>
    <w:uiPriority w:val="99"/>
    <w:semiHidden/>
    <w:unhideWhenUsed/>
    <w:rsid w:val="000B4A1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B4A1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0B4A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4A1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B4A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B4A1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05A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705AA1"/>
  </w:style>
  <w:style w:type="paragraph" w:styleId="ad">
    <w:name w:val="footer"/>
    <w:basedOn w:val="a"/>
    <w:link w:val="ae"/>
    <w:uiPriority w:val="99"/>
    <w:unhideWhenUsed/>
    <w:rsid w:val="00705A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0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4610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 O.I.</dc:creator>
  <cp:lastModifiedBy>Врублевська Олена Василівна</cp:lastModifiedBy>
  <cp:revision>14</cp:revision>
  <cp:lastPrinted>2020-11-19T09:42:00Z</cp:lastPrinted>
  <dcterms:created xsi:type="dcterms:W3CDTF">2020-11-19T08:57:00Z</dcterms:created>
  <dcterms:modified xsi:type="dcterms:W3CDTF">2020-11-19T11:43:00Z</dcterms:modified>
</cp:coreProperties>
</file>