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6C" w:rsidRDefault="001D6C6C" w:rsidP="001D6C6C">
      <w:pPr>
        <w:jc w:val="center"/>
        <w:rPr>
          <w:rFonts w:ascii="Times New Roman" w:hAnsi="Times New Roman"/>
          <w:b/>
          <w:sz w:val="28"/>
        </w:rPr>
      </w:pPr>
      <w:r w:rsidRPr="001D6C6C">
        <w:rPr>
          <w:rFonts w:ascii="Times New Roman" w:hAnsi="Times New Roman"/>
          <w:b/>
          <w:sz w:val="28"/>
        </w:rPr>
        <w:t xml:space="preserve">ЗВІТ </w:t>
      </w:r>
    </w:p>
    <w:p w:rsidR="00FD76AC" w:rsidRPr="001D6C6C" w:rsidRDefault="005119C1" w:rsidP="001D6C6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6C6C">
        <w:rPr>
          <w:rFonts w:ascii="Times New Roman" w:hAnsi="Times New Roman"/>
          <w:b/>
          <w:sz w:val="28"/>
        </w:rPr>
        <w:t>про громадське обговорення проєкту наказу «</w:t>
      </w:r>
      <w:r w:rsidR="00FE2A30" w:rsidRPr="001D6C6C">
        <w:rPr>
          <w:rFonts w:ascii="Times New Roman" w:hAnsi="Times New Roman"/>
          <w:b/>
          <w:color w:val="000000"/>
          <w:sz w:val="28"/>
          <w:szCs w:val="28"/>
        </w:rPr>
        <w:t xml:space="preserve">Про внесення змін до </w:t>
      </w:r>
      <w:r w:rsidR="00FE2A30" w:rsidRPr="001D6C6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Порядку формування Переліку наукових фахових видань, затвердженого</w:t>
      </w:r>
      <w:r w:rsidR="00FE2A30" w:rsidRPr="001D6C6C">
        <w:rPr>
          <w:rFonts w:ascii="Times New Roman" w:hAnsi="Times New Roman"/>
          <w:b/>
          <w:color w:val="000000"/>
          <w:sz w:val="28"/>
          <w:szCs w:val="28"/>
        </w:rPr>
        <w:t xml:space="preserve"> наказом Міністерства освіти і науки України від 15 січня 2018 року № 32</w:t>
      </w:r>
      <w:r w:rsidR="00FE2A30" w:rsidRPr="001D6C6C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E2A30" w:rsidRDefault="00FE2A30" w:rsidP="00FE2A3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2A30" w:rsidRPr="00FE2A30" w:rsidRDefault="00FE2A30" w:rsidP="00FE2A30">
      <w:pPr>
        <w:rPr>
          <w:rFonts w:ascii="Times New Roman" w:hAnsi="Times New Roman"/>
          <w:b/>
          <w:sz w:val="28"/>
        </w:rPr>
      </w:pPr>
      <w:r w:rsidRPr="00FE2A30">
        <w:rPr>
          <w:rFonts w:ascii="Times New Roman" w:hAnsi="Times New Roman"/>
          <w:b/>
          <w:sz w:val="28"/>
        </w:rPr>
        <w:t>1. Найменування органу виконавчої влади, який проводив</w:t>
      </w:r>
      <w:r w:rsidRPr="00FE2A30">
        <w:rPr>
          <w:rFonts w:ascii="Times New Roman" w:hAnsi="Times New Roman"/>
          <w:b/>
          <w:sz w:val="28"/>
        </w:rPr>
        <w:t xml:space="preserve"> </w:t>
      </w:r>
      <w:r w:rsidRPr="00FE2A30">
        <w:rPr>
          <w:rFonts w:ascii="Times New Roman" w:hAnsi="Times New Roman"/>
          <w:b/>
          <w:sz w:val="28"/>
        </w:rPr>
        <w:t>обговорення:</w:t>
      </w:r>
    </w:p>
    <w:p w:rsidR="00FE2A30" w:rsidRDefault="00FE2A30" w:rsidP="00FE2A30">
      <w:pPr>
        <w:ind w:left="567"/>
        <w:rPr>
          <w:rFonts w:ascii="Times New Roman" w:hAnsi="Times New Roman"/>
          <w:sz w:val="28"/>
        </w:rPr>
      </w:pPr>
      <w:r w:rsidRPr="00FE2A30">
        <w:rPr>
          <w:rFonts w:ascii="Times New Roman" w:hAnsi="Times New Roman"/>
          <w:sz w:val="28"/>
        </w:rPr>
        <w:t>Міністерство освіти і науки України.</w:t>
      </w:r>
    </w:p>
    <w:p w:rsidR="00FE2A30" w:rsidRDefault="00FE2A30" w:rsidP="00FE2A30">
      <w:pPr>
        <w:ind w:left="567"/>
        <w:rPr>
          <w:rFonts w:ascii="Times New Roman" w:hAnsi="Times New Roman"/>
          <w:sz w:val="28"/>
        </w:rPr>
      </w:pPr>
    </w:p>
    <w:p w:rsidR="00FE2A30" w:rsidRPr="00FE2A30" w:rsidRDefault="00FE2A30" w:rsidP="00FE2A30">
      <w:pPr>
        <w:rPr>
          <w:rFonts w:ascii="Times New Roman" w:hAnsi="Times New Roman"/>
          <w:b/>
          <w:sz w:val="28"/>
        </w:rPr>
      </w:pPr>
      <w:r w:rsidRPr="00FE2A30">
        <w:rPr>
          <w:rFonts w:ascii="Times New Roman" w:hAnsi="Times New Roman"/>
          <w:b/>
          <w:sz w:val="28"/>
        </w:rPr>
        <w:t xml:space="preserve">2. Зміст питання або назва проєкту </w:t>
      </w:r>
      <w:proofErr w:type="spellStart"/>
      <w:r w:rsidRPr="00FE2A30">
        <w:rPr>
          <w:rFonts w:ascii="Times New Roman" w:hAnsi="Times New Roman"/>
          <w:b/>
          <w:sz w:val="28"/>
        </w:rPr>
        <w:t>акта</w:t>
      </w:r>
      <w:proofErr w:type="spellEnd"/>
      <w:r w:rsidRPr="00FE2A30">
        <w:rPr>
          <w:rFonts w:ascii="Times New Roman" w:hAnsi="Times New Roman"/>
          <w:b/>
          <w:sz w:val="28"/>
        </w:rPr>
        <w:t>, що виносилися</w:t>
      </w:r>
      <w:r w:rsidRPr="00FE2A30">
        <w:rPr>
          <w:rFonts w:ascii="Times New Roman" w:hAnsi="Times New Roman"/>
          <w:b/>
          <w:sz w:val="28"/>
        </w:rPr>
        <w:t xml:space="preserve"> на </w:t>
      </w:r>
      <w:r w:rsidRPr="00FE2A30">
        <w:rPr>
          <w:rFonts w:ascii="Times New Roman" w:hAnsi="Times New Roman"/>
          <w:b/>
          <w:sz w:val="28"/>
        </w:rPr>
        <w:t>обговорення:</w:t>
      </w:r>
    </w:p>
    <w:p w:rsidR="00FE2A30" w:rsidRPr="00FE2A30" w:rsidRDefault="00FE2A30" w:rsidP="002F0C36">
      <w:pPr>
        <w:ind w:firstLine="709"/>
        <w:jc w:val="both"/>
        <w:rPr>
          <w:rFonts w:ascii="Times New Roman" w:hAnsi="Times New Roman"/>
          <w:sz w:val="28"/>
        </w:rPr>
      </w:pPr>
      <w:r w:rsidRPr="00FE2A30">
        <w:rPr>
          <w:rFonts w:ascii="Times New Roman" w:hAnsi="Times New Roman"/>
          <w:sz w:val="28"/>
        </w:rPr>
        <w:t>Обговорення проєкту наказу «</w:t>
      </w:r>
      <w:r w:rsidRPr="00990BC8">
        <w:rPr>
          <w:rFonts w:ascii="Times New Roman" w:hAnsi="Times New Roman"/>
          <w:color w:val="000000"/>
          <w:sz w:val="28"/>
          <w:szCs w:val="28"/>
        </w:rPr>
        <w:t xml:space="preserve">Про внесення змін до </w:t>
      </w:r>
      <w:r w:rsidRPr="00990BC8">
        <w:rPr>
          <w:rFonts w:ascii="Times New Roman" w:hAnsi="Times New Roman"/>
          <w:bCs/>
          <w:color w:val="000000"/>
          <w:sz w:val="28"/>
          <w:szCs w:val="28"/>
          <w:lang w:eastAsia="uk-UA"/>
        </w:rPr>
        <w:t>Порядку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Pr="00990BC8">
        <w:rPr>
          <w:rFonts w:ascii="Times New Roman" w:hAnsi="Times New Roman"/>
          <w:bCs/>
          <w:color w:val="000000"/>
          <w:sz w:val="28"/>
          <w:szCs w:val="28"/>
          <w:lang w:eastAsia="uk-UA"/>
        </w:rPr>
        <w:t>формування Переліку наукових фахових видань, затвердженого</w:t>
      </w:r>
      <w:r w:rsidRPr="00990BC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990BC8">
        <w:rPr>
          <w:rFonts w:ascii="Times New Roman" w:hAnsi="Times New Roman"/>
          <w:color w:val="000000"/>
          <w:sz w:val="28"/>
          <w:szCs w:val="28"/>
        </w:rPr>
        <w:t>аказом Міністерства освіти і науки України від 15 січня 2018 року № 32</w:t>
      </w:r>
      <w:r w:rsidRPr="00FE2A30">
        <w:rPr>
          <w:rFonts w:ascii="Times New Roman" w:hAnsi="Times New Roman"/>
          <w:sz w:val="28"/>
        </w:rPr>
        <w:t>» (далі – проєкт) пр</w:t>
      </w:r>
      <w:r>
        <w:rPr>
          <w:rFonts w:ascii="Times New Roman" w:hAnsi="Times New Roman"/>
          <w:sz w:val="28"/>
        </w:rPr>
        <w:t xml:space="preserve">оводилося у форматі електронних </w:t>
      </w:r>
      <w:r w:rsidRPr="00FE2A30">
        <w:rPr>
          <w:rFonts w:ascii="Times New Roman" w:hAnsi="Times New Roman"/>
          <w:sz w:val="28"/>
        </w:rPr>
        <w:t>консультацій з громадськістю.</w:t>
      </w:r>
    </w:p>
    <w:p w:rsidR="00FE2A30" w:rsidRPr="00FE2A30" w:rsidRDefault="002F0C36" w:rsidP="002F0C3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 серпня</w:t>
      </w:r>
      <w:r w:rsidR="00FE2A30" w:rsidRPr="00FE2A30">
        <w:rPr>
          <w:rFonts w:ascii="Times New Roman" w:hAnsi="Times New Roman"/>
          <w:sz w:val="28"/>
        </w:rPr>
        <w:t xml:space="preserve"> 2020 року проєкт дл</w:t>
      </w:r>
      <w:r w:rsidR="00FE2A30">
        <w:rPr>
          <w:rFonts w:ascii="Times New Roman" w:hAnsi="Times New Roman"/>
          <w:sz w:val="28"/>
        </w:rPr>
        <w:t xml:space="preserve">я громадського обговорення було </w:t>
      </w:r>
      <w:r w:rsidR="00FE2A30" w:rsidRPr="00FE2A30">
        <w:rPr>
          <w:rFonts w:ascii="Times New Roman" w:hAnsi="Times New Roman"/>
          <w:sz w:val="28"/>
        </w:rPr>
        <w:t>оприлюднено у підрозділі «</w:t>
      </w:r>
      <w:r w:rsidR="00FE2A30">
        <w:rPr>
          <w:rFonts w:ascii="Times New Roman" w:hAnsi="Times New Roman"/>
          <w:sz w:val="28"/>
        </w:rPr>
        <w:t xml:space="preserve">Громадське обговорення» розділ «Консультації з </w:t>
      </w:r>
      <w:r w:rsidR="00FE2A30" w:rsidRPr="00FE2A30">
        <w:rPr>
          <w:rFonts w:ascii="Times New Roman" w:hAnsi="Times New Roman"/>
          <w:sz w:val="28"/>
        </w:rPr>
        <w:t xml:space="preserve">громадськістю» офіційного </w:t>
      </w:r>
      <w:proofErr w:type="spellStart"/>
      <w:r w:rsidR="00FE2A30" w:rsidRPr="00FE2A30">
        <w:rPr>
          <w:rFonts w:ascii="Times New Roman" w:hAnsi="Times New Roman"/>
          <w:sz w:val="28"/>
        </w:rPr>
        <w:t>вебсайту</w:t>
      </w:r>
      <w:proofErr w:type="spellEnd"/>
      <w:r w:rsidR="00FE2A30" w:rsidRPr="00FE2A30">
        <w:rPr>
          <w:rFonts w:ascii="Times New Roman" w:hAnsi="Times New Roman"/>
          <w:sz w:val="28"/>
        </w:rPr>
        <w:t xml:space="preserve"> МОН.</w:t>
      </w:r>
    </w:p>
    <w:p w:rsidR="00FE2A30" w:rsidRDefault="00FE2A30" w:rsidP="002F0C36">
      <w:pPr>
        <w:ind w:firstLine="709"/>
        <w:jc w:val="both"/>
        <w:rPr>
          <w:rFonts w:ascii="Times New Roman" w:hAnsi="Times New Roman"/>
          <w:sz w:val="28"/>
        </w:rPr>
      </w:pPr>
      <w:r w:rsidRPr="00FE2A30">
        <w:rPr>
          <w:rFonts w:ascii="Times New Roman" w:hAnsi="Times New Roman"/>
          <w:sz w:val="28"/>
        </w:rPr>
        <w:t xml:space="preserve">Зауваження та пропозиції від громадськості приймалися до </w:t>
      </w:r>
      <w:r w:rsidR="002F0C36">
        <w:rPr>
          <w:rFonts w:ascii="Times New Roman" w:hAnsi="Times New Roman"/>
          <w:sz w:val="28"/>
        </w:rPr>
        <w:t xml:space="preserve">16 вересня </w:t>
      </w:r>
      <w:r w:rsidRPr="00FE2A30">
        <w:rPr>
          <w:rFonts w:ascii="Times New Roman" w:hAnsi="Times New Roman"/>
          <w:sz w:val="28"/>
        </w:rPr>
        <w:t xml:space="preserve">2020 року в </w:t>
      </w:r>
      <w:r w:rsidR="002F0C36">
        <w:rPr>
          <w:rFonts w:ascii="Times New Roman" w:hAnsi="Times New Roman"/>
          <w:sz w:val="28"/>
        </w:rPr>
        <w:t>електронному</w:t>
      </w:r>
      <w:r w:rsidRPr="00FE2A30">
        <w:rPr>
          <w:rFonts w:ascii="Times New Roman" w:hAnsi="Times New Roman"/>
          <w:sz w:val="28"/>
        </w:rPr>
        <w:t xml:space="preserve"> вигляді за</w:t>
      </w:r>
      <w:r w:rsidR="002F0C36">
        <w:rPr>
          <w:rFonts w:ascii="Times New Roman" w:hAnsi="Times New Roman"/>
          <w:sz w:val="28"/>
        </w:rPr>
        <w:t xml:space="preserve"> електронною</w:t>
      </w:r>
      <w:r w:rsidRPr="00FE2A30">
        <w:rPr>
          <w:rFonts w:ascii="Times New Roman" w:hAnsi="Times New Roman"/>
          <w:sz w:val="28"/>
        </w:rPr>
        <w:t xml:space="preserve"> </w:t>
      </w:r>
      <w:proofErr w:type="spellStart"/>
      <w:r w:rsidRPr="00FE2A30">
        <w:rPr>
          <w:rFonts w:ascii="Times New Roman" w:hAnsi="Times New Roman"/>
          <w:sz w:val="28"/>
        </w:rPr>
        <w:t>адрес</w:t>
      </w:r>
      <w:r w:rsidR="002F0C36">
        <w:rPr>
          <w:rFonts w:ascii="Times New Roman" w:hAnsi="Times New Roman"/>
          <w:sz w:val="28"/>
        </w:rPr>
        <w:t>ою</w:t>
      </w:r>
      <w:proofErr w:type="spellEnd"/>
      <w:r w:rsidR="002F0C36">
        <w:rPr>
          <w:rFonts w:ascii="Times New Roman" w:hAnsi="Times New Roman"/>
          <w:sz w:val="28"/>
        </w:rPr>
        <w:t xml:space="preserve">: </w:t>
      </w:r>
      <w:hyperlink r:id="rId4" w:history="1">
        <w:r w:rsidR="002F0C36" w:rsidRPr="00A6789C">
          <w:rPr>
            <w:rStyle w:val="a3"/>
            <w:rFonts w:ascii="Times New Roman" w:hAnsi="Times New Roman"/>
            <w:sz w:val="28"/>
            <w:lang w:val="en-US"/>
          </w:rPr>
          <w:t>golubev</w:t>
        </w:r>
        <w:r w:rsidR="002F0C36" w:rsidRPr="00A6789C">
          <w:rPr>
            <w:rStyle w:val="a3"/>
            <w:rFonts w:ascii="Times New Roman" w:hAnsi="Times New Roman"/>
            <w:sz w:val="28"/>
            <w:lang w:val="ru-RU"/>
          </w:rPr>
          <w:t>@</w:t>
        </w:r>
        <w:r w:rsidR="002F0C36" w:rsidRPr="00A6789C">
          <w:rPr>
            <w:rStyle w:val="a3"/>
            <w:rFonts w:ascii="Times New Roman" w:hAnsi="Times New Roman"/>
            <w:sz w:val="28"/>
            <w:lang w:val="en-US"/>
          </w:rPr>
          <w:t>mon</w:t>
        </w:r>
        <w:r w:rsidR="002F0C36" w:rsidRPr="00A6789C">
          <w:rPr>
            <w:rStyle w:val="a3"/>
            <w:rFonts w:ascii="Times New Roman" w:hAnsi="Times New Roman"/>
            <w:sz w:val="28"/>
            <w:lang w:val="ru-RU"/>
          </w:rPr>
          <w:t>.</w:t>
        </w:r>
        <w:r w:rsidR="002F0C36" w:rsidRPr="00A6789C">
          <w:rPr>
            <w:rStyle w:val="a3"/>
            <w:rFonts w:ascii="Times New Roman" w:hAnsi="Times New Roman"/>
            <w:sz w:val="28"/>
            <w:lang w:val="en-US"/>
          </w:rPr>
          <w:t>gov</w:t>
        </w:r>
        <w:r w:rsidR="002F0C36" w:rsidRPr="00A6789C">
          <w:rPr>
            <w:rStyle w:val="a3"/>
            <w:rFonts w:ascii="Times New Roman" w:hAnsi="Times New Roman"/>
            <w:sz w:val="28"/>
            <w:lang w:val="ru-RU"/>
          </w:rPr>
          <w:t>.</w:t>
        </w:r>
        <w:proofErr w:type="spellStart"/>
        <w:r w:rsidR="002F0C36" w:rsidRPr="00A6789C">
          <w:rPr>
            <w:rStyle w:val="a3"/>
            <w:rFonts w:ascii="Times New Roman" w:hAnsi="Times New Roman"/>
            <w:sz w:val="28"/>
            <w:lang w:val="en-US"/>
          </w:rPr>
          <w:t>ua</w:t>
        </w:r>
        <w:proofErr w:type="spellEnd"/>
      </w:hyperlink>
      <w:r w:rsidRPr="00FE2A30">
        <w:rPr>
          <w:rFonts w:ascii="Times New Roman" w:hAnsi="Times New Roman"/>
          <w:sz w:val="28"/>
        </w:rPr>
        <w:t>.</w:t>
      </w:r>
    </w:p>
    <w:p w:rsidR="002F0C36" w:rsidRDefault="002F0C36" w:rsidP="002F0C36">
      <w:pPr>
        <w:ind w:firstLine="709"/>
        <w:jc w:val="both"/>
        <w:rPr>
          <w:rFonts w:ascii="Times New Roman" w:hAnsi="Times New Roman"/>
          <w:sz w:val="28"/>
        </w:rPr>
      </w:pPr>
    </w:p>
    <w:p w:rsidR="002F0C36" w:rsidRPr="002F0C36" w:rsidRDefault="002F0C36" w:rsidP="002F0C36">
      <w:pPr>
        <w:jc w:val="both"/>
        <w:rPr>
          <w:rFonts w:ascii="Times New Roman" w:hAnsi="Times New Roman"/>
          <w:b/>
          <w:sz w:val="28"/>
        </w:rPr>
      </w:pPr>
      <w:r w:rsidRPr="002F0C36">
        <w:rPr>
          <w:rFonts w:ascii="Times New Roman" w:hAnsi="Times New Roman"/>
          <w:b/>
          <w:sz w:val="28"/>
        </w:rPr>
        <w:t>3. Інформація про осіб, що взяли участь в обговоренні:</w:t>
      </w:r>
    </w:p>
    <w:p w:rsidR="002F0C36" w:rsidRPr="002F0C36" w:rsidRDefault="002F0C36" w:rsidP="002F0C36">
      <w:pPr>
        <w:ind w:firstLine="709"/>
        <w:jc w:val="both"/>
        <w:rPr>
          <w:rFonts w:ascii="Times New Roman" w:hAnsi="Times New Roman"/>
          <w:sz w:val="28"/>
        </w:rPr>
      </w:pPr>
      <w:r w:rsidRPr="002F0C36">
        <w:rPr>
          <w:rFonts w:ascii="Times New Roman" w:hAnsi="Times New Roman"/>
          <w:sz w:val="28"/>
        </w:rPr>
        <w:t>Електронні консультації з громадськістю щодо проєкту тривали на</w:t>
      </w:r>
      <w:r w:rsidRPr="002F0C36">
        <w:rPr>
          <w:rFonts w:ascii="Times New Roman" w:hAnsi="Times New Roman"/>
          <w:sz w:val="28"/>
        </w:rPr>
        <w:t xml:space="preserve"> </w:t>
      </w:r>
      <w:r w:rsidRPr="002F0C36">
        <w:rPr>
          <w:rFonts w:ascii="Times New Roman" w:hAnsi="Times New Roman"/>
          <w:sz w:val="28"/>
        </w:rPr>
        <w:t xml:space="preserve">офіційному веб-сайті МОН з </w:t>
      </w:r>
      <w:r w:rsidRPr="002F0C36">
        <w:rPr>
          <w:rFonts w:ascii="Times New Roman" w:hAnsi="Times New Roman"/>
          <w:sz w:val="28"/>
        </w:rPr>
        <w:t xml:space="preserve">27 </w:t>
      </w:r>
      <w:r>
        <w:rPr>
          <w:rFonts w:ascii="Times New Roman" w:hAnsi="Times New Roman"/>
          <w:sz w:val="28"/>
        </w:rPr>
        <w:t>серпн</w:t>
      </w:r>
      <w:r w:rsidRPr="002F0C36">
        <w:rPr>
          <w:rFonts w:ascii="Times New Roman" w:hAnsi="Times New Roman"/>
          <w:sz w:val="28"/>
        </w:rPr>
        <w:t>я 2</w:t>
      </w:r>
      <w:r>
        <w:rPr>
          <w:rFonts w:ascii="Times New Roman" w:hAnsi="Times New Roman"/>
          <w:sz w:val="28"/>
        </w:rPr>
        <w:t>020 року по 16 вересня 2020 року.</w:t>
      </w:r>
      <w:r w:rsidRPr="002F0C36">
        <w:rPr>
          <w:rFonts w:ascii="Times New Roman" w:hAnsi="Times New Roman"/>
          <w:sz w:val="28"/>
        </w:rPr>
        <w:t xml:space="preserve"> </w:t>
      </w:r>
    </w:p>
    <w:p w:rsidR="002F0C36" w:rsidRPr="002F0C36" w:rsidRDefault="002F0C36" w:rsidP="002F0C36">
      <w:pPr>
        <w:ind w:firstLine="709"/>
        <w:jc w:val="both"/>
        <w:rPr>
          <w:rFonts w:ascii="Times New Roman" w:hAnsi="Times New Roman"/>
          <w:sz w:val="28"/>
        </w:rPr>
      </w:pPr>
      <w:r w:rsidRPr="002F0C36">
        <w:rPr>
          <w:rFonts w:ascii="Times New Roman" w:hAnsi="Times New Roman"/>
          <w:sz w:val="28"/>
        </w:rPr>
        <w:t>Зокрема було отримано зауваже</w:t>
      </w:r>
      <w:r>
        <w:rPr>
          <w:rFonts w:ascii="Times New Roman" w:hAnsi="Times New Roman"/>
          <w:sz w:val="28"/>
        </w:rPr>
        <w:t xml:space="preserve">ння та пропозиції від Національної академії педагогічних наук, </w:t>
      </w:r>
      <w:r w:rsidR="009051FE" w:rsidRPr="009051FE">
        <w:rPr>
          <w:rFonts w:ascii="Times New Roman" w:hAnsi="Times New Roman"/>
          <w:sz w:val="28"/>
        </w:rPr>
        <w:t>науково-видавнич</w:t>
      </w:r>
      <w:r w:rsidR="009051FE">
        <w:rPr>
          <w:rFonts w:ascii="Times New Roman" w:hAnsi="Times New Roman"/>
          <w:sz w:val="28"/>
        </w:rPr>
        <w:t>ої</w:t>
      </w:r>
      <w:r w:rsidR="009051FE" w:rsidRPr="009051FE">
        <w:rPr>
          <w:rFonts w:ascii="Times New Roman" w:hAnsi="Times New Roman"/>
          <w:sz w:val="28"/>
        </w:rPr>
        <w:t xml:space="preserve"> рад</w:t>
      </w:r>
      <w:r w:rsidR="009051FE">
        <w:rPr>
          <w:rFonts w:ascii="Times New Roman" w:hAnsi="Times New Roman"/>
          <w:sz w:val="28"/>
        </w:rPr>
        <w:t>и</w:t>
      </w:r>
      <w:r w:rsidR="009051FE" w:rsidRPr="009051FE">
        <w:rPr>
          <w:rFonts w:ascii="Times New Roman" w:hAnsi="Times New Roman"/>
          <w:sz w:val="28"/>
        </w:rPr>
        <w:t xml:space="preserve"> НАН України</w:t>
      </w:r>
      <w:r w:rsidRPr="002F0C36">
        <w:rPr>
          <w:rFonts w:ascii="Times New Roman" w:hAnsi="Times New Roman"/>
          <w:sz w:val="28"/>
        </w:rPr>
        <w:t xml:space="preserve">, </w:t>
      </w:r>
      <w:r w:rsidR="009051FE">
        <w:rPr>
          <w:rFonts w:ascii="Times New Roman" w:hAnsi="Times New Roman"/>
          <w:sz w:val="28"/>
        </w:rPr>
        <w:t xml:space="preserve">Інституту економіки промисловості, Національного університету «Запорізька політехніка», Львівського національного університету імені Івана Франка, Національного університету цивільного захисту України, Національної академії внутрішніх справ України, </w:t>
      </w:r>
      <w:r w:rsidR="009051FE" w:rsidRPr="009051FE">
        <w:rPr>
          <w:rFonts w:ascii="Times New Roman" w:hAnsi="Times New Roman"/>
          <w:sz w:val="28"/>
        </w:rPr>
        <w:t xml:space="preserve">ДЗ </w:t>
      </w:r>
      <w:r w:rsidR="009051FE">
        <w:rPr>
          <w:rFonts w:ascii="Times New Roman" w:hAnsi="Times New Roman"/>
          <w:sz w:val="28"/>
        </w:rPr>
        <w:t>«</w:t>
      </w:r>
      <w:r w:rsidR="009051FE" w:rsidRPr="009051FE">
        <w:rPr>
          <w:rFonts w:ascii="Times New Roman" w:hAnsi="Times New Roman"/>
          <w:sz w:val="28"/>
        </w:rPr>
        <w:t>Пі</w:t>
      </w:r>
      <w:r w:rsidR="009051FE">
        <w:rPr>
          <w:rFonts w:ascii="Times New Roman" w:hAnsi="Times New Roman"/>
          <w:sz w:val="28"/>
        </w:rPr>
        <w:t>в</w:t>
      </w:r>
      <w:r w:rsidR="009051FE" w:rsidRPr="009051FE">
        <w:rPr>
          <w:rFonts w:ascii="Times New Roman" w:hAnsi="Times New Roman"/>
          <w:sz w:val="28"/>
        </w:rPr>
        <w:t>денноукраїнський національний педагогічний університет імені К. Д. Ушинського</w:t>
      </w:r>
      <w:r w:rsidR="009051FE">
        <w:rPr>
          <w:rFonts w:ascii="Times New Roman" w:hAnsi="Times New Roman"/>
          <w:sz w:val="28"/>
        </w:rPr>
        <w:t xml:space="preserve">», Сумського державного університету, </w:t>
      </w:r>
      <w:r w:rsidR="009051FE" w:rsidRPr="009051FE">
        <w:rPr>
          <w:rFonts w:ascii="Times New Roman" w:hAnsi="Times New Roman"/>
          <w:sz w:val="28"/>
        </w:rPr>
        <w:t>ГО «ЄВРОПЕЙСЬКА НАУКОВА ПЛАТФОРМА»</w:t>
      </w:r>
      <w:r w:rsidR="009051FE">
        <w:rPr>
          <w:rFonts w:ascii="Times New Roman" w:hAnsi="Times New Roman"/>
          <w:sz w:val="28"/>
        </w:rPr>
        <w:t>, ПП «Технологічний центр», заступників директорів наукових установ та проректорів закладів вищої освіти, редакцій наукових фахових видань, науково-педагогічних та наукових працівників</w:t>
      </w:r>
      <w:r w:rsidRPr="002F0C36">
        <w:rPr>
          <w:rFonts w:ascii="Times New Roman" w:hAnsi="Times New Roman"/>
          <w:sz w:val="28"/>
        </w:rPr>
        <w:t>.</w:t>
      </w:r>
    </w:p>
    <w:p w:rsidR="002F0C36" w:rsidRDefault="002F0C36" w:rsidP="002F0C36">
      <w:pPr>
        <w:ind w:firstLine="709"/>
        <w:jc w:val="both"/>
        <w:rPr>
          <w:rFonts w:ascii="Times New Roman" w:hAnsi="Times New Roman"/>
          <w:sz w:val="28"/>
        </w:rPr>
      </w:pPr>
      <w:r w:rsidRPr="002F0C36">
        <w:rPr>
          <w:rFonts w:ascii="Times New Roman" w:hAnsi="Times New Roman"/>
          <w:sz w:val="28"/>
        </w:rPr>
        <w:t>Відповідно до підпункту 2 пункту 1 нак</w:t>
      </w:r>
      <w:r>
        <w:rPr>
          <w:rFonts w:ascii="Times New Roman" w:hAnsi="Times New Roman"/>
          <w:sz w:val="28"/>
        </w:rPr>
        <w:t>азу МОН від 26 червня 2017 року</w:t>
      </w:r>
      <w:r w:rsidRPr="002F0C36">
        <w:rPr>
          <w:rFonts w:ascii="Times New Roman" w:hAnsi="Times New Roman"/>
          <w:sz w:val="28"/>
        </w:rPr>
        <w:t xml:space="preserve"> </w:t>
      </w:r>
      <w:r w:rsidR="00796E44">
        <w:rPr>
          <w:rFonts w:ascii="Times New Roman" w:hAnsi="Times New Roman"/>
          <w:sz w:val="28"/>
        </w:rPr>
        <w:t>№</w:t>
      </w:r>
      <w:r w:rsidRPr="002F0C36">
        <w:rPr>
          <w:rFonts w:ascii="Times New Roman" w:hAnsi="Times New Roman"/>
          <w:sz w:val="28"/>
        </w:rPr>
        <w:t xml:space="preserve"> 927 </w:t>
      </w:r>
      <w:r w:rsidR="009051FE">
        <w:rPr>
          <w:rFonts w:ascii="Times New Roman" w:hAnsi="Times New Roman"/>
          <w:sz w:val="28"/>
        </w:rPr>
        <w:t>департаментом атестації кадрів вищої кваліфікації</w:t>
      </w:r>
      <w:r w:rsidRPr="002F0C36">
        <w:rPr>
          <w:rFonts w:ascii="Times New Roman" w:hAnsi="Times New Roman"/>
          <w:sz w:val="28"/>
        </w:rPr>
        <w:t xml:space="preserve"> було</w:t>
      </w:r>
      <w:r>
        <w:rPr>
          <w:rFonts w:ascii="Times New Roman" w:hAnsi="Times New Roman"/>
          <w:sz w:val="28"/>
        </w:rPr>
        <w:t xml:space="preserve"> проведено аналіз пропозицій та</w:t>
      </w:r>
      <w:r w:rsidRPr="002F0C36">
        <w:rPr>
          <w:rFonts w:ascii="Times New Roman" w:hAnsi="Times New Roman"/>
          <w:sz w:val="28"/>
        </w:rPr>
        <w:t xml:space="preserve"> </w:t>
      </w:r>
      <w:r w:rsidRPr="002F0C36">
        <w:rPr>
          <w:rFonts w:ascii="Times New Roman" w:hAnsi="Times New Roman"/>
          <w:sz w:val="28"/>
        </w:rPr>
        <w:t>зауважень, що надійшли.</w:t>
      </w:r>
    </w:p>
    <w:p w:rsidR="009051FE" w:rsidRDefault="009051FE" w:rsidP="009051FE">
      <w:pPr>
        <w:pStyle w:val="Default"/>
      </w:pPr>
    </w:p>
    <w:p w:rsidR="009051FE" w:rsidRDefault="009051FE" w:rsidP="009051FE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4. Інформація про пропозиції, що надійшли до Міністерства освіти і науки України за результатами обговорення: </w:t>
      </w:r>
    </w:p>
    <w:p w:rsidR="009051FE" w:rsidRDefault="009051FE" w:rsidP="009051F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період громадського обговорення надійшло </w:t>
      </w:r>
      <w:r>
        <w:rPr>
          <w:sz w:val="28"/>
          <w:szCs w:val="28"/>
        </w:rPr>
        <w:t>42</w:t>
      </w:r>
      <w:r>
        <w:rPr>
          <w:sz w:val="28"/>
          <w:szCs w:val="28"/>
        </w:rPr>
        <w:t xml:space="preserve"> лис</w:t>
      </w:r>
      <w:r>
        <w:rPr>
          <w:sz w:val="28"/>
          <w:szCs w:val="28"/>
        </w:rPr>
        <w:t>ти</w:t>
      </w:r>
      <w:r>
        <w:rPr>
          <w:sz w:val="28"/>
          <w:szCs w:val="28"/>
        </w:rPr>
        <w:t xml:space="preserve"> із пропозиціями щодо змісту проєкту від фізичних та юридичних осіб. </w:t>
      </w:r>
    </w:p>
    <w:p w:rsidR="009051FE" w:rsidRDefault="009051FE" w:rsidP="00905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Переважна більшість пропозицій стосувалася питань </w:t>
      </w:r>
      <w:r w:rsidR="00E35E6E">
        <w:rPr>
          <w:sz w:val="28"/>
          <w:szCs w:val="28"/>
        </w:rPr>
        <w:t>формування складу редакційної колегії та вимог до неї</w:t>
      </w:r>
      <w:r>
        <w:rPr>
          <w:sz w:val="28"/>
          <w:szCs w:val="28"/>
        </w:rPr>
        <w:t xml:space="preserve">, </w:t>
      </w:r>
      <w:r w:rsidR="006328B7">
        <w:rPr>
          <w:sz w:val="28"/>
          <w:szCs w:val="28"/>
        </w:rPr>
        <w:t xml:space="preserve">розміщення на </w:t>
      </w:r>
      <w:proofErr w:type="spellStart"/>
      <w:r w:rsidR="006328B7">
        <w:rPr>
          <w:sz w:val="28"/>
          <w:szCs w:val="28"/>
        </w:rPr>
        <w:t>вебсайті</w:t>
      </w:r>
      <w:proofErr w:type="spellEnd"/>
      <w:r w:rsidR="006328B7">
        <w:rPr>
          <w:sz w:val="28"/>
          <w:szCs w:val="28"/>
        </w:rPr>
        <w:t xml:space="preserve"> видань додаткової інформації щодо </w:t>
      </w:r>
      <w:r w:rsidR="006328B7" w:rsidRPr="00CF02D7">
        <w:rPr>
          <w:color w:val="000000"/>
          <w:sz w:val="28"/>
          <w:szCs w:val="28"/>
        </w:rPr>
        <w:t>дотримання редакційної етики</w:t>
      </w:r>
      <w:r>
        <w:rPr>
          <w:sz w:val="28"/>
          <w:szCs w:val="28"/>
        </w:rPr>
        <w:t>,</w:t>
      </w:r>
      <w:r w:rsidR="006328B7">
        <w:rPr>
          <w:sz w:val="28"/>
          <w:szCs w:val="28"/>
        </w:rPr>
        <w:t xml:space="preserve"> </w:t>
      </w:r>
      <w:r w:rsidR="003C165B">
        <w:rPr>
          <w:sz w:val="28"/>
          <w:szCs w:val="28"/>
        </w:rPr>
        <w:t xml:space="preserve">процедури моніторингу видань, розширення </w:t>
      </w:r>
      <w:proofErr w:type="spellStart"/>
      <w:r w:rsidR="003C165B">
        <w:rPr>
          <w:sz w:val="28"/>
          <w:szCs w:val="28"/>
        </w:rPr>
        <w:t>наукометричних</w:t>
      </w:r>
      <w:proofErr w:type="spellEnd"/>
      <w:r w:rsidR="003C165B">
        <w:rPr>
          <w:sz w:val="28"/>
          <w:szCs w:val="28"/>
        </w:rPr>
        <w:t xml:space="preserve"> баз даних для категорії «А»</w:t>
      </w:r>
      <w:r>
        <w:rPr>
          <w:sz w:val="28"/>
          <w:szCs w:val="28"/>
        </w:rPr>
        <w:t>.</w:t>
      </w:r>
    </w:p>
    <w:p w:rsidR="003C165B" w:rsidRDefault="003C165B" w:rsidP="009051FE">
      <w:pPr>
        <w:ind w:firstLine="709"/>
        <w:jc w:val="both"/>
        <w:rPr>
          <w:sz w:val="28"/>
          <w:szCs w:val="28"/>
        </w:rPr>
      </w:pPr>
    </w:p>
    <w:p w:rsidR="003C165B" w:rsidRDefault="003C165B" w:rsidP="009051FE">
      <w:pPr>
        <w:ind w:firstLine="709"/>
        <w:jc w:val="both"/>
        <w:rPr>
          <w:sz w:val="28"/>
          <w:szCs w:val="28"/>
        </w:rPr>
      </w:pPr>
    </w:p>
    <w:p w:rsidR="003C165B" w:rsidRDefault="003C165B" w:rsidP="003C165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Інформація про рішення, прийняті за результатами обговорення: </w:t>
      </w:r>
    </w:p>
    <w:p w:rsidR="003C165B" w:rsidRDefault="003C165B" w:rsidP="003C16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Більшість пропозицій, що стосувалися питань </w:t>
      </w:r>
      <w:r w:rsidR="001A013B">
        <w:rPr>
          <w:sz w:val="28"/>
          <w:szCs w:val="28"/>
        </w:rPr>
        <w:t>оформлення сайту наукового видання, та відповідальності редакційної колегії – враховано</w:t>
      </w:r>
      <w:r>
        <w:rPr>
          <w:sz w:val="28"/>
          <w:szCs w:val="28"/>
        </w:rPr>
        <w:t xml:space="preserve">. </w:t>
      </w:r>
      <w:r w:rsidR="001A013B">
        <w:rPr>
          <w:sz w:val="28"/>
          <w:szCs w:val="28"/>
        </w:rPr>
        <w:t xml:space="preserve">Стосовно вимог щодо формування складу редакційної колегії – враховано частково. </w:t>
      </w:r>
      <w:r>
        <w:rPr>
          <w:sz w:val="28"/>
          <w:szCs w:val="28"/>
        </w:rPr>
        <w:t xml:space="preserve">При цьому пропозиції, що стосувалися </w:t>
      </w:r>
      <w:r w:rsidR="001A013B">
        <w:rPr>
          <w:sz w:val="28"/>
          <w:szCs w:val="28"/>
        </w:rPr>
        <w:t xml:space="preserve">збільшення кількості </w:t>
      </w:r>
      <w:proofErr w:type="spellStart"/>
      <w:r w:rsidR="001A013B">
        <w:rPr>
          <w:sz w:val="28"/>
          <w:szCs w:val="28"/>
        </w:rPr>
        <w:t>наукометричних</w:t>
      </w:r>
      <w:proofErr w:type="spellEnd"/>
      <w:r w:rsidR="001A013B">
        <w:rPr>
          <w:sz w:val="28"/>
          <w:szCs w:val="28"/>
        </w:rPr>
        <w:t xml:space="preserve"> баз для категорії «А»</w:t>
      </w:r>
      <w:r>
        <w:rPr>
          <w:sz w:val="28"/>
          <w:szCs w:val="28"/>
        </w:rPr>
        <w:t xml:space="preserve"> відхилен</w:t>
      </w:r>
      <w:r w:rsidR="001A013B">
        <w:rPr>
          <w:sz w:val="28"/>
          <w:szCs w:val="28"/>
        </w:rPr>
        <w:t>і</w:t>
      </w:r>
      <w:r>
        <w:rPr>
          <w:sz w:val="28"/>
          <w:szCs w:val="28"/>
        </w:rPr>
        <w:t xml:space="preserve">. </w:t>
      </w:r>
    </w:p>
    <w:p w:rsidR="003C165B" w:rsidRDefault="003C165B" w:rsidP="003C1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громадського обговорення </w:t>
      </w:r>
      <w:r w:rsidR="001A013B">
        <w:rPr>
          <w:sz w:val="28"/>
          <w:szCs w:val="28"/>
        </w:rPr>
        <w:t>проєкт направлено на погодження</w:t>
      </w:r>
      <w:r>
        <w:rPr>
          <w:sz w:val="28"/>
          <w:szCs w:val="28"/>
        </w:rPr>
        <w:t xml:space="preserve"> із заінтересованими органами.</w:t>
      </w:r>
    </w:p>
    <w:p w:rsidR="001A013B" w:rsidRDefault="001A013B" w:rsidP="003C165B">
      <w:pPr>
        <w:ind w:firstLine="709"/>
        <w:jc w:val="both"/>
        <w:rPr>
          <w:sz w:val="28"/>
          <w:szCs w:val="28"/>
        </w:rPr>
      </w:pPr>
    </w:p>
    <w:p w:rsidR="001A013B" w:rsidRDefault="001A013B" w:rsidP="003C165B">
      <w:pPr>
        <w:ind w:firstLine="709"/>
        <w:jc w:val="both"/>
        <w:rPr>
          <w:sz w:val="28"/>
          <w:szCs w:val="28"/>
        </w:rPr>
      </w:pPr>
    </w:p>
    <w:p w:rsidR="001A013B" w:rsidRDefault="001A013B" w:rsidP="003C165B">
      <w:pPr>
        <w:ind w:firstLine="709"/>
        <w:jc w:val="both"/>
        <w:rPr>
          <w:sz w:val="28"/>
          <w:szCs w:val="28"/>
        </w:rPr>
      </w:pPr>
    </w:p>
    <w:p w:rsidR="001A013B" w:rsidRDefault="001A013B" w:rsidP="001A013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Директор департаменту атестації </w:t>
      </w:r>
    </w:p>
    <w:p w:rsidR="001A013B" w:rsidRPr="00FE2A30" w:rsidRDefault="001A013B" w:rsidP="001A013B">
      <w:pPr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>кадрів вищої кваліфікації                                                              Світлана КРИШТОФ</w:t>
      </w:r>
    </w:p>
    <w:sectPr w:rsidR="001A013B" w:rsidRPr="00FE2A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C1"/>
    <w:rsid w:val="000D7E2D"/>
    <w:rsid w:val="001A013B"/>
    <w:rsid w:val="001D6C6C"/>
    <w:rsid w:val="002F0C36"/>
    <w:rsid w:val="003C165B"/>
    <w:rsid w:val="005119C1"/>
    <w:rsid w:val="006328B7"/>
    <w:rsid w:val="00796E44"/>
    <w:rsid w:val="009051FE"/>
    <w:rsid w:val="00E35E6E"/>
    <w:rsid w:val="00FD76AC"/>
    <w:rsid w:val="00F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4775"/>
  <w15:chartTrackingRefBased/>
  <w15:docId w15:val="{ADEAC4E4-A290-4618-9AFB-4470C48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A3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C36"/>
    <w:rPr>
      <w:color w:val="0563C1" w:themeColor="hyperlink"/>
      <w:u w:val="single"/>
    </w:rPr>
  </w:style>
  <w:style w:type="paragraph" w:customStyle="1" w:styleId="Default">
    <w:name w:val="Default"/>
    <w:rsid w:val="00905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lubev@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2077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 M.I.</dc:creator>
  <cp:keywords/>
  <dc:description/>
  <cp:lastModifiedBy>Golubev M.I.</cp:lastModifiedBy>
  <cp:revision>1</cp:revision>
  <dcterms:created xsi:type="dcterms:W3CDTF">2020-09-30T08:53:00Z</dcterms:created>
  <dcterms:modified xsi:type="dcterms:W3CDTF">2020-09-30T12:49:00Z</dcterms:modified>
</cp:coreProperties>
</file>