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27" w:rsidRPr="002A467E" w:rsidRDefault="00D309C9" w:rsidP="00393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2A4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ПОЯСНЮВАЛЬНА ЗАПИСКА </w:t>
      </w:r>
      <w:r w:rsidRPr="002A46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br/>
      </w:r>
      <w:r w:rsidR="000A2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 проє</w:t>
      </w:r>
      <w:r w:rsidRPr="002A4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кту </w:t>
      </w:r>
      <w:r w:rsidR="00AE0185" w:rsidRPr="002A4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</w:t>
      </w:r>
      <w:r w:rsidR="00D24A8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="000A27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«Про внесення змін до </w:t>
      </w:r>
      <w:r w:rsidR="000A2754" w:rsidRPr="002A4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</w:t>
      </w:r>
      <w:r w:rsidR="000A27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="000A2754" w:rsidRPr="000A27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від 19 червня 2019 р. №</w:t>
      </w:r>
      <w:r w:rsidR="000A27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 </w:t>
      </w:r>
      <w:r w:rsidR="000A2754" w:rsidRPr="000A275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532 «Про затвердження Положення про освітній округ і опорний заклад освіти»</w:t>
      </w:r>
    </w:p>
    <w:p w:rsidR="00FF62EA" w:rsidRDefault="00FF62EA" w:rsidP="001D64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4F2" w:rsidRPr="006771BC" w:rsidRDefault="001D64F2" w:rsidP="001D64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71BC">
        <w:rPr>
          <w:rFonts w:ascii="Times New Roman" w:hAnsi="Times New Roman" w:cs="Times New Roman"/>
          <w:b/>
          <w:sz w:val="28"/>
          <w:szCs w:val="28"/>
        </w:rPr>
        <w:t>1. Резюме</w:t>
      </w:r>
    </w:p>
    <w:p w:rsidR="00787B96" w:rsidRPr="00AC7CEA" w:rsidRDefault="001D64F2" w:rsidP="00CB44B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Метою </w:t>
      </w:r>
      <w:r w:rsidRPr="006771BC">
        <w:rPr>
          <w:rFonts w:ascii="Times New Roman" w:hAnsi="Times New Roman" w:cs="Times New Roman"/>
          <w:sz w:val="28"/>
          <w:szCs w:val="28"/>
        </w:rPr>
        <w:t>прийняття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771BC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6771BC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82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усунення </w:t>
      </w:r>
      <w:proofErr w:type="spellStart"/>
      <w:r w:rsidR="00982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неузгодженостей</w:t>
      </w:r>
      <w:proofErr w:type="spellEnd"/>
      <w:r w:rsidR="009823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між </w:t>
      </w:r>
      <w:r w:rsidR="000A27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законами</w:t>
      </w:r>
      <w:r w:rsidR="000A2754" w:rsidRPr="000A27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освіту»</w:t>
      </w:r>
      <w:r w:rsidR="000A27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A2754" w:rsidRPr="000A27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повну загальну середню освіту»</w:t>
      </w:r>
      <w:r w:rsidR="000A27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чинним</w:t>
      </w:r>
      <w:r w:rsidR="00D14F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A27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D14F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оложення</w:t>
      </w:r>
      <w:r w:rsidR="000A27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D14F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A2754" w:rsidRPr="000A27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освітній округ і опорний заклад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затвердженим </w:t>
      </w:r>
      <w:r w:rsidRPr="001D64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постанов</w:t>
      </w:r>
      <w:r w:rsidRPr="001D64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ою</w:t>
      </w:r>
      <w:r w:rsidRPr="001D64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Кабінету Міністрів України</w:t>
      </w:r>
      <w:r w:rsidRPr="001D64F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 від 19 червня 2019 р. № 532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93FBE" w:rsidRDefault="00393FBE" w:rsidP="001D64F2">
      <w:pPr>
        <w:pStyle w:val="rvps2"/>
        <w:spacing w:before="0" w:beforeAutospacing="0" w:after="0" w:afterAutospacing="0"/>
        <w:ind w:firstLine="709"/>
        <w:jc w:val="both"/>
        <w:rPr>
          <w:rStyle w:val="rvts9"/>
          <w:rFonts w:eastAsia="Calibri"/>
          <w:b/>
          <w:sz w:val="28"/>
          <w:szCs w:val="28"/>
        </w:rPr>
      </w:pPr>
      <w:bookmarkStart w:id="0" w:name="n1703"/>
      <w:bookmarkStart w:id="1" w:name="n1705"/>
      <w:bookmarkEnd w:id="0"/>
      <w:bookmarkEnd w:id="1"/>
    </w:p>
    <w:p w:rsidR="001D64F2" w:rsidRPr="006771BC" w:rsidRDefault="001D64F2" w:rsidP="001D64F2">
      <w:pPr>
        <w:pStyle w:val="rvps2"/>
        <w:spacing w:before="0" w:beforeAutospacing="0" w:after="0" w:afterAutospacing="0"/>
        <w:ind w:firstLine="709"/>
        <w:jc w:val="both"/>
        <w:rPr>
          <w:rStyle w:val="rvts9"/>
          <w:rFonts w:eastAsia="Calibri"/>
          <w:b/>
          <w:sz w:val="28"/>
          <w:szCs w:val="28"/>
        </w:rPr>
      </w:pPr>
      <w:r w:rsidRPr="006771BC">
        <w:rPr>
          <w:rStyle w:val="rvts9"/>
          <w:rFonts w:eastAsia="Calibri"/>
          <w:b/>
          <w:sz w:val="28"/>
          <w:szCs w:val="28"/>
        </w:rPr>
        <w:t>2. Проблема, яка потребує розв’язання</w:t>
      </w:r>
    </w:p>
    <w:p w:rsidR="001D64F2" w:rsidRPr="0050524F" w:rsidRDefault="00C22DD3" w:rsidP="001D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Наявність колізії між актами різної юридичної сили створює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засновникам закладів освіти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труднощі у практичній реалізації законодавства</w:t>
      </w:r>
      <w:r w:rsidR="00BC6E6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 законодавством України не передбачено існування освітніх округів та повноважень Уряду щодо затвердження положення про них, а також встановлено, що опорні заклади освіти можуть забезпечувати здобуття початкової та базової середньої освіти і відповідно не можуть забезпечувати здобуття профільної середньої освіти.</w:t>
      </w:r>
    </w:p>
    <w:p w:rsidR="00393FBE" w:rsidRDefault="00393FBE" w:rsidP="00C22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22DD3" w:rsidRPr="00C22DD3" w:rsidRDefault="00C22DD3" w:rsidP="00C22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3. </w:t>
      </w:r>
      <w:r w:rsidRPr="00C22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Суть проєкту </w:t>
      </w:r>
      <w:proofErr w:type="spellStart"/>
      <w:r w:rsidRPr="00C22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акта</w:t>
      </w:r>
      <w:proofErr w:type="spellEnd"/>
    </w:p>
    <w:p w:rsidR="00C22DD3" w:rsidRPr="00C22DD3" w:rsidRDefault="00C22DD3" w:rsidP="00C22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Суть проєкту </w:t>
      </w:r>
      <w:proofErr w:type="spellStart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акта</w:t>
      </w:r>
      <w:proofErr w:type="spellEnd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полягає 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внесенні необхідних змін до </w:t>
      </w:r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постанови Кабінету Міністрів України від 19 червня 2019 р. № 532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та </w:t>
      </w:r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Положення про освітні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й округ і опорний заклад освіти, що затверджене цією постановою. </w:t>
      </w:r>
    </w:p>
    <w:p w:rsidR="00393FBE" w:rsidRDefault="00393FBE" w:rsidP="00C22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22DD3" w:rsidRPr="00C22DD3" w:rsidRDefault="00C22DD3" w:rsidP="00C22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22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4. Вплив на бюджет </w:t>
      </w:r>
    </w:p>
    <w:p w:rsidR="00C22DD3" w:rsidRPr="00C22DD3" w:rsidRDefault="00C22DD3" w:rsidP="00C22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Реалізація </w:t>
      </w:r>
      <w:r w:rsidR="00FF62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проєкту </w:t>
      </w:r>
      <w:proofErr w:type="spellStart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акта</w:t>
      </w:r>
      <w:proofErr w:type="spellEnd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 потребує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додаткового </w:t>
      </w:r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фінансування з державного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чи місцевих </w:t>
      </w:r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бюджет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ів</w:t>
      </w:r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BC6E66" w:rsidRDefault="00BC6E66" w:rsidP="00C22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22DD3" w:rsidRPr="00C22DD3" w:rsidRDefault="00C22DD3" w:rsidP="00C22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22D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Позиція заінтересованих сторін</w:t>
      </w:r>
    </w:p>
    <w:p w:rsidR="00C22DD3" w:rsidRPr="00C22DD3" w:rsidRDefault="00C22DD3" w:rsidP="00C22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Проєкт </w:t>
      </w:r>
      <w:proofErr w:type="spellStart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акта</w:t>
      </w:r>
      <w:proofErr w:type="spellEnd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 стосується соціально-трудової сфери та прав осіб з інвалідністю. Проєкт </w:t>
      </w:r>
      <w:proofErr w:type="spellStart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акта</w:t>
      </w:r>
      <w:proofErr w:type="spellEnd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 стосується сфери наукової та науково-технічної діяльності. Прогноз впливу реалізації проєкту </w:t>
      </w:r>
      <w:proofErr w:type="spellStart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акта</w:t>
      </w:r>
      <w:proofErr w:type="spellEnd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ключові інтереси заінтересованих сторін додається.</w:t>
      </w:r>
      <w:r w:rsidR="00881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Проєкт </w:t>
      </w:r>
      <w:proofErr w:type="spellStart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акта</w:t>
      </w:r>
      <w:proofErr w:type="spellEnd"/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виносився на громадське обговорення під час якого до Міністерства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пропозицій та зауважень не надходило.</w:t>
      </w:r>
      <w:r w:rsidRPr="00C2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:rsidR="00393FBE" w:rsidRDefault="00393FBE" w:rsidP="00CB4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2" w:name="n1716"/>
      <w:bookmarkEnd w:id="2"/>
    </w:p>
    <w:p w:rsidR="00D309C9" w:rsidRPr="00D309C9" w:rsidRDefault="00D309C9" w:rsidP="00CB4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0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 Прогноз впливу</w:t>
      </w:r>
    </w:p>
    <w:p w:rsidR="00433B36" w:rsidRPr="005D1494" w:rsidRDefault="00995AEF" w:rsidP="00433B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n1717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D309C9" w:rsidRPr="00D309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еалізаці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="00D309C9" w:rsidRPr="00D309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FF62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кту </w:t>
      </w:r>
      <w:proofErr w:type="spellStart"/>
      <w:r w:rsidR="00D309C9" w:rsidRPr="00D309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акта</w:t>
      </w:r>
      <w:proofErr w:type="spellEnd"/>
      <w:r w:rsidR="00D309C9" w:rsidRPr="00D309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E6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впливатиме на процедуру прийняття </w:t>
      </w:r>
      <w:r w:rsidR="00630A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рішень </w:t>
      </w:r>
      <w:r w:rsidR="00B224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EE6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рганами місцевого самоврядування</w:t>
      </w:r>
      <w:bookmarkStart w:id="4" w:name="n1718"/>
      <w:bookmarkEnd w:id="4"/>
      <w:r w:rsidR="00B224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частині виконання їх функцій, як засновників закладів освіти.</w:t>
      </w:r>
      <w:r w:rsidR="00FF62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224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інші сфери суспільних відносин реалізація проекту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акта</w:t>
      </w:r>
      <w:bookmarkStart w:id="5" w:name="n1724"/>
      <w:bookmarkEnd w:id="5"/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309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матиме впливу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433B36" w:rsidRPr="00433B36">
        <w:rPr>
          <w:rFonts w:ascii="Times New Roman" w:hAnsi="Times New Roman"/>
          <w:sz w:val="28"/>
          <w:szCs w:val="28"/>
        </w:rPr>
        <w:t xml:space="preserve"> </w:t>
      </w:r>
      <w:r w:rsidR="00433B36" w:rsidRPr="00113C1A">
        <w:rPr>
          <w:rFonts w:ascii="Times New Roman" w:hAnsi="Times New Roman"/>
          <w:sz w:val="28"/>
          <w:szCs w:val="28"/>
        </w:rPr>
        <w:t>Прогноз впливу</w:t>
      </w:r>
      <w:r w:rsidR="00433B36" w:rsidRPr="00113C1A">
        <w:rPr>
          <w:rFonts w:ascii="Times New Roman" w:eastAsia="Times New Roman" w:hAnsi="Times New Roman"/>
          <w:sz w:val="28"/>
          <w:szCs w:val="28"/>
          <w:lang w:eastAsia="uk-UA"/>
        </w:rPr>
        <w:t xml:space="preserve"> реалізації </w:t>
      </w:r>
      <w:proofErr w:type="spellStart"/>
      <w:r w:rsidR="00433B36" w:rsidRPr="00113C1A">
        <w:rPr>
          <w:rFonts w:ascii="Times New Roman" w:eastAsia="Times New Roman" w:hAnsi="Times New Roman"/>
          <w:sz w:val="28"/>
          <w:szCs w:val="28"/>
          <w:lang w:eastAsia="uk-UA"/>
        </w:rPr>
        <w:t>акта</w:t>
      </w:r>
      <w:proofErr w:type="spellEnd"/>
      <w:r w:rsidR="00433B36" w:rsidRPr="00113C1A">
        <w:rPr>
          <w:rFonts w:ascii="Times New Roman" w:eastAsia="Times New Roman" w:hAnsi="Times New Roman"/>
          <w:sz w:val="28"/>
          <w:szCs w:val="28"/>
          <w:lang w:eastAsia="uk-UA"/>
        </w:rPr>
        <w:t xml:space="preserve"> на ключові інтереси заінтересованих сторін додається.</w:t>
      </w:r>
    </w:p>
    <w:p w:rsidR="00393FBE" w:rsidRDefault="00393FBE" w:rsidP="00FF62EA">
      <w:pPr>
        <w:pStyle w:val="rvps2"/>
        <w:spacing w:before="0" w:beforeAutospacing="0" w:after="0" w:afterAutospacing="0"/>
        <w:ind w:firstLine="709"/>
        <w:rPr>
          <w:rStyle w:val="rvts9"/>
          <w:rFonts w:eastAsia="Calibri"/>
          <w:b/>
          <w:sz w:val="28"/>
          <w:szCs w:val="28"/>
        </w:rPr>
      </w:pPr>
      <w:bookmarkStart w:id="6" w:name="n1726"/>
      <w:bookmarkEnd w:id="6"/>
    </w:p>
    <w:p w:rsidR="00FF62EA" w:rsidRPr="006771BC" w:rsidRDefault="00FF62EA" w:rsidP="00FF62EA">
      <w:pPr>
        <w:pStyle w:val="rvps2"/>
        <w:spacing w:before="0" w:beforeAutospacing="0" w:after="0" w:afterAutospacing="0"/>
        <w:ind w:firstLine="709"/>
        <w:rPr>
          <w:rStyle w:val="rvts9"/>
          <w:rFonts w:eastAsia="Calibri"/>
          <w:b/>
          <w:sz w:val="28"/>
          <w:szCs w:val="28"/>
        </w:rPr>
      </w:pPr>
      <w:r w:rsidRPr="006771BC">
        <w:rPr>
          <w:rStyle w:val="rvts9"/>
          <w:rFonts w:eastAsia="Calibri"/>
          <w:b/>
          <w:sz w:val="28"/>
          <w:szCs w:val="28"/>
        </w:rPr>
        <w:t>7. Позиція заінтересованих органів</w:t>
      </w:r>
    </w:p>
    <w:p w:rsidR="00FF62EA" w:rsidRDefault="00FF62EA" w:rsidP="00FF62E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Проєкт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потребує погодження з </w:t>
      </w:r>
      <w:r w:rsidRPr="00FF5323">
        <w:rPr>
          <w:sz w:val="28"/>
          <w:szCs w:val="28"/>
        </w:rPr>
        <w:t>Мін</w:t>
      </w:r>
      <w:r>
        <w:rPr>
          <w:sz w:val="28"/>
          <w:szCs w:val="28"/>
        </w:rPr>
        <w:t>економіки</w:t>
      </w:r>
      <w:r>
        <w:rPr>
          <w:sz w:val="28"/>
          <w:szCs w:val="28"/>
        </w:rPr>
        <w:t xml:space="preserve">, Мінфіном, а також проведення правової експертизи </w:t>
      </w:r>
      <w:r w:rsidRPr="002174FD">
        <w:rPr>
          <w:sz w:val="28"/>
          <w:szCs w:val="28"/>
        </w:rPr>
        <w:t>Мін’юстом</w:t>
      </w:r>
      <w:r>
        <w:rPr>
          <w:sz w:val="28"/>
          <w:szCs w:val="28"/>
        </w:rPr>
        <w:t>.</w:t>
      </w:r>
    </w:p>
    <w:p w:rsidR="00881DD6" w:rsidRDefault="00881DD6" w:rsidP="00FF62EA">
      <w:pPr>
        <w:pStyle w:val="rvps2"/>
        <w:spacing w:before="0" w:beforeAutospacing="0" w:after="0" w:afterAutospacing="0"/>
        <w:ind w:firstLine="709"/>
        <w:jc w:val="both"/>
        <w:rPr>
          <w:rStyle w:val="rvts9"/>
          <w:rFonts w:eastAsia="Calibri"/>
          <w:b/>
          <w:sz w:val="28"/>
          <w:szCs w:val="28"/>
        </w:rPr>
      </w:pPr>
    </w:p>
    <w:p w:rsidR="00FF62EA" w:rsidRPr="006771BC" w:rsidRDefault="00FF62EA" w:rsidP="00FF62EA">
      <w:pPr>
        <w:pStyle w:val="rvps2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71BC">
        <w:rPr>
          <w:rStyle w:val="rvts9"/>
          <w:rFonts w:eastAsia="Calibri"/>
          <w:b/>
          <w:sz w:val="28"/>
          <w:szCs w:val="28"/>
        </w:rPr>
        <w:t>8. Ризики та обмеження</w:t>
      </w:r>
      <w:r w:rsidRPr="006771BC">
        <w:rPr>
          <w:b/>
          <w:sz w:val="28"/>
          <w:szCs w:val="28"/>
        </w:rPr>
        <w:t xml:space="preserve"> </w:t>
      </w:r>
    </w:p>
    <w:p w:rsidR="00FF62EA" w:rsidRPr="006771BC" w:rsidRDefault="00FF62EA" w:rsidP="00FF62E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1BC">
        <w:rPr>
          <w:sz w:val="28"/>
          <w:szCs w:val="28"/>
        </w:rPr>
        <w:t xml:space="preserve">У </w:t>
      </w:r>
      <w:proofErr w:type="spellStart"/>
      <w:r w:rsidRPr="006771BC">
        <w:rPr>
          <w:sz w:val="28"/>
          <w:szCs w:val="28"/>
        </w:rPr>
        <w:t>проєкті</w:t>
      </w:r>
      <w:proofErr w:type="spellEnd"/>
      <w:r w:rsidRPr="006771BC">
        <w:rPr>
          <w:sz w:val="28"/>
          <w:szCs w:val="28"/>
        </w:rPr>
        <w:t xml:space="preserve"> </w:t>
      </w:r>
      <w:proofErr w:type="spellStart"/>
      <w:r w:rsidRPr="006771BC">
        <w:rPr>
          <w:sz w:val="28"/>
          <w:szCs w:val="28"/>
        </w:rPr>
        <w:t>акта</w:t>
      </w:r>
      <w:proofErr w:type="spellEnd"/>
      <w:r w:rsidRPr="006771BC">
        <w:rPr>
          <w:sz w:val="28"/>
          <w:szCs w:val="28"/>
        </w:rPr>
        <w:t xml:space="preserve"> відсутні </w:t>
      </w:r>
      <w:r w:rsidRPr="006771BC">
        <w:rPr>
          <w:sz w:val="28"/>
          <w:szCs w:val="28"/>
          <w:shd w:val="clear" w:color="auto" w:fill="FFFFFF"/>
        </w:rPr>
        <w:t xml:space="preserve">положення, які містять ознаки дискримінації. </w:t>
      </w:r>
      <w:r w:rsidRPr="006771BC">
        <w:rPr>
          <w:sz w:val="28"/>
          <w:szCs w:val="28"/>
        </w:rPr>
        <w:t xml:space="preserve">Громадська </w:t>
      </w:r>
      <w:proofErr w:type="spellStart"/>
      <w:r w:rsidRPr="006771BC">
        <w:rPr>
          <w:sz w:val="28"/>
          <w:szCs w:val="28"/>
        </w:rPr>
        <w:t>антидискримінаційна</w:t>
      </w:r>
      <w:proofErr w:type="spellEnd"/>
      <w:r w:rsidRPr="006771BC">
        <w:rPr>
          <w:sz w:val="28"/>
          <w:szCs w:val="28"/>
        </w:rPr>
        <w:t xml:space="preserve"> експертиза не проводилася.</w:t>
      </w:r>
    </w:p>
    <w:p w:rsidR="00FF62EA" w:rsidRPr="006771BC" w:rsidRDefault="00FF62EA" w:rsidP="00FF62E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1BC">
        <w:rPr>
          <w:sz w:val="28"/>
          <w:szCs w:val="28"/>
        </w:rPr>
        <w:t xml:space="preserve">Оцінка гендерного впливу проєкту </w:t>
      </w:r>
      <w:proofErr w:type="spellStart"/>
      <w:r w:rsidRPr="006771BC">
        <w:rPr>
          <w:sz w:val="28"/>
          <w:szCs w:val="28"/>
        </w:rPr>
        <w:t>акта</w:t>
      </w:r>
      <w:proofErr w:type="spellEnd"/>
      <w:r w:rsidRPr="006771BC">
        <w:rPr>
          <w:sz w:val="28"/>
          <w:szCs w:val="28"/>
        </w:rPr>
        <w:t xml:space="preserve"> не проводилася, адже в </w:t>
      </w:r>
      <w:proofErr w:type="spellStart"/>
      <w:r w:rsidRPr="006771BC">
        <w:rPr>
          <w:sz w:val="28"/>
          <w:szCs w:val="28"/>
        </w:rPr>
        <w:t>проєкті</w:t>
      </w:r>
      <w:proofErr w:type="spellEnd"/>
      <w:r w:rsidRPr="006771BC">
        <w:rPr>
          <w:sz w:val="28"/>
          <w:szCs w:val="28"/>
        </w:rPr>
        <w:t xml:space="preserve"> </w:t>
      </w:r>
      <w:proofErr w:type="spellStart"/>
      <w:r w:rsidRPr="006771BC">
        <w:rPr>
          <w:sz w:val="28"/>
          <w:szCs w:val="28"/>
        </w:rPr>
        <w:t>акта</w:t>
      </w:r>
      <w:proofErr w:type="spellEnd"/>
      <w:r w:rsidRPr="006771BC">
        <w:rPr>
          <w:sz w:val="28"/>
          <w:szCs w:val="28"/>
        </w:rPr>
        <w:t xml:space="preserve"> відсутні положення, які не відповідають принципу забезпечення рівних прав та можливостей жінок і чоловіків.</w:t>
      </w:r>
    </w:p>
    <w:p w:rsidR="00393FBE" w:rsidRDefault="00393FBE" w:rsidP="00FF62EA">
      <w:pPr>
        <w:pStyle w:val="rvps2"/>
        <w:spacing w:before="0" w:beforeAutospacing="0" w:after="0" w:afterAutospacing="0"/>
        <w:ind w:firstLine="709"/>
        <w:jc w:val="both"/>
        <w:rPr>
          <w:rStyle w:val="rvts9"/>
          <w:rFonts w:eastAsia="Calibri"/>
          <w:b/>
          <w:sz w:val="28"/>
          <w:szCs w:val="28"/>
        </w:rPr>
      </w:pPr>
    </w:p>
    <w:p w:rsidR="00FF62EA" w:rsidRPr="006771BC" w:rsidRDefault="00FF62EA" w:rsidP="00FF62EA">
      <w:pPr>
        <w:pStyle w:val="rvps2"/>
        <w:spacing w:before="0" w:beforeAutospacing="0" w:after="0" w:afterAutospacing="0"/>
        <w:ind w:firstLine="709"/>
        <w:jc w:val="both"/>
        <w:rPr>
          <w:rStyle w:val="rvts9"/>
          <w:rFonts w:eastAsia="Calibri"/>
          <w:b/>
          <w:sz w:val="28"/>
          <w:szCs w:val="28"/>
        </w:rPr>
      </w:pPr>
      <w:r w:rsidRPr="006771BC">
        <w:rPr>
          <w:rStyle w:val="rvts9"/>
          <w:rFonts w:eastAsia="Calibri"/>
          <w:b/>
          <w:sz w:val="28"/>
          <w:szCs w:val="28"/>
        </w:rPr>
        <w:t xml:space="preserve">9. Підстава розроблення проєкту </w:t>
      </w:r>
      <w:proofErr w:type="spellStart"/>
      <w:r w:rsidRPr="006771BC">
        <w:rPr>
          <w:rStyle w:val="rvts9"/>
          <w:rFonts w:eastAsia="Calibri"/>
          <w:b/>
          <w:sz w:val="28"/>
          <w:szCs w:val="28"/>
        </w:rPr>
        <w:t>акта</w:t>
      </w:r>
      <w:proofErr w:type="spellEnd"/>
    </w:p>
    <w:p w:rsidR="00FF62EA" w:rsidRDefault="00FF62EA" w:rsidP="00FF62EA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71BC">
        <w:rPr>
          <w:sz w:val="28"/>
          <w:szCs w:val="28"/>
        </w:rPr>
        <w:t xml:space="preserve">Проєкт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</w:t>
      </w:r>
      <w:r w:rsidRPr="006771BC">
        <w:rPr>
          <w:sz w:val="28"/>
          <w:szCs w:val="28"/>
        </w:rPr>
        <w:t xml:space="preserve">розроблено </w:t>
      </w:r>
      <w:r w:rsidRPr="003B59D7">
        <w:rPr>
          <w:sz w:val="28"/>
          <w:szCs w:val="28"/>
        </w:rPr>
        <w:t xml:space="preserve">на виконання </w:t>
      </w:r>
      <w:r w:rsidR="00393FBE" w:rsidRPr="00393FBE">
        <w:rPr>
          <w:sz w:val="28"/>
          <w:szCs w:val="28"/>
        </w:rPr>
        <w:t>до абзацу четвертого частини другої статті 13</w:t>
      </w:r>
      <w:r>
        <w:rPr>
          <w:sz w:val="28"/>
          <w:szCs w:val="28"/>
        </w:rPr>
        <w:t xml:space="preserve"> Закону України «Про освіту»</w:t>
      </w:r>
      <w:r w:rsidR="00393FBE">
        <w:rPr>
          <w:sz w:val="28"/>
          <w:szCs w:val="28"/>
        </w:rPr>
        <w:t xml:space="preserve">, </w:t>
      </w:r>
      <w:r w:rsidRPr="003B59D7">
        <w:rPr>
          <w:sz w:val="28"/>
          <w:szCs w:val="28"/>
        </w:rPr>
        <w:t xml:space="preserve">частини </w:t>
      </w:r>
      <w:r w:rsidR="00393FBE">
        <w:rPr>
          <w:sz w:val="28"/>
          <w:szCs w:val="28"/>
        </w:rPr>
        <w:t>шостої</w:t>
      </w:r>
      <w:r w:rsidRPr="003B59D7">
        <w:rPr>
          <w:sz w:val="28"/>
          <w:szCs w:val="28"/>
        </w:rPr>
        <w:t xml:space="preserve"> статті </w:t>
      </w:r>
      <w:r w:rsidR="00393FBE">
        <w:rPr>
          <w:sz w:val="28"/>
          <w:szCs w:val="28"/>
        </w:rPr>
        <w:t>31</w:t>
      </w:r>
      <w:r w:rsidRPr="003B59D7">
        <w:rPr>
          <w:sz w:val="28"/>
          <w:szCs w:val="28"/>
        </w:rPr>
        <w:t xml:space="preserve">, пункту 6 розділу X «Прикінцеві та перехідні положення» Закону України «Про повну загальну середню освіту» та пункту </w:t>
      </w:r>
      <w:r w:rsidR="00393FBE" w:rsidRPr="00393FBE">
        <w:rPr>
          <w:sz w:val="28"/>
          <w:szCs w:val="28"/>
        </w:rPr>
        <w:t>10</w:t>
      </w:r>
      <w:r w:rsidRPr="003B59D7">
        <w:rPr>
          <w:sz w:val="28"/>
          <w:szCs w:val="28"/>
        </w:rPr>
        <w:t xml:space="preserve"> доручення Прем’єр-міністра України від 06 березня 2020 року № 11112/1/1-20 щодо підготовки </w:t>
      </w:r>
      <w:proofErr w:type="spellStart"/>
      <w:r w:rsidRPr="003B59D7">
        <w:rPr>
          <w:sz w:val="28"/>
          <w:szCs w:val="28"/>
        </w:rPr>
        <w:t>проєктів</w:t>
      </w:r>
      <w:proofErr w:type="spellEnd"/>
      <w:r w:rsidRPr="003B59D7">
        <w:rPr>
          <w:sz w:val="28"/>
          <w:szCs w:val="28"/>
        </w:rPr>
        <w:t xml:space="preserve"> актів Уряду, необхідних для забезпечення реалізації Закону України «Про повну загальну середню освіту».</w:t>
      </w:r>
    </w:p>
    <w:p w:rsidR="00FF62EA" w:rsidRDefault="00FF62EA" w:rsidP="000F49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823F9" w:rsidRDefault="009823F9" w:rsidP="00982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FBE" w:rsidRDefault="00393FBE" w:rsidP="00982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3F9" w:rsidRDefault="009823F9" w:rsidP="00982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610AA">
        <w:rPr>
          <w:rFonts w:ascii="Times New Roman" w:hAnsi="Times New Roman" w:cs="Times New Roman"/>
          <w:b/>
          <w:sz w:val="28"/>
          <w:szCs w:val="28"/>
        </w:rPr>
        <w:t>Т. в. о. Мі</w:t>
      </w:r>
      <w:r>
        <w:rPr>
          <w:rFonts w:ascii="Times New Roman" w:hAnsi="Times New Roman" w:cs="Times New Roman"/>
          <w:b/>
          <w:sz w:val="28"/>
          <w:szCs w:val="28"/>
        </w:rPr>
        <w:t>ністра освіти і науки України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Pr="00A610AA">
        <w:rPr>
          <w:rFonts w:ascii="Times New Roman" w:hAnsi="Times New Roman" w:cs="Times New Roman"/>
          <w:b/>
          <w:sz w:val="28"/>
          <w:szCs w:val="28"/>
        </w:rPr>
        <w:t>Сергій ШКАРЛЕТ</w:t>
      </w:r>
    </w:p>
    <w:p w:rsidR="009823F9" w:rsidRDefault="009823F9" w:rsidP="00982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823F9" w:rsidRDefault="009823F9" w:rsidP="00982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823F9" w:rsidRDefault="009823F9" w:rsidP="00982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823F9" w:rsidRDefault="009823F9" w:rsidP="00982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1BC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Pr="006771BC">
        <w:rPr>
          <w:rFonts w:ascii="Times New Roman" w:hAnsi="Times New Roman" w:cs="Times New Roman"/>
          <w:sz w:val="28"/>
          <w:szCs w:val="28"/>
        </w:rPr>
        <w:t>___</w:t>
      </w:r>
      <w:r w:rsidRPr="006771BC">
        <w:rPr>
          <w:rFonts w:ascii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sz w:val="28"/>
          <w:szCs w:val="28"/>
          <w:lang w:eastAsia="uk-UA"/>
        </w:rPr>
        <w:t>_______________</w:t>
      </w:r>
      <w:r w:rsidRPr="006771BC">
        <w:rPr>
          <w:rFonts w:ascii="Times New Roman" w:hAnsi="Times New Roman" w:cs="Times New Roman"/>
          <w:sz w:val="28"/>
          <w:szCs w:val="28"/>
        </w:rPr>
        <w:t>2020 р.</w:t>
      </w:r>
    </w:p>
    <w:p w:rsidR="00757D75" w:rsidRDefault="00757D75" w:rsidP="00757D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4927" w:rsidRDefault="009F4927" w:rsidP="009F4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823F9" w:rsidRDefault="009823F9" w:rsidP="009F4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ectPr w:rsidR="009823F9" w:rsidSect="00881DD6">
          <w:headerReference w:type="default" r:id="rId8"/>
          <w:headerReference w:type="first" r:id="rId9"/>
          <w:pgSz w:w="11906" w:h="16838"/>
          <w:pgMar w:top="568" w:right="567" w:bottom="851" w:left="1701" w:header="709" w:footer="709" w:gutter="0"/>
          <w:cols w:space="708"/>
          <w:titlePg/>
          <w:docGrid w:linePitch="360"/>
        </w:sectPr>
      </w:pPr>
    </w:p>
    <w:p w:rsidR="009F4927" w:rsidRPr="00881DD6" w:rsidRDefault="009F4927" w:rsidP="009F4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81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ПРОГНОЗ ВПЛИВУ </w:t>
      </w:r>
      <w:r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881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реалізації </w:t>
      </w:r>
      <w:r w:rsidR="00D24A81" w:rsidRPr="00881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проекту постанови Кабінету Міністрів України</w:t>
      </w:r>
      <w:r w:rsidR="00D24A81" w:rsidRPr="00881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«</w:t>
      </w:r>
      <w:r w:rsidR="00D24A81" w:rsidRPr="00881DD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Про внесення змін до постанови Кабінету Міністрів України від 27 серпня 2010 р. № 777</w:t>
      </w:r>
      <w:r w:rsidR="00D24A81" w:rsidRPr="00881DD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</w:t>
      </w:r>
      <w:r w:rsidRPr="00881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ключові інтереси заінтересованих сторін</w:t>
      </w:r>
    </w:p>
    <w:p w:rsidR="00757D75" w:rsidRPr="00881DD6" w:rsidRDefault="00393FBE" w:rsidP="00393FBE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" w:name="n1760"/>
      <w:bookmarkStart w:id="8" w:name="n1761"/>
      <w:bookmarkEnd w:id="7"/>
      <w:bookmarkEnd w:id="8"/>
      <w:r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</w:t>
      </w:r>
      <w:proofErr w:type="spellStart"/>
      <w:r w:rsidR="0079295E"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="0079295E"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ктом</w:t>
      </w:r>
      <w:proofErr w:type="spellEnd"/>
      <w:r w:rsidR="0079295E"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9295E"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акта</w:t>
      </w:r>
      <w:proofErr w:type="spellEnd"/>
      <w:r w:rsidR="0079295E"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передбач</w:t>
      </w:r>
      <w:r w:rsidR="00757D75"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ено</w:t>
      </w:r>
      <w:r w:rsidR="002A649B"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усунення колізій між</w:t>
      </w:r>
      <w:r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законами України «Про освіту», «Про повну загальну середню освіту» та чинним Положенням про освітній округ і опорний заклад освіти, затвердженим </w:t>
      </w:r>
      <w:r w:rsidRPr="00881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постановою Кабінету Міністрів України</w:t>
      </w:r>
      <w:r w:rsidRPr="00881DD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 від 19 червня 2019 р. № 532</w:t>
      </w:r>
      <w:r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2A649B"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26FD7" w:rsidRPr="00881DD6" w:rsidRDefault="009F4927" w:rsidP="00393FBE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393FBE"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881D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 на ключові інтереси усіх заінтересованих сторін: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2"/>
        <w:gridCol w:w="2977"/>
        <w:gridCol w:w="2977"/>
        <w:gridCol w:w="2977"/>
        <w:gridCol w:w="3933"/>
      </w:tblGrid>
      <w:tr w:rsidR="009F4927" w:rsidRPr="00881DD6" w:rsidTr="001478D4">
        <w:trPr>
          <w:trHeight w:val="1267"/>
        </w:trPr>
        <w:tc>
          <w:tcPr>
            <w:tcW w:w="748" w:type="pct"/>
            <w:vMerge w:val="restart"/>
            <w:shd w:val="clear" w:color="auto" w:fill="auto"/>
            <w:hideMark/>
          </w:tcPr>
          <w:p w:rsidR="009F4927" w:rsidRPr="00881DD6" w:rsidRDefault="009F4927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9" w:name="n1762"/>
            <w:bookmarkEnd w:id="9"/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Заінтересована сторона</w:t>
            </w:r>
          </w:p>
        </w:tc>
        <w:tc>
          <w:tcPr>
            <w:tcW w:w="984" w:type="pct"/>
            <w:vMerge w:val="restart"/>
            <w:shd w:val="clear" w:color="auto" w:fill="auto"/>
            <w:hideMark/>
          </w:tcPr>
          <w:p w:rsidR="009F4927" w:rsidRPr="00881DD6" w:rsidRDefault="009F4927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Ключовий інтерес</w:t>
            </w:r>
          </w:p>
        </w:tc>
        <w:tc>
          <w:tcPr>
            <w:tcW w:w="1968" w:type="pct"/>
            <w:gridSpan w:val="2"/>
            <w:shd w:val="clear" w:color="auto" w:fill="auto"/>
            <w:hideMark/>
          </w:tcPr>
          <w:p w:rsidR="009F4927" w:rsidRPr="00881DD6" w:rsidRDefault="009F4927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Очікуваний (позитивний чи негативний) вплив на ключовий інтерес із зазначенням передбачуваної динаміки змін основних показників </w:t>
            </w: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(у числовому або якісному вимірі)</w:t>
            </w:r>
          </w:p>
        </w:tc>
        <w:tc>
          <w:tcPr>
            <w:tcW w:w="1300" w:type="pct"/>
            <w:vMerge w:val="restart"/>
            <w:shd w:val="clear" w:color="auto" w:fill="auto"/>
            <w:hideMark/>
          </w:tcPr>
          <w:p w:rsidR="009F4927" w:rsidRPr="00881DD6" w:rsidRDefault="009F4927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Пояснення (чому саме реалізація акта призведе до очікуваного впливу)</w:t>
            </w:r>
          </w:p>
        </w:tc>
      </w:tr>
      <w:tr w:rsidR="009F4927" w:rsidRPr="00881DD6" w:rsidTr="001478D4">
        <w:tc>
          <w:tcPr>
            <w:tcW w:w="748" w:type="pct"/>
            <w:vMerge/>
            <w:shd w:val="clear" w:color="auto" w:fill="auto"/>
            <w:hideMark/>
          </w:tcPr>
          <w:p w:rsidR="009F4927" w:rsidRPr="00881DD6" w:rsidRDefault="009F4927" w:rsidP="009F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84" w:type="pct"/>
            <w:vMerge/>
            <w:shd w:val="clear" w:color="auto" w:fill="auto"/>
            <w:hideMark/>
          </w:tcPr>
          <w:p w:rsidR="009F4927" w:rsidRPr="00881DD6" w:rsidRDefault="009F4927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84" w:type="pct"/>
            <w:shd w:val="clear" w:color="auto" w:fill="auto"/>
            <w:hideMark/>
          </w:tcPr>
          <w:p w:rsidR="009F4927" w:rsidRPr="00881DD6" w:rsidRDefault="009F4927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короткостроковий вплив (до року)</w:t>
            </w:r>
          </w:p>
        </w:tc>
        <w:tc>
          <w:tcPr>
            <w:tcW w:w="984" w:type="pct"/>
            <w:shd w:val="clear" w:color="auto" w:fill="auto"/>
            <w:hideMark/>
          </w:tcPr>
          <w:p w:rsidR="009F4927" w:rsidRPr="00881DD6" w:rsidRDefault="009F4927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середньостроковий вплив (більше року)</w:t>
            </w:r>
          </w:p>
        </w:tc>
        <w:tc>
          <w:tcPr>
            <w:tcW w:w="1300" w:type="pct"/>
            <w:vMerge/>
            <w:shd w:val="clear" w:color="auto" w:fill="auto"/>
            <w:vAlign w:val="center"/>
            <w:hideMark/>
          </w:tcPr>
          <w:p w:rsidR="009F4927" w:rsidRPr="00881DD6" w:rsidRDefault="009F4927" w:rsidP="009F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F4927" w:rsidRPr="00881DD6" w:rsidTr="00393FBE">
        <w:trPr>
          <w:trHeight w:val="1980"/>
        </w:trPr>
        <w:tc>
          <w:tcPr>
            <w:tcW w:w="748" w:type="pct"/>
            <w:shd w:val="clear" w:color="auto" w:fill="auto"/>
          </w:tcPr>
          <w:p w:rsidR="009F4927" w:rsidRPr="00881DD6" w:rsidRDefault="00BA388A" w:rsidP="00D2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Засновники </w:t>
            </w:r>
            <w:r w:rsidR="00BC6E66"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освітніх округів, </w:t>
            </w: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опорних </w:t>
            </w:r>
            <w:r w:rsidR="00D24A81"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закладів освіти</w:t>
            </w:r>
          </w:p>
        </w:tc>
        <w:tc>
          <w:tcPr>
            <w:tcW w:w="984" w:type="pct"/>
            <w:shd w:val="clear" w:color="auto" w:fill="auto"/>
          </w:tcPr>
          <w:p w:rsidR="009F4927" w:rsidRPr="00881DD6" w:rsidRDefault="00BA388A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Формування та фінансування мережі закладів освіти, які знаходять</w:t>
            </w:r>
            <w:r w:rsidR="00757D75"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ся</w:t>
            </w: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їх підпорядкуванні</w:t>
            </w:r>
          </w:p>
        </w:tc>
        <w:tc>
          <w:tcPr>
            <w:tcW w:w="984" w:type="pct"/>
            <w:shd w:val="clear" w:color="auto" w:fill="auto"/>
          </w:tcPr>
          <w:p w:rsidR="009F4927" w:rsidRPr="00881DD6" w:rsidRDefault="00BC6E66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негативний</w:t>
            </w:r>
          </w:p>
        </w:tc>
        <w:tc>
          <w:tcPr>
            <w:tcW w:w="984" w:type="pct"/>
            <w:shd w:val="clear" w:color="auto" w:fill="auto"/>
          </w:tcPr>
          <w:p w:rsidR="009F4927" w:rsidRPr="00881DD6" w:rsidRDefault="009F4927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позитивний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9F4927" w:rsidRPr="00881DD6" w:rsidRDefault="00BA388A" w:rsidP="00BC6E66">
            <w:pPr>
              <w:spacing w:after="0" w:line="240" w:lineRule="auto"/>
              <w:ind w:firstLine="2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Реалізація </w:t>
            </w:r>
            <w:proofErr w:type="spellStart"/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акта</w:t>
            </w:r>
            <w:proofErr w:type="spellEnd"/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0878D2"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потребуватиме</w:t>
            </w: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BC6E66"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припинення діяльності освітніх округів (у разі їх створення)</w:t>
            </w:r>
            <w:r w:rsidR="000878D2"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BC6E66"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 також вжиття заходів щодо упорядкування мережі закладів освіти</w:t>
            </w:r>
          </w:p>
        </w:tc>
      </w:tr>
      <w:tr w:rsidR="009F4927" w:rsidRPr="00881DD6" w:rsidTr="00393FBE">
        <w:trPr>
          <w:trHeight w:val="1389"/>
        </w:trPr>
        <w:tc>
          <w:tcPr>
            <w:tcW w:w="748" w:type="pct"/>
            <w:shd w:val="clear" w:color="auto" w:fill="auto"/>
          </w:tcPr>
          <w:p w:rsidR="009F4927" w:rsidRPr="00881DD6" w:rsidRDefault="00393FBE" w:rsidP="0039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</w:t>
            </w:r>
            <w:r w:rsidR="00B224DD"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порн</w:t>
            </w: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r w:rsidR="00B224DD"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заклад</w:t>
            </w: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="00B224DD"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освіти</w:t>
            </w:r>
            <w:r w:rsid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освітні округи</w:t>
            </w:r>
          </w:p>
        </w:tc>
        <w:tc>
          <w:tcPr>
            <w:tcW w:w="984" w:type="pct"/>
            <w:shd w:val="clear" w:color="auto" w:fill="auto"/>
          </w:tcPr>
          <w:p w:rsidR="009F4927" w:rsidRPr="00881DD6" w:rsidRDefault="00BC6E66" w:rsidP="00087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Збереження існуючої моделі діяльності опорних закладів освіти</w:t>
            </w:r>
            <w:r w:rsid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освітніх округів</w:t>
            </w:r>
          </w:p>
        </w:tc>
        <w:tc>
          <w:tcPr>
            <w:tcW w:w="984" w:type="pct"/>
            <w:shd w:val="clear" w:color="auto" w:fill="auto"/>
          </w:tcPr>
          <w:p w:rsidR="009F4927" w:rsidRPr="00881DD6" w:rsidRDefault="00BC6E66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негативний</w:t>
            </w:r>
          </w:p>
        </w:tc>
        <w:tc>
          <w:tcPr>
            <w:tcW w:w="984" w:type="pct"/>
            <w:shd w:val="clear" w:color="auto" w:fill="auto"/>
          </w:tcPr>
          <w:p w:rsidR="009F4927" w:rsidRPr="00881DD6" w:rsidRDefault="009F4927" w:rsidP="009F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позитивний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9F4927" w:rsidRPr="00881DD6" w:rsidRDefault="00BC6E66" w:rsidP="00C05DFD">
            <w:pPr>
              <w:spacing w:after="0" w:line="240" w:lineRule="auto"/>
              <w:ind w:firstLine="2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Закони України «Про освіту», </w:t>
            </w:r>
            <w:r w:rsidRPr="00881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«Про повну загальну середню освіту»</w:t>
            </w:r>
            <w:r w:rsidR="00881D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не передбачають збереження поточної моделі діяльності </w:t>
            </w:r>
            <w:r w:rsidR="00881DD6" w:rsidRP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опорних закладів освіти</w:t>
            </w:r>
            <w:r w:rsidR="00881D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освітніх округів</w:t>
            </w:r>
          </w:p>
        </w:tc>
      </w:tr>
    </w:tbl>
    <w:p w:rsidR="00B224DD" w:rsidRPr="00881DD6" w:rsidRDefault="00B224DD" w:rsidP="00792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n1757"/>
      <w:bookmarkEnd w:id="10"/>
    </w:p>
    <w:p w:rsidR="0079295E" w:rsidRPr="00881DD6" w:rsidRDefault="009F4927" w:rsidP="00792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DD6">
        <w:rPr>
          <w:rFonts w:ascii="Times New Roman" w:hAnsi="Times New Roman" w:cs="Times New Roman"/>
          <w:sz w:val="28"/>
          <w:szCs w:val="28"/>
        </w:rPr>
        <w:t>Генеральний директор директорату</w:t>
      </w:r>
    </w:p>
    <w:p w:rsidR="00EB29B0" w:rsidRPr="00881DD6" w:rsidRDefault="009F4927" w:rsidP="0079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81DD6">
        <w:rPr>
          <w:rFonts w:ascii="Times New Roman" w:hAnsi="Times New Roman" w:cs="Times New Roman"/>
          <w:sz w:val="28"/>
          <w:szCs w:val="28"/>
        </w:rPr>
        <w:t xml:space="preserve">шкільної освіти </w:t>
      </w:r>
      <w:r w:rsidR="00393FBE" w:rsidRPr="00881DD6">
        <w:rPr>
          <w:rFonts w:ascii="Times New Roman" w:hAnsi="Times New Roman" w:cs="Times New Roman"/>
          <w:sz w:val="28"/>
          <w:szCs w:val="28"/>
        </w:rPr>
        <w:t>МОН України</w:t>
      </w:r>
      <w:r w:rsidRPr="00881DD6">
        <w:rPr>
          <w:rFonts w:ascii="Times New Roman" w:hAnsi="Times New Roman" w:cs="Times New Roman"/>
          <w:sz w:val="28"/>
          <w:szCs w:val="28"/>
        </w:rPr>
        <w:tab/>
      </w:r>
      <w:r w:rsidRPr="00881DD6">
        <w:rPr>
          <w:rFonts w:ascii="Times New Roman" w:hAnsi="Times New Roman" w:cs="Times New Roman"/>
          <w:sz w:val="28"/>
          <w:szCs w:val="28"/>
        </w:rPr>
        <w:tab/>
      </w:r>
      <w:r w:rsidRPr="00881DD6">
        <w:rPr>
          <w:rFonts w:ascii="Times New Roman" w:hAnsi="Times New Roman" w:cs="Times New Roman"/>
          <w:sz w:val="28"/>
          <w:szCs w:val="28"/>
        </w:rPr>
        <w:tab/>
      </w:r>
      <w:r w:rsidRPr="00881DD6">
        <w:rPr>
          <w:rFonts w:ascii="Times New Roman" w:hAnsi="Times New Roman" w:cs="Times New Roman"/>
          <w:sz w:val="28"/>
          <w:szCs w:val="28"/>
        </w:rPr>
        <w:tab/>
      </w:r>
      <w:r w:rsidRPr="00881DD6">
        <w:rPr>
          <w:rFonts w:ascii="Times New Roman" w:hAnsi="Times New Roman" w:cs="Times New Roman"/>
          <w:sz w:val="28"/>
          <w:szCs w:val="28"/>
        </w:rPr>
        <w:tab/>
      </w:r>
      <w:r w:rsidRPr="00881DD6">
        <w:rPr>
          <w:rFonts w:ascii="Times New Roman" w:hAnsi="Times New Roman" w:cs="Times New Roman"/>
          <w:sz w:val="28"/>
          <w:szCs w:val="28"/>
        </w:rPr>
        <w:tab/>
      </w:r>
      <w:r w:rsidRPr="00881DD6">
        <w:rPr>
          <w:rFonts w:ascii="Times New Roman" w:hAnsi="Times New Roman" w:cs="Times New Roman"/>
          <w:sz w:val="28"/>
          <w:szCs w:val="28"/>
        </w:rPr>
        <w:tab/>
      </w:r>
      <w:r w:rsidRPr="00881DD6">
        <w:rPr>
          <w:rFonts w:ascii="Times New Roman" w:hAnsi="Times New Roman" w:cs="Times New Roman"/>
          <w:sz w:val="28"/>
          <w:szCs w:val="28"/>
        </w:rPr>
        <w:tab/>
      </w:r>
      <w:r w:rsidRPr="00881DD6">
        <w:rPr>
          <w:rFonts w:ascii="Times New Roman" w:hAnsi="Times New Roman" w:cs="Times New Roman"/>
          <w:sz w:val="28"/>
          <w:szCs w:val="28"/>
        </w:rPr>
        <w:tab/>
      </w:r>
      <w:r w:rsidR="00393FBE" w:rsidRPr="00881DD6">
        <w:rPr>
          <w:rFonts w:ascii="Times New Roman" w:hAnsi="Times New Roman" w:cs="Times New Roman"/>
          <w:sz w:val="28"/>
          <w:szCs w:val="28"/>
        </w:rPr>
        <w:tab/>
      </w:r>
      <w:r w:rsidR="00393FBE" w:rsidRPr="00881DD6">
        <w:rPr>
          <w:rFonts w:ascii="Times New Roman" w:hAnsi="Times New Roman" w:cs="Times New Roman"/>
          <w:sz w:val="28"/>
          <w:szCs w:val="28"/>
        </w:rPr>
        <w:tab/>
      </w:r>
      <w:r w:rsidR="00393FBE" w:rsidRPr="00881DD6">
        <w:rPr>
          <w:rFonts w:ascii="Times New Roman" w:hAnsi="Times New Roman" w:cs="Times New Roman"/>
          <w:sz w:val="28"/>
          <w:szCs w:val="28"/>
        </w:rPr>
        <w:tab/>
      </w:r>
      <w:r w:rsidRPr="00881DD6">
        <w:rPr>
          <w:rFonts w:ascii="Times New Roman" w:hAnsi="Times New Roman" w:cs="Times New Roman"/>
          <w:sz w:val="28"/>
          <w:szCs w:val="28"/>
        </w:rPr>
        <w:t xml:space="preserve"> </w:t>
      </w:r>
      <w:r w:rsidR="00881DD6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11" w:name="_GoBack"/>
      <w:bookmarkEnd w:id="11"/>
      <w:r w:rsidRPr="00881DD6">
        <w:rPr>
          <w:rFonts w:ascii="Times New Roman" w:hAnsi="Times New Roman" w:cs="Times New Roman"/>
          <w:sz w:val="28"/>
          <w:szCs w:val="28"/>
        </w:rPr>
        <w:t>А. О. Осмоловський</w:t>
      </w:r>
    </w:p>
    <w:sectPr w:rsidR="00EB29B0" w:rsidRPr="00881DD6" w:rsidSect="00393FBE">
      <w:pgSz w:w="16838" w:h="11906" w:orient="landscape"/>
      <w:pgMar w:top="567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CA" w:rsidRDefault="005950CA" w:rsidP="00E063A5">
      <w:pPr>
        <w:spacing w:after="0" w:line="240" w:lineRule="auto"/>
      </w:pPr>
      <w:r>
        <w:separator/>
      </w:r>
    </w:p>
  </w:endnote>
  <w:endnote w:type="continuationSeparator" w:id="0">
    <w:p w:rsidR="005950CA" w:rsidRDefault="005950CA" w:rsidP="00E0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CA" w:rsidRDefault="005950CA" w:rsidP="00E063A5">
      <w:pPr>
        <w:spacing w:after="0" w:line="240" w:lineRule="auto"/>
      </w:pPr>
      <w:r>
        <w:separator/>
      </w:r>
    </w:p>
  </w:footnote>
  <w:footnote w:type="continuationSeparator" w:id="0">
    <w:p w:rsidR="005950CA" w:rsidRDefault="005950CA" w:rsidP="00E06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3A5" w:rsidRDefault="00E063A5">
    <w:pPr>
      <w:pStyle w:val="a4"/>
      <w:jc w:val="center"/>
    </w:pPr>
  </w:p>
  <w:p w:rsidR="00E063A5" w:rsidRDefault="00E063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DD6" w:rsidRDefault="00881D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71585"/>
    <w:multiLevelType w:val="hybridMultilevel"/>
    <w:tmpl w:val="E19A9564"/>
    <w:lvl w:ilvl="0" w:tplc="CF1C0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C9"/>
    <w:rsid w:val="000062A8"/>
    <w:rsid w:val="00032A57"/>
    <w:rsid w:val="00036337"/>
    <w:rsid w:val="000777B2"/>
    <w:rsid w:val="00082C76"/>
    <w:rsid w:val="000878D2"/>
    <w:rsid w:val="000A2754"/>
    <w:rsid w:val="000A278D"/>
    <w:rsid w:val="000B3F32"/>
    <w:rsid w:val="000F49F6"/>
    <w:rsid w:val="0017519C"/>
    <w:rsid w:val="00190AFB"/>
    <w:rsid w:val="00197B02"/>
    <w:rsid w:val="001D64F2"/>
    <w:rsid w:val="00285A65"/>
    <w:rsid w:val="002A467E"/>
    <w:rsid w:val="002A649B"/>
    <w:rsid w:val="002C012C"/>
    <w:rsid w:val="002F2A22"/>
    <w:rsid w:val="002F472B"/>
    <w:rsid w:val="0030399D"/>
    <w:rsid w:val="003100B9"/>
    <w:rsid w:val="00324CF8"/>
    <w:rsid w:val="00393FBE"/>
    <w:rsid w:val="003A725F"/>
    <w:rsid w:val="0041231D"/>
    <w:rsid w:val="00433B36"/>
    <w:rsid w:val="00437B9D"/>
    <w:rsid w:val="0044742F"/>
    <w:rsid w:val="00512A31"/>
    <w:rsid w:val="00545BD9"/>
    <w:rsid w:val="005950CA"/>
    <w:rsid w:val="005D1494"/>
    <w:rsid w:val="00601688"/>
    <w:rsid w:val="00606082"/>
    <w:rsid w:val="00630A02"/>
    <w:rsid w:val="00696558"/>
    <w:rsid w:val="006E1853"/>
    <w:rsid w:val="00714378"/>
    <w:rsid w:val="00726FD7"/>
    <w:rsid w:val="00757D75"/>
    <w:rsid w:val="00776E7E"/>
    <w:rsid w:val="00787B96"/>
    <w:rsid w:val="0079295E"/>
    <w:rsid w:val="007D0FA9"/>
    <w:rsid w:val="00830D11"/>
    <w:rsid w:val="00842874"/>
    <w:rsid w:val="0085193F"/>
    <w:rsid w:val="00862D47"/>
    <w:rsid w:val="00872F89"/>
    <w:rsid w:val="00874D20"/>
    <w:rsid w:val="008815C5"/>
    <w:rsid w:val="00881DD6"/>
    <w:rsid w:val="008C36B8"/>
    <w:rsid w:val="00924291"/>
    <w:rsid w:val="009433E5"/>
    <w:rsid w:val="0095085B"/>
    <w:rsid w:val="009823F9"/>
    <w:rsid w:val="00984E2A"/>
    <w:rsid w:val="00995AEF"/>
    <w:rsid w:val="009B61A6"/>
    <w:rsid w:val="009D043F"/>
    <w:rsid w:val="009F4927"/>
    <w:rsid w:val="00A1079E"/>
    <w:rsid w:val="00AD0A2A"/>
    <w:rsid w:val="00AE0185"/>
    <w:rsid w:val="00B224DD"/>
    <w:rsid w:val="00B56F1D"/>
    <w:rsid w:val="00B64492"/>
    <w:rsid w:val="00B90825"/>
    <w:rsid w:val="00BA388A"/>
    <w:rsid w:val="00BC6E66"/>
    <w:rsid w:val="00C05DFD"/>
    <w:rsid w:val="00C22DD3"/>
    <w:rsid w:val="00C22E63"/>
    <w:rsid w:val="00C77252"/>
    <w:rsid w:val="00C86E03"/>
    <w:rsid w:val="00CB2C29"/>
    <w:rsid w:val="00CB421D"/>
    <w:rsid w:val="00CB44B3"/>
    <w:rsid w:val="00CE1326"/>
    <w:rsid w:val="00CE3999"/>
    <w:rsid w:val="00D05B2E"/>
    <w:rsid w:val="00D14F9F"/>
    <w:rsid w:val="00D23500"/>
    <w:rsid w:val="00D24A81"/>
    <w:rsid w:val="00D309C9"/>
    <w:rsid w:val="00D74F87"/>
    <w:rsid w:val="00D777B1"/>
    <w:rsid w:val="00DB0003"/>
    <w:rsid w:val="00DD37AA"/>
    <w:rsid w:val="00DE29C9"/>
    <w:rsid w:val="00E063A5"/>
    <w:rsid w:val="00E24D34"/>
    <w:rsid w:val="00E71825"/>
    <w:rsid w:val="00E8442B"/>
    <w:rsid w:val="00EA2459"/>
    <w:rsid w:val="00EB29B0"/>
    <w:rsid w:val="00EE64C5"/>
    <w:rsid w:val="00EF0DCA"/>
    <w:rsid w:val="00EF141A"/>
    <w:rsid w:val="00F003B9"/>
    <w:rsid w:val="00F12229"/>
    <w:rsid w:val="00F1562F"/>
    <w:rsid w:val="00F86349"/>
    <w:rsid w:val="00FB6D56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12DB"/>
  <w15:chartTrackingRefBased/>
  <w15:docId w15:val="{25563D27-7EA7-41CF-B274-89CC9B89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3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309C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12">
    <w:name w:val="rvps12"/>
    <w:basedOn w:val="a"/>
    <w:rsid w:val="00E2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E24D34"/>
  </w:style>
  <w:style w:type="paragraph" w:customStyle="1" w:styleId="rvps2">
    <w:name w:val="rvps2"/>
    <w:basedOn w:val="a"/>
    <w:rsid w:val="00E2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E24D34"/>
  </w:style>
  <w:style w:type="character" w:customStyle="1" w:styleId="rvts37">
    <w:name w:val="rvts37"/>
    <w:basedOn w:val="a0"/>
    <w:rsid w:val="00E24D34"/>
  </w:style>
  <w:style w:type="character" w:styleId="a3">
    <w:name w:val="Hyperlink"/>
    <w:basedOn w:val="a0"/>
    <w:uiPriority w:val="99"/>
    <w:unhideWhenUsed/>
    <w:rsid w:val="00E24D3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63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063A5"/>
  </w:style>
  <w:style w:type="paragraph" w:styleId="a6">
    <w:name w:val="footer"/>
    <w:basedOn w:val="a"/>
    <w:link w:val="a7"/>
    <w:uiPriority w:val="99"/>
    <w:unhideWhenUsed/>
    <w:rsid w:val="00E063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063A5"/>
  </w:style>
  <w:style w:type="paragraph" w:styleId="a8">
    <w:name w:val="Balloon Text"/>
    <w:basedOn w:val="a"/>
    <w:link w:val="a9"/>
    <w:uiPriority w:val="99"/>
    <w:semiHidden/>
    <w:unhideWhenUsed/>
    <w:rsid w:val="00FB6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B6D56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5D1494"/>
    <w:rPr>
      <w:b/>
      <w:bCs/>
    </w:rPr>
  </w:style>
  <w:style w:type="paragraph" w:styleId="ab">
    <w:name w:val="List Paragraph"/>
    <w:basedOn w:val="a"/>
    <w:uiPriority w:val="34"/>
    <w:qFormat/>
    <w:rsid w:val="00757D75"/>
    <w:pPr>
      <w:ind w:left="720"/>
      <w:contextualSpacing/>
    </w:pPr>
  </w:style>
  <w:style w:type="paragraph" w:styleId="ac">
    <w:name w:val="Normal (Web)"/>
    <w:basedOn w:val="a"/>
    <w:unhideWhenUsed/>
    <w:rsid w:val="0098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98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48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1715E-F76A-4433-9412-D170152F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Bozhynskyi V.</dc:creator>
  <cp:keywords/>
  <dc:description/>
  <cp:lastModifiedBy>Bozhynskyi V.</cp:lastModifiedBy>
  <cp:revision>3</cp:revision>
  <cp:lastPrinted>2018-11-28T13:53:00Z</cp:lastPrinted>
  <dcterms:created xsi:type="dcterms:W3CDTF">2019-01-21T14:17:00Z</dcterms:created>
  <dcterms:modified xsi:type="dcterms:W3CDTF">2020-09-07T14:03:00Z</dcterms:modified>
</cp:coreProperties>
</file>