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36" w:rsidRPr="00D07700" w:rsidRDefault="00230736" w:rsidP="00230736">
      <w:pPr>
        <w:pStyle w:val="HTML"/>
        <w:ind w:firstLine="567"/>
        <w:jc w:val="center"/>
        <w:rPr>
          <w:rFonts w:ascii="Times New Roman" w:hAnsi="Times New Roman" w:cs="Times New Roman"/>
          <w:sz w:val="28"/>
          <w:szCs w:val="28"/>
        </w:rPr>
      </w:pPr>
      <w:bookmarkStart w:id="0" w:name="o1006"/>
      <w:bookmarkEnd w:id="0"/>
      <w:r w:rsidRPr="00D07700">
        <w:rPr>
          <w:rFonts w:ascii="Times New Roman" w:hAnsi="Times New Roman" w:cs="Times New Roman"/>
          <w:sz w:val="28"/>
          <w:szCs w:val="28"/>
        </w:rPr>
        <w:t xml:space="preserve">ПОРІВНЯЛЬНА ТАБЛИЦЯ </w:t>
      </w:r>
      <w:bookmarkStart w:id="1" w:name="o1007"/>
      <w:bookmarkEnd w:id="1"/>
    </w:p>
    <w:p w:rsidR="00230736" w:rsidRPr="00230736" w:rsidRDefault="00EA3874" w:rsidP="0023073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до проє</w:t>
      </w:r>
      <w:r w:rsidR="00230736" w:rsidRPr="000C7C79">
        <w:rPr>
          <w:rFonts w:ascii="Times New Roman" w:hAnsi="Times New Roman" w:cs="Times New Roman"/>
          <w:sz w:val="28"/>
          <w:szCs w:val="28"/>
        </w:rPr>
        <w:t>кту постанови Кабінету Міністрів України «</w:t>
      </w:r>
      <w:r w:rsidR="00230736" w:rsidRPr="00230736">
        <w:rPr>
          <w:rFonts w:ascii="Times New Roman" w:hAnsi="Times New Roman" w:cs="Times New Roman"/>
          <w:sz w:val="28"/>
          <w:szCs w:val="28"/>
        </w:rPr>
        <w:t>Про внесення змін до постанови Кабінету Міністрів України</w:t>
      </w:r>
    </w:p>
    <w:p w:rsidR="00230736" w:rsidRDefault="00EA3874" w:rsidP="00230736">
      <w:pPr>
        <w:spacing w:after="0" w:line="240" w:lineRule="auto"/>
        <w:jc w:val="center"/>
        <w:rPr>
          <w:rFonts w:ascii="Times New Roman" w:hAnsi="Times New Roman" w:cs="Times New Roman"/>
          <w:sz w:val="28"/>
          <w:szCs w:val="28"/>
        </w:rPr>
      </w:pPr>
      <w:r w:rsidRPr="00EA3874">
        <w:rPr>
          <w:rFonts w:ascii="Times New Roman" w:hAnsi="Times New Roman" w:cs="Times New Roman"/>
          <w:sz w:val="28"/>
          <w:szCs w:val="28"/>
        </w:rPr>
        <w:t>від 19 червня 2019 р. № 532</w:t>
      </w:r>
      <w:r w:rsidR="00D07700">
        <w:rPr>
          <w:rFonts w:ascii="Times New Roman" w:hAnsi="Times New Roman" w:cs="Times New Roman"/>
          <w:sz w:val="28"/>
          <w:szCs w:val="28"/>
        </w:rPr>
        <w:t xml:space="preserve"> </w:t>
      </w:r>
      <w:r w:rsidR="00D07700" w:rsidRPr="00D07700">
        <w:rPr>
          <w:rFonts w:ascii="Times New Roman" w:hAnsi="Times New Roman" w:cs="Times New Roman"/>
          <w:sz w:val="28"/>
          <w:szCs w:val="28"/>
        </w:rPr>
        <w:t>«Про затвердження По</w:t>
      </w:r>
      <w:bookmarkStart w:id="2" w:name="_GoBack"/>
      <w:bookmarkEnd w:id="2"/>
      <w:r w:rsidR="00D07700" w:rsidRPr="00D07700">
        <w:rPr>
          <w:rFonts w:ascii="Times New Roman" w:hAnsi="Times New Roman" w:cs="Times New Roman"/>
          <w:sz w:val="28"/>
          <w:szCs w:val="28"/>
        </w:rPr>
        <w:t>ложення про освітній округ і опорний заклад освіти»</w:t>
      </w:r>
    </w:p>
    <w:p w:rsidR="009334DC" w:rsidRDefault="009334DC" w:rsidP="00230736">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5240"/>
        <w:gridCol w:w="5954"/>
        <w:gridCol w:w="3366"/>
      </w:tblGrid>
      <w:tr w:rsidR="000B3606" w:rsidRPr="00E11BDF" w:rsidTr="006B10BC">
        <w:tc>
          <w:tcPr>
            <w:tcW w:w="5240" w:type="dxa"/>
            <w:shd w:val="clear" w:color="auto" w:fill="auto"/>
          </w:tcPr>
          <w:p w:rsidR="00EA3874" w:rsidRPr="00124A60" w:rsidRDefault="00EA3874" w:rsidP="0046748D">
            <w:pPr>
              <w:jc w:val="center"/>
              <w:rPr>
                <w:rFonts w:ascii="Times New Roman" w:hAnsi="Times New Roman"/>
                <w:sz w:val="28"/>
                <w:szCs w:val="28"/>
              </w:rPr>
            </w:pPr>
            <w:r w:rsidRPr="00124A60">
              <w:rPr>
                <w:rFonts w:ascii="Times New Roman" w:hAnsi="Times New Roman"/>
                <w:sz w:val="28"/>
                <w:szCs w:val="28"/>
              </w:rPr>
              <w:t xml:space="preserve">Зміст положення </w:t>
            </w:r>
            <w:proofErr w:type="spellStart"/>
            <w:r w:rsidRPr="00124A60">
              <w:rPr>
                <w:rFonts w:ascii="Times New Roman" w:hAnsi="Times New Roman"/>
                <w:sz w:val="28"/>
                <w:szCs w:val="28"/>
              </w:rPr>
              <w:t>акта</w:t>
            </w:r>
            <w:proofErr w:type="spellEnd"/>
            <w:r w:rsidRPr="00124A60">
              <w:rPr>
                <w:rFonts w:ascii="Times New Roman" w:hAnsi="Times New Roman"/>
                <w:sz w:val="28"/>
                <w:szCs w:val="28"/>
              </w:rPr>
              <w:t xml:space="preserve"> законодавства</w:t>
            </w:r>
          </w:p>
        </w:tc>
        <w:tc>
          <w:tcPr>
            <w:tcW w:w="5954" w:type="dxa"/>
            <w:shd w:val="clear" w:color="auto" w:fill="auto"/>
          </w:tcPr>
          <w:p w:rsidR="00EA3874" w:rsidRPr="00124A60" w:rsidRDefault="00EA3874" w:rsidP="0046748D">
            <w:pPr>
              <w:jc w:val="center"/>
              <w:rPr>
                <w:rFonts w:ascii="Times New Roman" w:hAnsi="Times New Roman"/>
                <w:sz w:val="28"/>
                <w:szCs w:val="28"/>
              </w:rPr>
            </w:pPr>
            <w:r w:rsidRPr="00124A60">
              <w:rPr>
                <w:rFonts w:ascii="Times New Roman" w:hAnsi="Times New Roman"/>
                <w:sz w:val="28"/>
                <w:szCs w:val="28"/>
              </w:rPr>
              <w:t xml:space="preserve">Зміст відповідного положення проекту </w:t>
            </w:r>
            <w:proofErr w:type="spellStart"/>
            <w:r w:rsidRPr="00124A60">
              <w:rPr>
                <w:rFonts w:ascii="Times New Roman" w:hAnsi="Times New Roman"/>
                <w:sz w:val="28"/>
                <w:szCs w:val="28"/>
              </w:rPr>
              <w:t>акта</w:t>
            </w:r>
            <w:proofErr w:type="spellEnd"/>
          </w:p>
        </w:tc>
        <w:tc>
          <w:tcPr>
            <w:tcW w:w="3366" w:type="dxa"/>
          </w:tcPr>
          <w:p w:rsidR="00EA3874" w:rsidRPr="00124A60" w:rsidRDefault="00EA3874" w:rsidP="006B10BC">
            <w:pPr>
              <w:jc w:val="center"/>
              <w:rPr>
                <w:rFonts w:ascii="Times New Roman" w:hAnsi="Times New Roman"/>
                <w:sz w:val="28"/>
                <w:szCs w:val="28"/>
              </w:rPr>
            </w:pPr>
            <w:r w:rsidRPr="00124A60">
              <w:rPr>
                <w:rFonts w:ascii="Times New Roman" w:hAnsi="Times New Roman"/>
                <w:sz w:val="28"/>
                <w:szCs w:val="28"/>
              </w:rPr>
              <w:t>Пояснення змін</w:t>
            </w:r>
          </w:p>
        </w:tc>
      </w:tr>
      <w:tr w:rsidR="00EA3874" w:rsidRPr="00E11BDF" w:rsidTr="0046748D">
        <w:tc>
          <w:tcPr>
            <w:tcW w:w="14560" w:type="dxa"/>
            <w:gridSpan w:val="3"/>
          </w:tcPr>
          <w:p w:rsidR="000B3606" w:rsidRDefault="000B3606" w:rsidP="000B3606">
            <w:pPr>
              <w:jc w:val="center"/>
              <w:rPr>
                <w:rFonts w:ascii="Times New Roman" w:eastAsia="Times New Roman" w:hAnsi="Times New Roman" w:cs="Times New Roman"/>
                <w:sz w:val="28"/>
                <w:szCs w:val="28"/>
                <w:lang w:val="ru-RU" w:eastAsia="uk-UA"/>
              </w:rPr>
            </w:pPr>
            <w:r w:rsidRPr="000B3606">
              <w:rPr>
                <w:rFonts w:ascii="Times New Roman" w:eastAsia="Times New Roman" w:hAnsi="Times New Roman" w:cs="Times New Roman"/>
                <w:sz w:val="28"/>
                <w:szCs w:val="28"/>
                <w:lang w:val="ru-RU" w:eastAsia="uk-UA"/>
              </w:rPr>
              <w:t>П</w:t>
            </w:r>
            <w:proofErr w:type="spellStart"/>
            <w:r w:rsidRPr="000B3606">
              <w:rPr>
                <w:rFonts w:ascii="Times New Roman" w:eastAsia="Times New Roman" w:hAnsi="Times New Roman" w:cs="Times New Roman"/>
                <w:sz w:val="28"/>
                <w:szCs w:val="28"/>
                <w:lang w:eastAsia="uk-UA"/>
              </w:rPr>
              <w:t>останов</w:t>
            </w:r>
            <w:proofErr w:type="spellEnd"/>
            <w:r w:rsidRPr="000B3606">
              <w:rPr>
                <w:rFonts w:ascii="Times New Roman" w:eastAsia="Times New Roman" w:hAnsi="Times New Roman" w:cs="Times New Roman"/>
                <w:sz w:val="28"/>
                <w:szCs w:val="28"/>
                <w:lang w:val="ru-RU" w:eastAsia="uk-UA"/>
              </w:rPr>
              <w:t>а</w:t>
            </w:r>
            <w:r w:rsidRPr="000B3606">
              <w:rPr>
                <w:rFonts w:ascii="Times New Roman" w:eastAsia="Times New Roman" w:hAnsi="Times New Roman" w:cs="Times New Roman"/>
                <w:sz w:val="28"/>
                <w:szCs w:val="28"/>
                <w:lang w:eastAsia="uk-UA"/>
              </w:rPr>
              <w:t xml:space="preserve"> Кабінету Міністрів України від 19 червня 2019 р. № 532</w:t>
            </w:r>
            <w:r w:rsidRPr="000B3606">
              <w:rPr>
                <w:rFonts w:ascii="Times New Roman" w:eastAsia="Times New Roman" w:hAnsi="Times New Roman" w:cs="Times New Roman"/>
                <w:sz w:val="28"/>
                <w:szCs w:val="28"/>
                <w:lang w:val="ru-RU" w:eastAsia="uk-UA"/>
              </w:rPr>
              <w:t xml:space="preserve"> </w:t>
            </w:r>
          </w:p>
          <w:p w:rsidR="00EA3874" w:rsidRPr="000B3606" w:rsidRDefault="000B3606" w:rsidP="000B3606">
            <w:pPr>
              <w:jc w:val="center"/>
              <w:rPr>
                <w:rFonts w:ascii="Times New Roman" w:eastAsia="Times New Roman" w:hAnsi="Times New Roman" w:cs="Times New Roman"/>
                <w:sz w:val="28"/>
                <w:szCs w:val="28"/>
                <w:lang w:val="ru-RU" w:eastAsia="uk-UA"/>
              </w:rPr>
            </w:pPr>
            <w:r w:rsidRPr="000B3606">
              <w:rPr>
                <w:rFonts w:ascii="Times New Roman" w:eastAsia="Times New Roman" w:hAnsi="Times New Roman" w:cs="Times New Roman"/>
                <w:sz w:val="28"/>
                <w:szCs w:val="28"/>
                <w:lang w:val="ru-RU" w:eastAsia="uk-UA"/>
              </w:rPr>
              <w:t>«</w:t>
            </w:r>
            <w:r w:rsidRPr="000B3606">
              <w:rPr>
                <w:rFonts w:ascii="Times New Roman" w:hAnsi="Times New Roman" w:cs="Times New Roman"/>
                <w:bCs/>
                <w:color w:val="333333"/>
                <w:sz w:val="28"/>
                <w:szCs w:val="28"/>
                <w:shd w:val="clear" w:color="auto" w:fill="FFFFFF"/>
              </w:rPr>
              <w:t>Про затвердження Положення про освітній округ і опорний заклад освіти</w:t>
            </w:r>
            <w:r w:rsidRPr="000B3606">
              <w:rPr>
                <w:rFonts w:ascii="Times New Roman" w:hAnsi="Times New Roman" w:cs="Times New Roman"/>
                <w:bCs/>
                <w:color w:val="333333"/>
                <w:sz w:val="28"/>
                <w:szCs w:val="28"/>
                <w:shd w:val="clear" w:color="auto" w:fill="FFFFFF"/>
                <w:lang w:val="ru-RU"/>
              </w:rPr>
              <w:t>»</w:t>
            </w:r>
          </w:p>
        </w:tc>
      </w:tr>
      <w:tr w:rsidR="000B3606" w:rsidRPr="00E11BDF" w:rsidTr="006B10BC">
        <w:tc>
          <w:tcPr>
            <w:tcW w:w="5240" w:type="dxa"/>
          </w:tcPr>
          <w:p w:rsidR="000B3606" w:rsidRDefault="000B3606" w:rsidP="000B3606">
            <w:pPr>
              <w:jc w:val="center"/>
              <w:rPr>
                <w:rFonts w:ascii="Times New Roman" w:hAnsi="Times New Roman" w:cs="Times New Roman"/>
                <w:sz w:val="28"/>
                <w:szCs w:val="28"/>
              </w:rPr>
            </w:pPr>
          </w:p>
          <w:p w:rsidR="000B3606" w:rsidRDefault="000B3606" w:rsidP="000B3606">
            <w:pPr>
              <w:jc w:val="center"/>
              <w:rPr>
                <w:rFonts w:ascii="Times New Roman" w:hAnsi="Times New Roman" w:cs="Times New Roman"/>
                <w:sz w:val="28"/>
                <w:szCs w:val="28"/>
              </w:rPr>
            </w:pPr>
          </w:p>
          <w:p w:rsidR="000B3606" w:rsidRPr="000B3606" w:rsidRDefault="000B3606" w:rsidP="000B3606">
            <w:pPr>
              <w:jc w:val="center"/>
              <w:rPr>
                <w:rFonts w:ascii="Times New Roman" w:hAnsi="Times New Roman" w:cs="Times New Roman"/>
                <w:sz w:val="28"/>
                <w:szCs w:val="28"/>
              </w:rPr>
            </w:pPr>
            <w:r w:rsidRPr="000B3606">
              <w:rPr>
                <w:rFonts w:ascii="Times New Roman" w:hAnsi="Times New Roman" w:cs="Times New Roman"/>
                <w:sz w:val="28"/>
                <w:szCs w:val="28"/>
              </w:rPr>
              <w:t xml:space="preserve">Про затвердження Положення про </w:t>
            </w:r>
            <w:r w:rsidRPr="000B3606">
              <w:rPr>
                <w:rFonts w:ascii="Times New Roman" w:hAnsi="Times New Roman" w:cs="Times New Roman"/>
                <w:i/>
                <w:sz w:val="28"/>
                <w:szCs w:val="28"/>
              </w:rPr>
              <w:t>освітній округ і</w:t>
            </w:r>
            <w:r w:rsidRPr="000B3606">
              <w:rPr>
                <w:rFonts w:ascii="Times New Roman" w:hAnsi="Times New Roman" w:cs="Times New Roman"/>
                <w:sz w:val="28"/>
                <w:szCs w:val="28"/>
              </w:rPr>
              <w:t xml:space="preserve"> опорний заклад освіти</w:t>
            </w:r>
          </w:p>
          <w:p w:rsidR="000B3606" w:rsidRPr="000B3606" w:rsidRDefault="000B3606" w:rsidP="000B3606">
            <w:pPr>
              <w:rPr>
                <w:rFonts w:ascii="Times New Roman" w:hAnsi="Times New Roman" w:cs="Times New Roman"/>
                <w:sz w:val="28"/>
                <w:szCs w:val="28"/>
              </w:rPr>
            </w:pPr>
            <w:r w:rsidRPr="000B3606">
              <w:rPr>
                <w:rFonts w:ascii="Times New Roman" w:hAnsi="Times New Roman" w:cs="Times New Roman"/>
                <w:sz w:val="28"/>
                <w:szCs w:val="28"/>
              </w:rPr>
              <w:t>Відповідно до абзацу четвертого частини другої статті 13 Закону України “Про освіту” Кабінет Міністрів України постановляє:</w:t>
            </w:r>
          </w:p>
          <w:p w:rsidR="00EA3874" w:rsidRPr="00E11BDF" w:rsidRDefault="000B3606" w:rsidP="000B3606">
            <w:pPr>
              <w:rPr>
                <w:rFonts w:ascii="Times New Roman" w:hAnsi="Times New Roman" w:cs="Times New Roman"/>
                <w:sz w:val="28"/>
                <w:szCs w:val="28"/>
              </w:rPr>
            </w:pPr>
            <w:r w:rsidRPr="000B3606">
              <w:rPr>
                <w:rFonts w:ascii="Times New Roman" w:hAnsi="Times New Roman" w:cs="Times New Roman"/>
                <w:sz w:val="28"/>
                <w:szCs w:val="28"/>
              </w:rPr>
              <w:t xml:space="preserve">1. Затвердити Положення про </w:t>
            </w:r>
            <w:r w:rsidRPr="000B3606">
              <w:rPr>
                <w:rFonts w:ascii="Times New Roman" w:hAnsi="Times New Roman" w:cs="Times New Roman"/>
                <w:i/>
                <w:sz w:val="28"/>
                <w:szCs w:val="28"/>
              </w:rPr>
              <w:t>освітній округ і</w:t>
            </w:r>
            <w:r w:rsidRPr="000B3606">
              <w:rPr>
                <w:rFonts w:ascii="Times New Roman" w:hAnsi="Times New Roman" w:cs="Times New Roman"/>
                <w:sz w:val="28"/>
                <w:szCs w:val="28"/>
              </w:rPr>
              <w:t xml:space="preserve"> опорний заклад освіти, що додається.</w:t>
            </w:r>
          </w:p>
        </w:tc>
        <w:tc>
          <w:tcPr>
            <w:tcW w:w="5954" w:type="dxa"/>
          </w:tcPr>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У назві та пункті 1 постанови слова «освітній округ і» виключити;</w:t>
            </w:r>
          </w:p>
          <w:p w:rsidR="000B3606" w:rsidRPr="000B3606" w:rsidRDefault="000B3606" w:rsidP="000B3606">
            <w:pPr>
              <w:jc w:val="center"/>
              <w:rPr>
                <w:rFonts w:ascii="Times New Roman" w:eastAsia="Times New Roman" w:hAnsi="Times New Roman" w:cs="Times New Roman"/>
                <w:sz w:val="28"/>
                <w:szCs w:val="28"/>
                <w:lang w:eastAsia="uk-UA"/>
              </w:rPr>
            </w:pPr>
            <w:r w:rsidRPr="000B3606">
              <w:rPr>
                <w:rFonts w:ascii="Times New Roman" w:eastAsia="Times New Roman" w:hAnsi="Times New Roman" w:cs="Times New Roman"/>
                <w:sz w:val="28"/>
                <w:szCs w:val="28"/>
                <w:lang w:eastAsia="uk-UA"/>
              </w:rPr>
              <w:t>Про затвердження Положення про опорний заклад освіти</w:t>
            </w:r>
          </w:p>
          <w:p w:rsidR="000B3606" w:rsidRPr="000B3606" w:rsidRDefault="000B3606" w:rsidP="000B3606">
            <w:pPr>
              <w:rPr>
                <w:rFonts w:ascii="Times New Roman" w:eastAsia="Times New Roman" w:hAnsi="Times New Roman" w:cs="Times New Roman"/>
                <w:sz w:val="28"/>
                <w:szCs w:val="28"/>
                <w:lang w:eastAsia="uk-UA"/>
              </w:rPr>
            </w:pPr>
            <w:r w:rsidRPr="000B3606">
              <w:rPr>
                <w:rFonts w:ascii="Times New Roman" w:eastAsia="Times New Roman" w:hAnsi="Times New Roman" w:cs="Times New Roman"/>
                <w:sz w:val="28"/>
                <w:szCs w:val="28"/>
                <w:lang w:eastAsia="uk-UA"/>
              </w:rPr>
              <w:t>Відповідно до абзацу четвертого частини другої статті 13 Закону України “Про освіту” Кабінет Міністрів України постановляє:</w:t>
            </w:r>
          </w:p>
          <w:p w:rsidR="000B3606" w:rsidRPr="000B3606" w:rsidRDefault="000B3606" w:rsidP="000B3606">
            <w:pPr>
              <w:rPr>
                <w:rFonts w:ascii="Times New Roman" w:eastAsia="Times New Roman" w:hAnsi="Times New Roman" w:cs="Times New Roman"/>
                <w:sz w:val="28"/>
                <w:szCs w:val="28"/>
                <w:lang w:eastAsia="uk-UA"/>
              </w:rPr>
            </w:pPr>
          </w:p>
          <w:p w:rsidR="00EA3874" w:rsidRPr="00E11BDF" w:rsidRDefault="000B3606" w:rsidP="000B3606">
            <w:pPr>
              <w:rPr>
                <w:rFonts w:ascii="Times New Roman" w:eastAsia="Times New Roman" w:hAnsi="Times New Roman" w:cs="Times New Roman"/>
                <w:sz w:val="28"/>
                <w:szCs w:val="28"/>
                <w:lang w:eastAsia="uk-UA"/>
              </w:rPr>
            </w:pPr>
            <w:r w:rsidRPr="000B3606">
              <w:rPr>
                <w:rFonts w:ascii="Times New Roman" w:eastAsia="Times New Roman" w:hAnsi="Times New Roman" w:cs="Times New Roman"/>
                <w:sz w:val="28"/>
                <w:szCs w:val="28"/>
                <w:lang w:eastAsia="uk-UA"/>
              </w:rPr>
              <w:t>1. Затвердити Положення про опорний заклад освіти, що додається.</w:t>
            </w:r>
          </w:p>
        </w:tc>
        <w:tc>
          <w:tcPr>
            <w:tcW w:w="3366" w:type="dxa"/>
          </w:tcPr>
          <w:p w:rsidR="00EA3874" w:rsidRDefault="002536DE" w:rsidP="00797619">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sz w:val="28"/>
                <w:szCs w:val="28"/>
                <w:lang w:val="ru-RU" w:eastAsia="uk-UA"/>
              </w:rPr>
              <w:t>Із</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набранням</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чинності</w:t>
            </w:r>
            <w:proofErr w:type="spellEnd"/>
            <w:r>
              <w:rPr>
                <w:rFonts w:ascii="Times New Roman" w:eastAsia="Times New Roman" w:hAnsi="Times New Roman" w:cs="Times New Roman"/>
                <w:sz w:val="28"/>
                <w:szCs w:val="28"/>
                <w:lang w:val="ru-RU" w:eastAsia="uk-UA"/>
              </w:rPr>
              <w:t xml:space="preserve"> Законом </w:t>
            </w:r>
            <w:proofErr w:type="spellStart"/>
            <w:r>
              <w:rPr>
                <w:rFonts w:ascii="Times New Roman" w:eastAsia="Times New Roman" w:hAnsi="Times New Roman" w:cs="Times New Roman"/>
                <w:sz w:val="28"/>
                <w:szCs w:val="28"/>
                <w:lang w:val="ru-RU" w:eastAsia="uk-UA"/>
              </w:rPr>
              <w:t>України</w:t>
            </w:r>
            <w:proofErr w:type="spellEnd"/>
            <w:r>
              <w:rPr>
                <w:rFonts w:ascii="Times New Roman" w:eastAsia="Times New Roman" w:hAnsi="Times New Roman" w:cs="Times New Roman"/>
                <w:sz w:val="28"/>
                <w:szCs w:val="28"/>
                <w:lang w:val="ru-RU" w:eastAsia="uk-UA"/>
              </w:rPr>
              <w:t xml:space="preserve"> «Про </w:t>
            </w:r>
            <w:proofErr w:type="spellStart"/>
            <w:r>
              <w:rPr>
                <w:rFonts w:ascii="Times New Roman" w:eastAsia="Times New Roman" w:hAnsi="Times New Roman" w:cs="Times New Roman"/>
                <w:sz w:val="28"/>
                <w:szCs w:val="28"/>
                <w:lang w:val="ru-RU" w:eastAsia="uk-UA"/>
              </w:rPr>
              <w:t>повну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загальну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середню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поняття</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освітній</w:t>
            </w:r>
            <w:proofErr w:type="spellEnd"/>
            <w:r>
              <w:rPr>
                <w:rFonts w:ascii="Times New Roman" w:eastAsia="Times New Roman" w:hAnsi="Times New Roman" w:cs="Times New Roman"/>
                <w:sz w:val="28"/>
                <w:szCs w:val="28"/>
                <w:lang w:val="ru-RU" w:eastAsia="uk-UA"/>
              </w:rPr>
              <w:t xml:space="preserve"> округ» </w:t>
            </w:r>
            <w:proofErr w:type="spellStart"/>
            <w:r>
              <w:rPr>
                <w:rFonts w:ascii="Times New Roman" w:eastAsia="Times New Roman" w:hAnsi="Times New Roman" w:cs="Times New Roman"/>
                <w:sz w:val="28"/>
                <w:szCs w:val="28"/>
                <w:lang w:val="ru-RU" w:eastAsia="uk-UA"/>
              </w:rPr>
              <w:t>припинило</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своє</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існування</w:t>
            </w:r>
            <w:proofErr w:type="spellEnd"/>
            <w:r>
              <w:rPr>
                <w:rFonts w:ascii="Times New Roman" w:eastAsia="Times New Roman" w:hAnsi="Times New Roman" w:cs="Times New Roman"/>
                <w:sz w:val="28"/>
                <w:szCs w:val="28"/>
                <w:lang w:val="ru-RU" w:eastAsia="uk-UA"/>
              </w:rPr>
              <w:t xml:space="preserve"> і </w:t>
            </w:r>
            <w:proofErr w:type="spellStart"/>
            <w:r>
              <w:rPr>
                <w:rFonts w:ascii="Times New Roman" w:eastAsia="Times New Roman" w:hAnsi="Times New Roman" w:cs="Times New Roman"/>
                <w:sz w:val="28"/>
                <w:szCs w:val="28"/>
                <w:lang w:val="ru-RU" w:eastAsia="uk-UA"/>
              </w:rPr>
              <w:t>відповідний</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термін</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більше</w:t>
            </w:r>
            <w:proofErr w:type="spellEnd"/>
            <w:r>
              <w:rPr>
                <w:rFonts w:ascii="Times New Roman" w:eastAsia="Times New Roman" w:hAnsi="Times New Roman" w:cs="Times New Roman"/>
                <w:sz w:val="28"/>
                <w:szCs w:val="28"/>
                <w:lang w:val="ru-RU" w:eastAsia="uk-UA"/>
              </w:rPr>
              <w:t xml:space="preserve"> не </w:t>
            </w:r>
            <w:proofErr w:type="spellStart"/>
            <w:r>
              <w:rPr>
                <w:rFonts w:ascii="Times New Roman" w:eastAsia="Times New Roman" w:hAnsi="Times New Roman" w:cs="Times New Roman"/>
                <w:sz w:val="28"/>
                <w:szCs w:val="28"/>
                <w:lang w:val="ru-RU" w:eastAsia="uk-UA"/>
              </w:rPr>
              <w:t>використовується</w:t>
            </w:r>
            <w:proofErr w:type="spellEnd"/>
            <w:r>
              <w:rPr>
                <w:rFonts w:ascii="Times New Roman" w:eastAsia="Times New Roman" w:hAnsi="Times New Roman" w:cs="Times New Roman"/>
                <w:sz w:val="28"/>
                <w:szCs w:val="28"/>
                <w:lang w:val="ru-RU" w:eastAsia="uk-UA"/>
              </w:rPr>
              <w:t>.</w:t>
            </w:r>
          </w:p>
          <w:p w:rsidR="00797619" w:rsidRPr="00FE49E2" w:rsidRDefault="00797619" w:rsidP="00797619">
            <w:pPr>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Постанова Уряду </w:t>
            </w:r>
            <w:r w:rsidRPr="000B3606">
              <w:rPr>
                <w:rFonts w:ascii="Times New Roman" w:eastAsia="Times New Roman" w:hAnsi="Times New Roman" w:cs="Times New Roman"/>
                <w:sz w:val="28"/>
                <w:szCs w:val="28"/>
                <w:lang w:eastAsia="uk-UA"/>
              </w:rPr>
              <w:t>від 19 червня 2019 р. № 532</w:t>
            </w:r>
            <w:r>
              <w:rPr>
                <w:rFonts w:ascii="Times New Roman" w:eastAsia="Times New Roman" w:hAnsi="Times New Roman" w:cs="Times New Roman"/>
                <w:sz w:val="28"/>
                <w:szCs w:val="28"/>
                <w:lang w:eastAsia="uk-UA"/>
              </w:rPr>
              <w:t xml:space="preserve"> потребує приведення у відповідність до законів </w:t>
            </w:r>
            <w:proofErr w:type="spellStart"/>
            <w:r>
              <w:rPr>
                <w:rFonts w:ascii="Times New Roman" w:eastAsia="Times New Roman" w:hAnsi="Times New Roman" w:cs="Times New Roman"/>
                <w:sz w:val="28"/>
                <w:szCs w:val="28"/>
                <w:lang w:val="ru-RU" w:eastAsia="uk-UA"/>
              </w:rPr>
              <w:t>України</w:t>
            </w:r>
            <w:proofErr w:type="spellEnd"/>
            <w:r>
              <w:rPr>
                <w:rFonts w:ascii="Times New Roman" w:eastAsia="Times New Roman" w:hAnsi="Times New Roman" w:cs="Times New Roman"/>
                <w:sz w:val="28"/>
                <w:szCs w:val="28"/>
                <w:lang w:val="ru-RU" w:eastAsia="uk-UA"/>
              </w:rPr>
              <w:t xml:space="preserve"> «Про </w:t>
            </w:r>
            <w:proofErr w:type="spellStart"/>
            <w:r>
              <w:rPr>
                <w:rFonts w:ascii="Times New Roman" w:eastAsia="Times New Roman" w:hAnsi="Times New Roman" w:cs="Times New Roman"/>
                <w:sz w:val="28"/>
                <w:szCs w:val="28"/>
                <w:lang w:val="ru-RU" w:eastAsia="uk-UA"/>
              </w:rPr>
              <w:t>освіту</w:t>
            </w:r>
            <w:proofErr w:type="spellEnd"/>
            <w:r>
              <w:rPr>
                <w:rFonts w:ascii="Times New Roman" w:eastAsia="Times New Roman" w:hAnsi="Times New Roman" w:cs="Times New Roman"/>
                <w:sz w:val="28"/>
                <w:szCs w:val="28"/>
                <w:lang w:val="ru-RU" w:eastAsia="uk-UA"/>
              </w:rPr>
              <w:t xml:space="preserve">» та «Про </w:t>
            </w:r>
            <w:proofErr w:type="spellStart"/>
            <w:r>
              <w:rPr>
                <w:rFonts w:ascii="Times New Roman" w:eastAsia="Times New Roman" w:hAnsi="Times New Roman" w:cs="Times New Roman"/>
                <w:sz w:val="28"/>
                <w:szCs w:val="28"/>
                <w:lang w:val="ru-RU" w:eastAsia="uk-UA"/>
              </w:rPr>
              <w:t>повну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загальну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середню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освіту</w:t>
            </w:r>
            <w:proofErr w:type="spellEnd"/>
            <w:r>
              <w:rPr>
                <w:rFonts w:ascii="Times New Roman" w:eastAsia="Times New Roman" w:hAnsi="Times New Roman" w:cs="Times New Roman"/>
                <w:sz w:val="28"/>
                <w:szCs w:val="28"/>
                <w:lang w:val="ru-RU" w:eastAsia="uk-UA"/>
              </w:rPr>
              <w:t>»</w:t>
            </w:r>
          </w:p>
        </w:tc>
      </w:tr>
      <w:tr w:rsidR="00EA3874" w:rsidRPr="00E11BDF" w:rsidTr="006B10BC">
        <w:tc>
          <w:tcPr>
            <w:tcW w:w="5240" w:type="dxa"/>
          </w:tcPr>
          <w:p w:rsidR="006B10BC" w:rsidRDefault="006B10BC" w:rsidP="000B3606">
            <w:pPr>
              <w:jc w:val="center"/>
              <w:rPr>
                <w:rFonts w:ascii="Times New Roman" w:eastAsia="Times New Roman" w:hAnsi="Times New Roman" w:cs="Times New Roman"/>
                <w:sz w:val="28"/>
                <w:szCs w:val="28"/>
                <w:lang w:eastAsia="uk-UA"/>
              </w:rPr>
            </w:pPr>
          </w:p>
          <w:p w:rsidR="006B10BC" w:rsidRDefault="006B10BC" w:rsidP="000B3606">
            <w:pPr>
              <w:jc w:val="center"/>
              <w:rPr>
                <w:rFonts w:ascii="Times New Roman" w:eastAsia="Times New Roman" w:hAnsi="Times New Roman" w:cs="Times New Roman"/>
                <w:sz w:val="28"/>
                <w:szCs w:val="28"/>
                <w:lang w:eastAsia="uk-UA"/>
              </w:rPr>
            </w:pPr>
          </w:p>
          <w:p w:rsidR="00EA3874" w:rsidRDefault="000B3606" w:rsidP="000B3606">
            <w:pPr>
              <w:jc w:val="center"/>
              <w:rPr>
                <w:rFonts w:ascii="Times New Roman" w:eastAsia="Times New Roman" w:hAnsi="Times New Roman" w:cs="Times New Roman"/>
                <w:sz w:val="28"/>
                <w:szCs w:val="28"/>
                <w:lang w:eastAsia="uk-UA"/>
              </w:rPr>
            </w:pPr>
            <w:proofErr w:type="spellStart"/>
            <w:r w:rsidRPr="000B3606">
              <w:rPr>
                <w:rFonts w:ascii="Times New Roman" w:eastAsia="Times New Roman" w:hAnsi="Times New Roman" w:cs="Times New Roman"/>
                <w:sz w:val="28"/>
                <w:szCs w:val="28"/>
                <w:lang w:eastAsia="uk-UA"/>
              </w:rPr>
              <w:t>Положенн</w:t>
            </w:r>
            <w:proofErr w:type="spellEnd"/>
            <w:r w:rsidRPr="000B3606">
              <w:rPr>
                <w:rFonts w:ascii="Times New Roman" w:eastAsia="Times New Roman" w:hAnsi="Times New Roman" w:cs="Times New Roman"/>
                <w:sz w:val="28"/>
                <w:szCs w:val="28"/>
                <w:lang w:val="ru-RU" w:eastAsia="uk-UA"/>
              </w:rPr>
              <w:t>я</w:t>
            </w:r>
            <w:r w:rsidRPr="000B3606">
              <w:rPr>
                <w:rFonts w:ascii="Times New Roman" w:eastAsia="Times New Roman" w:hAnsi="Times New Roman" w:cs="Times New Roman"/>
                <w:sz w:val="28"/>
                <w:szCs w:val="28"/>
                <w:lang w:eastAsia="uk-UA"/>
              </w:rPr>
              <w:t xml:space="preserve"> про </w:t>
            </w:r>
            <w:r w:rsidRPr="006B10BC">
              <w:rPr>
                <w:rFonts w:ascii="Times New Roman" w:eastAsia="Times New Roman" w:hAnsi="Times New Roman" w:cs="Times New Roman"/>
                <w:i/>
                <w:sz w:val="28"/>
                <w:szCs w:val="28"/>
                <w:lang w:eastAsia="uk-UA"/>
              </w:rPr>
              <w:t>освітній округ і</w:t>
            </w:r>
            <w:r w:rsidRPr="000B3606">
              <w:rPr>
                <w:rFonts w:ascii="Times New Roman" w:eastAsia="Times New Roman" w:hAnsi="Times New Roman" w:cs="Times New Roman"/>
                <w:sz w:val="28"/>
                <w:szCs w:val="28"/>
                <w:lang w:eastAsia="uk-UA"/>
              </w:rPr>
              <w:t xml:space="preserve"> опорний заклад освіти</w:t>
            </w:r>
          </w:p>
          <w:p w:rsidR="006B10BC" w:rsidRDefault="006B10BC" w:rsidP="006B10BC">
            <w:pPr>
              <w:rPr>
                <w:rFonts w:ascii="Times New Roman" w:eastAsia="Times New Roman" w:hAnsi="Times New Roman" w:cs="Times New Roman"/>
                <w:sz w:val="28"/>
                <w:szCs w:val="28"/>
                <w:lang w:eastAsia="uk-UA"/>
              </w:rPr>
            </w:pPr>
          </w:p>
          <w:p w:rsidR="006B10BC" w:rsidRPr="000B3606" w:rsidRDefault="006B10BC" w:rsidP="00797619">
            <w:pPr>
              <w:rPr>
                <w:rFonts w:ascii="Times New Roman" w:hAnsi="Times New Roman" w:cs="Times New Roman"/>
                <w:sz w:val="28"/>
                <w:szCs w:val="28"/>
              </w:rPr>
            </w:pPr>
            <w:r w:rsidRPr="006B10BC">
              <w:rPr>
                <w:rFonts w:ascii="Times New Roman" w:eastAsia="Times New Roman" w:hAnsi="Times New Roman" w:cs="Times New Roman"/>
                <w:sz w:val="28"/>
                <w:szCs w:val="28"/>
                <w:lang w:eastAsia="uk-UA"/>
              </w:rPr>
              <w:t>1. Це Положення визначає правовий статус, порядок утворення та основні засади діяльності освітнього округу і опорного закладу освіти.</w:t>
            </w:r>
          </w:p>
        </w:tc>
        <w:tc>
          <w:tcPr>
            <w:tcW w:w="5954" w:type="dxa"/>
          </w:tcPr>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у назві та пункті 1 слова «освітній округ і» в усіх відмінках та формах числа виключити</w:t>
            </w:r>
          </w:p>
          <w:p w:rsidR="006B10BC" w:rsidRDefault="006B10BC" w:rsidP="006B10BC">
            <w:pPr>
              <w:jc w:val="center"/>
              <w:rPr>
                <w:rFonts w:ascii="Times New Roman" w:eastAsia="Times New Roman" w:hAnsi="Times New Roman" w:cs="Times New Roman"/>
                <w:sz w:val="28"/>
                <w:szCs w:val="28"/>
                <w:lang w:eastAsia="uk-UA"/>
              </w:rPr>
            </w:pPr>
          </w:p>
          <w:p w:rsidR="006B10BC" w:rsidRPr="006B10BC" w:rsidRDefault="006B10BC" w:rsidP="00D07700">
            <w:pPr>
              <w:rPr>
                <w:rFonts w:ascii="Times New Roman" w:eastAsia="Times New Roman" w:hAnsi="Times New Roman" w:cs="Times New Roman"/>
                <w:sz w:val="28"/>
                <w:szCs w:val="28"/>
                <w:lang w:eastAsia="uk-UA"/>
              </w:rPr>
            </w:pPr>
            <w:r w:rsidRPr="006B10BC">
              <w:rPr>
                <w:rFonts w:ascii="Times New Roman" w:eastAsia="Times New Roman" w:hAnsi="Times New Roman" w:cs="Times New Roman"/>
                <w:sz w:val="28"/>
                <w:szCs w:val="28"/>
                <w:lang w:eastAsia="uk-UA"/>
              </w:rPr>
              <w:t>Положення про опорний заклад освіти</w:t>
            </w:r>
          </w:p>
          <w:p w:rsidR="006B10BC" w:rsidRDefault="006B10BC" w:rsidP="006B10BC">
            <w:pPr>
              <w:rPr>
                <w:rFonts w:ascii="Times New Roman" w:eastAsia="Times New Roman" w:hAnsi="Times New Roman" w:cs="Times New Roman"/>
                <w:sz w:val="28"/>
                <w:szCs w:val="28"/>
                <w:lang w:eastAsia="uk-UA"/>
              </w:rPr>
            </w:pPr>
          </w:p>
          <w:p w:rsidR="00EA3874" w:rsidRDefault="006B10BC" w:rsidP="006B10BC">
            <w:pPr>
              <w:rPr>
                <w:rFonts w:ascii="Times New Roman" w:eastAsia="Times New Roman" w:hAnsi="Times New Roman" w:cs="Times New Roman"/>
                <w:sz w:val="28"/>
                <w:szCs w:val="28"/>
                <w:lang w:eastAsia="uk-UA"/>
              </w:rPr>
            </w:pPr>
            <w:r w:rsidRPr="006B10BC">
              <w:rPr>
                <w:rFonts w:ascii="Times New Roman" w:eastAsia="Times New Roman" w:hAnsi="Times New Roman" w:cs="Times New Roman"/>
                <w:sz w:val="28"/>
                <w:szCs w:val="28"/>
                <w:lang w:eastAsia="uk-UA"/>
              </w:rPr>
              <w:t>1. Це Положення визначає правовий статус, порядок утворення та основні засади діяльності опорного закладу освіти.</w:t>
            </w:r>
          </w:p>
          <w:p w:rsidR="00797619" w:rsidRPr="00EA3874" w:rsidRDefault="00797619" w:rsidP="006B10BC">
            <w:pPr>
              <w:rPr>
                <w:rFonts w:ascii="Times New Roman" w:eastAsia="Times New Roman" w:hAnsi="Times New Roman" w:cs="Times New Roman"/>
                <w:sz w:val="28"/>
                <w:szCs w:val="28"/>
                <w:lang w:eastAsia="uk-UA"/>
              </w:rPr>
            </w:pPr>
          </w:p>
        </w:tc>
        <w:tc>
          <w:tcPr>
            <w:tcW w:w="3366" w:type="dxa"/>
          </w:tcPr>
          <w:p w:rsidR="00EA3874" w:rsidRPr="00FE49E2" w:rsidRDefault="00797619" w:rsidP="00797619">
            <w:pPr>
              <w:rPr>
                <w:rFonts w:ascii="Times New Roman" w:eastAsia="Times New Roman" w:hAnsi="Times New Roman" w:cs="Times New Roman"/>
                <w:sz w:val="28"/>
                <w:szCs w:val="28"/>
                <w:lang w:val="ru-RU" w:eastAsia="uk-UA"/>
              </w:rPr>
            </w:pPr>
            <w:proofErr w:type="spellStart"/>
            <w:r>
              <w:rPr>
                <w:rFonts w:ascii="Times New Roman" w:eastAsia="Times New Roman" w:hAnsi="Times New Roman" w:cs="Times New Roman"/>
                <w:sz w:val="28"/>
                <w:szCs w:val="28"/>
                <w:lang w:val="ru-RU" w:eastAsia="uk-UA"/>
              </w:rPr>
              <w:t>П</w:t>
            </w:r>
            <w:r w:rsidRPr="00797619">
              <w:rPr>
                <w:rFonts w:ascii="Times New Roman" w:eastAsia="Times New Roman" w:hAnsi="Times New Roman" w:cs="Times New Roman"/>
                <w:sz w:val="28"/>
                <w:szCs w:val="28"/>
                <w:lang w:val="ru-RU" w:eastAsia="uk-UA"/>
              </w:rPr>
              <w:t>риведення</w:t>
            </w:r>
            <w:proofErr w:type="spellEnd"/>
            <w:r w:rsidRPr="00797619">
              <w:rPr>
                <w:rFonts w:ascii="Times New Roman" w:eastAsia="Times New Roman" w:hAnsi="Times New Roman" w:cs="Times New Roman"/>
                <w:sz w:val="28"/>
                <w:szCs w:val="28"/>
                <w:lang w:val="ru-RU" w:eastAsia="uk-UA"/>
              </w:rPr>
              <w:t xml:space="preserve"> у </w:t>
            </w:r>
            <w:proofErr w:type="spellStart"/>
            <w:r w:rsidRPr="00797619">
              <w:rPr>
                <w:rFonts w:ascii="Times New Roman" w:eastAsia="Times New Roman" w:hAnsi="Times New Roman" w:cs="Times New Roman"/>
                <w:sz w:val="28"/>
                <w:szCs w:val="28"/>
                <w:lang w:val="ru-RU" w:eastAsia="uk-UA"/>
              </w:rPr>
              <w:t>відповідність</w:t>
            </w:r>
            <w:proofErr w:type="spellEnd"/>
            <w:r w:rsidRPr="00797619">
              <w:rPr>
                <w:rFonts w:ascii="Times New Roman" w:eastAsia="Times New Roman" w:hAnsi="Times New Roman" w:cs="Times New Roman"/>
                <w:sz w:val="28"/>
                <w:szCs w:val="28"/>
                <w:lang w:val="ru-RU" w:eastAsia="uk-UA"/>
              </w:rPr>
              <w:t xml:space="preserve"> до </w:t>
            </w:r>
            <w:r>
              <w:rPr>
                <w:rFonts w:ascii="Times New Roman" w:eastAsia="Times New Roman" w:hAnsi="Times New Roman" w:cs="Times New Roman"/>
                <w:sz w:val="28"/>
                <w:szCs w:val="28"/>
                <w:lang w:eastAsia="uk-UA"/>
              </w:rPr>
              <w:t xml:space="preserve">законів </w:t>
            </w:r>
            <w:proofErr w:type="spellStart"/>
            <w:r>
              <w:rPr>
                <w:rFonts w:ascii="Times New Roman" w:eastAsia="Times New Roman" w:hAnsi="Times New Roman" w:cs="Times New Roman"/>
                <w:sz w:val="28"/>
                <w:szCs w:val="28"/>
                <w:lang w:val="ru-RU" w:eastAsia="uk-UA"/>
              </w:rPr>
              <w:t>України</w:t>
            </w:r>
            <w:proofErr w:type="spellEnd"/>
            <w:r>
              <w:rPr>
                <w:rFonts w:ascii="Times New Roman" w:eastAsia="Times New Roman" w:hAnsi="Times New Roman" w:cs="Times New Roman"/>
                <w:sz w:val="28"/>
                <w:szCs w:val="28"/>
                <w:lang w:val="ru-RU" w:eastAsia="uk-UA"/>
              </w:rPr>
              <w:t xml:space="preserve"> «Про </w:t>
            </w:r>
            <w:proofErr w:type="spellStart"/>
            <w:r>
              <w:rPr>
                <w:rFonts w:ascii="Times New Roman" w:eastAsia="Times New Roman" w:hAnsi="Times New Roman" w:cs="Times New Roman"/>
                <w:sz w:val="28"/>
                <w:szCs w:val="28"/>
                <w:lang w:val="ru-RU" w:eastAsia="uk-UA"/>
              </w:rPr>
              <w:t>освіту</w:t>
            </w:r>
            <w:proofErr w:type="spellEnd"/>
            <w:r>
              <w:rPr>
                <w:rFonts w:ascii="Times New Roman" w:eastAsia="Times New Roman" w:hAnsi="Times New Roman" w:cs="Times New Roman"/>
                <w:sz w:val="28"/>
                <w:szCs w:val="28"/>
                <w:lang w:val="ru-RU" w:eastAsia="uk-UA"/>
              </w:rPr>
              <w:t xml:space="preserve">» та «Про </w:t>
            </w:r>
            <w:proofErr w:type="spellStart"/>
            <w:r>
              <w:rPr>
                <w:rFonts w:ascii="Times New Roman" w:eastAsia="Times New Roman" w:hAnsi="Times New Roman" w:cs="Times New Roman"/>
                <w:sz w:val="28"/>
                <w:szCs w:val="28"/>
                <w:lang w:val="ru-RU" w:eastAsia="uk-UA"/>
              </w:rPr>
              <w:t>повну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загальну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середню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освіту</w:t>
            </w:r>
            <w:proofErr w:type="spellEnd"/>
            <w:r>
              <w:rPr>
                <w:rFonts w:ascii="Times New Roman" w:eastAsia="Times New Roman" w:hAnsi="Times New Roman" w:cs="Times New Roman"/>
                <w:sz w:val="28"/>
                <w:szCs w:val="28"/>
                <w:lang w:val="ru-RU" w:eastAsia="uk-UA"/>
              </w:rPr>
              <w:t>»</w:t>
            </w:r>
          </w:p>
        </w:tc>
      </w:tr>
      <w:tr w:rsidR="00EA3874" w:rsidRPr="00E11BDF" w:rsidTr="006B10BC">
        <w:tc>
          <w:tcPr>
            <w:tcW w:w="5240" w:type="dxa"/>
          </w:tcPr>
          <w:p w:rsidR="006B10BC" w:rsidRPr="006B10BC" w:rsidRDefault="006B10BC" w:rsidP="006B10BC">
            <w:pPr>
              <w:rPr>
                <w:rFonts w:ascii="Times New Roman" w:hAnsi="Times New Roman" w:cs="Times New Roman"/>
                <w:sz w:val="28"/>
                <w:szCs w:val="28"/>
              </w:rPr>
            </w:pPr>
            <w:r w:rsidRPr="006B10BC">
              <w:rPr>
                <w:rFonts w:ascii="Times New Roman" w:hAnsi="Times New Roman" w:cs="Times New Roman"/>
                <w:sz w:val="28"/>
                <w:szCs w:val="28"/>
              </w:rPr>
              <w:lastRenderedPageBreak/>
              <w:t>2. У цьому Положенні терміни вживаються у такому значенні:</w:t>
            </w:r>
          </w:p>
          <w:p w:rsidR="006B10BC" w:rsidRPr="006B10BC" w:rsidRDefault="006B10BC" w:rsidP="006B10BC">
            <w:pPr>
              <w:rPr>
                <w:rFonts w:ascii="Times New Roman" w:hAnsi="Times New Roman" w:cs="Times New Roman"/>
                <w:sz w:val="28"/>
                <w:szCs w:val="28"/>
              </w:rPr>
            </w:pPr>
          </w:p>
          <w:p w:rsidR="006B10BC" w:rsidRPr="006B10BC" w:rsidRDefault="006B10BC" w:rsidP="006B10BC">
            <w:pPr>
              <w:rPr>
                <w:rFonts w:ascii="Times New Roman" w:hAnsi="Times New Roman" w:cs="Times New Roman"/>
                <w:i/>
                <w:sz w:val="28"/>
                <w:szCs w:val="28"/>
              </w:rPr>
            </w:pPr>
            <w:r w:rsidRPr="006B10BC">
              <w:rPr>
                <w:rFonts w:ascii="Times New Roman" w:hAnsi="Times New Roman" w:cs="Times New Roman"/>
                <w:i/>
                <w:sz w:val="28"/>
                <w:szCs w:val="28"/>
              </w:rPr>
              <w:t>6) освітній округ - сукупність (мережа) закладів освіти та їх філій, у тому числі закладів позашкільної освіти, закладів культури, фізичної культури і спорту (далі - суб’єкти округу), що забезпечують доступність освіти для осіб, які проживають на відповідній території.</w:t>
            </w:r>
          </w:p>
          <w:p w:rsidR="006B10BC" w:rsidRPr="006B10BC" w:rsidRDefault="006B10BC" w:rsidP="006B10BC">
            <w:pPr>
              <w:rPr>
                <w:rFonts w:ascii="Times New Roman" w:hAnsi="Times New Roman" w:cs="Times New Roman"/>
                <w:sz w:val="28"/>
                <w:szCs w:val="28"/>
              </w:rPr>
            </w:pPr>
          </w:p>
          <w:p w:rsidR="00EA3874" w:rsidRPr="00E11BDF" w:rsidRDefault="006B10BC" w:rsidP="006B10BC">
            <w:pPr>
              <w:rPr>
                <w:rFonts w:ascii="Times New Roman" w:hAnsi="Times New Roman" w:cs="Times New Roman"/>
                <w:sz w:val="28"/>
                <w:szCs w:val="28"/>
              </w:rPr>
            </w:pPr>
            <w:r w:rsidRPr="006B10BC">
              <w:rPr>
                <w:rFonts w:ascii="Times New Roman" w:hAnsi="Times New Roman" w:cs="Times New Roman"/>
                <w:sz w:val="28"/>
                <w:szCs w:val="28"/>
              </w:rPr>
              <w:t>Інші терміни вживаються у значенні, наведеному в Законах України “Про освіту”, “Про загальну середню освіту”.</w:t>
            </w:r>
          </w:p>
        </w:tc>
        <w:tc>
          <w:tcPr>
            <w:tcW w:w="5954" w:type="dxa"/>
          </w:tcPr>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підпункт 6 пункту 2 ви</w:t>
            </w:r>
            <w:r w:rsidR="006B10BC">
              <w:rPr>
                <w:rFonts w:ascii="Times New Roman" w:eastAsia="Times New Roman" w:hAnsi="Times New Roman" w:cs="Times New Roman"/>
                <w:sz w:val="28"/>
                <w:szCs w:val="28"/>
                <w:lang w:eastAsia="uk-UA"/>
              </w:rPr>
              <w:t>ключити</w:t>
            </w:r>
          </w:p>
          <w:p w:rsidR="00EA3874" w:rsidRDefault="00EA3874" w:rsidP="00EA3874">
            <w:pPr>
              <w:rPr>
                <w:rFonts w:ascii="Times New Roman" w:eastAsia="Times New Roman" w:hAnsi="Times New Roman" w:cs="Times New Roman"/>
                <w:sz w:val="28"/>
                <w:szCs w:val="28"/>
                <w:lang w:eastAsia="uk-UA"/>
              </w:rPr>
            </w:pPr>
          </w:p>
          <w:p w:rsidR="006B10BC" w:rsidRPr="006B10BC" w:rsidRDefault="006B10BC" w:rsidP="006B10BC">
            <w:pPr>
              <w:rPr>
                <w:rFonts w:ascii="Times New Roman" w:eastAsia="Times New Roman" w:hAnsi="Times New Roman" w:cs="Times New Roman"/>
                <w:sz w:val="28"/>
                <w:szCs w:val="28"/>
                <w:lang w:eastAsia="uk-UA"/>
              </w:rPr>
            </w:pPr>
            <w:r w:rsidRPr="006B10BC">
              <w:rPr>
                <w:rFonts w:ascii="Times New Roman" w:eastAsia="Times New Roman" w:hAnsi="Times New Roman" w:cs="Times New Roman"/>
                <w:sz w:val="28"/>
                <w:szCs w:val="28"/>
                <w:lang w:eastAsia="uk-UA"/>
              </w:rPr>
              <w:t>2. У цьому Положенні терміни вживаються у такому значенні:</w:t>
            </w: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Default="006B10BC" w:rsidP="006B10BC">
            <w:pPr>
              <w:rPr>
                <w:rFonts w:ascii="Times New Roman" w:eastAsia="Times New Roman" w:hAnsi="Times New Roman" w:cs="Times New Roman"/>
                <w:sz w:val="28"/>
                <w:szCs w:val="28"/>
                <w:lang w:eastAsia="uk-UA"/>
              </w:rPr>
            </w:pPr>
          </w:p>
          <w:p w:rsidR="006B10BC" w:rsidRPr="00EA3874" w:rsidRDefault="006B10BC" w:rsidP="006B10BC">
            <w:pPr>
              <w:rPr>
                <w:rFonts w:ascii="Times New Roman" w:eastAsia="Times New Roman" w:hAnsi="Times New Roman" w:cs="Times New Roman"/>
                <w:sz w:val="28"/>
                <w:szCs w:val="28"/>
                <w:lang w:eastAsia="uk-UA"/>
              </w:rPr>
            </w:pPr>
            <w:r w:rsidRPr="006B10BC">
              <w:rPr>
                <w:rFonts w:ascii="Times New Roman" w:eastAsia="Times New Roman" w:hAnsi="Times New Roman" w:cs="Times New Roman"/>
                <w:sz w:val="28"/>
                <w:szCs w:val="28"/>
                <w:lang w:eastAsia="uk-UA"/>
              </w:rPr>
              <w:t xml:space="preserve">Інші терміни вживаються у значенні, наведеному в Законах України “Про освіту”, “Про </w:t>
            </w:r>
            <w:proofErr w:type="spellStart"/>
            <w:r w:rsidRPr="006B10BC">
              <w:rPr>
                <w:rFonts w:ascii="Times New Roman" w:eastAsia="Times New Roman" w:hAnsi="Times New Roman" w:cs="Times New Roman"/>
                <w:b/>
                <w:sz w:val="28"/>
                <w:szCs w:val="28"/>
                <w:lang w:val="ru-RU" w:eastAsia="uk-UA"/>
              </w:rPr>
              <w:t>повну</w:t>
            </w:r>
            <w:proofErr w:type="spellEnd"/>
            <w:r w:rsidRPr="006B10BC">
              <w:rPr>
                <w:rFonts w:ascii="Times New Roman" w:eastAsia="Times New Roman" w:hAnsi="Times New Roman" w:cs="Times New Roman"/>
                <w:b/>
                <w:sz w:val="28"/>
                <w:szCs w:val="28"/>
                <w:lang w:val="ru-RU" w:eastAsia="uk-UA"/>
              </w:rPr>
              <w:t xml:space="preserve"> </w:t>
            </w:r>
            <w:r w:rsidRPr="006B10BC">
              <w:rPr>
                <w:rFonts w:ascii="Times New Roman" w:eastAsia="Times New Roman" w:hAnsi="Times New Roman" w:cs="Times New Roman"/>
                <w:sz w:val="28"/>
                <w:szCs w:val="28"/>
                <w:lang w:eastAsia="uk-UA"/>
              </w:rPr>
              <w:t>загальну середню освіту”.</w:t>
            </w:r>
          </w:p>
        </w:tc>
        <w:tc>
          <w:tcPr>
            <w:tcW w:w="3366" w:type="dxa"/>
          </w:tcPr>
          <w:p w:rsidR="00EA3874" w:rsidRPr="00FE49E2" w:rsidRDefault="00797619" w:rsidP="00797619">
            <w:pPr>
              <w:rPr>
                <w:rFonts w:ascii="Times New Roman" w:eastAsia="Times New Roman" w:hAnsi="Times New Roman" w:cs="Times New Roman"/>
                <w:sz w:val="28"/>
                <w:szCs w:val="28"/>
                <w:lang w:val="ru-RU" w:eastAsia="uk-UA"/>
              </w:rPr>
            </w:pPr>
            <w:proofErr w:type="spellStart"/>
            <w:r w:rsidRPr="00797619">
              <w:rPr>
                <w:rFonts w:ascii="Times New Roman" w:eastAsia="Times New Roman" w:hAnsi="Times New Roman" w:cs="Times New Roman"/>
                <w:sz w:val="28"/>
                <w:szCs w:val="28"/>
                <w:lang w:val="ru-RU" w:eastAsia="uk-UA"/>
              </w:rPr>
              <w:t>Приведення</w:t>
            </w:r>
            <w:proofErr w:type="spellEnd"/>
            <w:r w:rsidRPr="00797619">
              <w:rPr>
                <w:rFonts w:ascii="Times New Roman" w:eastAsia="Times New Roman" w:hAnsi="Times New Roman" w:cs="Times New Roman"/>
                <w:sz w:val="28"/>
                <w:szCs w:val="28"/>
                <w:lang w:val="ru-RU" w:eastAsia="uk-UA"/>
              </w:rPr>
              <w:t xml:space="preserve"> у </w:t>
            </w:r>
            <w:proofErr w:type="spellStart"/>
            <w:r w:rsidRPr="00797619">
              <w:rPr>
                <w:rFonts w:ascii="Times New Roman" w:eastAsia="Times New Roman" w:hAnsi="Times New Roman" w:cs="Times New Roman"/>
                <w:sz w:val="28"/>
                <w:szCs w:val="28"/>
                <w:lang w:val="ru-RU" w:eastAsia="uk-UA"/>
              </w:rPr>
              <w:t>відповідність</w:t>
            </w:r>
            <w:proofErr w:type="spellEnd"/>
            <w:r w:rsidRPr="00797619">
              <w:rPr>
                <w:rFonts w:ascii="Times New Roman" w:eastAsia="Times New Roman" w:hAnsi="Times New Roman" w:cs="Times New Roman"/>
                <w:sz w:val="28"/>
                <w:szCs w:val="28"/>
                <w:lang w:val="ru-RU" w:eastAsia="uk-UA"/>
              </w:rPr>
              <w:t xml:space="preserve"> до </w:t>
            </w:r>
            <w:proofErr w:type="spellStart"/>
            <w:r w:rsidRPr="00797619">
              <w:rPr>
                <w:rFonts w:ascii="Times New Roman" w:eastAsia="Times New Roman" w:hAnsi="Times New Roman" w:cs="Times New Roman"/>
                <w:sz w:val="28"/>
                <w:szCs w:val="28"/>
                <w:lang w:val="ru-RU" w:eastAsia="uk-UA"/>
              </w:rPr>
              <w:t>законів</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України</w:t>
            </w:r>
            <w:proofErr w:type="spellEnd"/>
            <w:r w:rsidRPr="00797619">
              <w:rPr>
                <w:rFonts w:ascii="Times New Roman" w:eastAsia="Times New Roman" w:hAnsi="Times New Roman" w:cs="Times New Roman"/>
                <w:sz w:val="28"/>
                <w:szCs w:val="28"/>
                <w:lang w:val="ru-RU" w:eastAsia="uk-UA"/>
              </w:rPr>
              <w:t xml:space="preserve"> «Про </w:t>
            </w:r>
            <w:proofErr w:type="spellStart"/>
            <w:r w:rsidRPr="00797619">
              <w:rPr>
                <w:rFonts w:ascii="Times New Roman" w:eastAsia="Times New Roman" w:hAnsi="Times New Roman" w:cs="Times New Roman"/>
                <w:sz w:val="28"/>
                <w:szCs w:val="28"/>
                <w:lang w:val="ru-RU" w:eastAsia="uk-UA"/>
              </w:rPr>
              <w:t>освіту</w:t>
            </w:r>
            <w:proofErr w:type="spellEnd"/>
            <w:r w:rsidRPr="00797619">
              <w:rPr>
                <w:rFonts w:ascii="Times New Roman" w:eastAsia="Times New Roman" w:hAnsi="Times New Roman" w:cs="Times New Roman"/>
                <w:sz w:val="28"/>
                <w:szCs w:val="28"/>
                <w:lang w:val="ru-RU" w:eastAsia="uk-UA"/>
              </w:rPr>
              <w:t xml:space="preserve">» та «Про </w:t>
            </w:r>
            <w:proofErr w:type="spellStart"/>
            <w:r w:rsidRPr="00797619">
              <w:rPr>
                <w:rFonts w:ascii="Times New Roman" w:eastAsia="Times New Roman" w:hAnsi="Times New Roman" w:cs="Times New Roman"/>
                <w:sz w:val="28"/>
                <w:szCs w:val="28"/>
                <w:lang w:val="ru-RU" w:eastAsia="uk-UA"/>
              </w:rPr>
              <w:t>повну</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загальну</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середню</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освіту</w:t>
            </w:r>
            <w:proofErr w:type="spellEnd"/>
            <w:r w:rsidRPr="00797619">
              <w:rPr>
                <w:rFonts w:ascii="Times New Roman" w:eastAsia="Times New Roman" w:hAnsi="Times New Roman" w:cs="Times New Roman"/>
                <w:sz w:val="28"/>
                <w:szCs w:val="28"/>
                <w:lang w:val="ru-RU" w:eastAsia="uk-UA"/>
              </w:rPr>
              <w:t>»</w:t>
            </w:r>
          </w:p>
        </w:tc>
      </w:tr>
      <w:tr w:rsidR="00EA3874" w:rsidRPr="00E11BDF" w:rsidTr="006B10BC">
        <w:tc>
          <w:tcPr>
            <w:tcW w:w="5240" w:type="dxa"/>
          </w:tcPr>
          <w:p w:rsidR="006B10BC" w:rsidRPr="00B001F0" w:rsidRDefault="006B10BC" w:rsidP="006B10BC">
            <w:pPr>
              <w:rPr>
                <w:rFonts w:ascii="Times New Roman" w:hAnsi="Times New Roman" w:cs="Times New Roman"/>
                <w:i/>
                <w:sz w:val="28"/>
                <w:szCs w:val="28"/>
              </w:rPr>
            </w:pPr>
            <w:r w:rsidRPr="00B001F0">
              <w:rPr>
                <w:rFonts w:ascii="Times New Roman" w:hAnsi="Times New Roman" w:cs="Times New Roman"/>
                <w:i/>
                <w:sz w:val="28"/>
                <w:szCs w:val="28"/>
              </w:rPr>
              <w:t xml:space="preserve">3. До діяльності освітнього округу відповідно до рішення засновника можуть залучатися </w:t>
            </w:r>
            <w:proofErr w:type="spellStart"/>
            <w:r w:rsidRPr="00B001F0">
              <w:rPr>
                <w:rFonts w:ascii="Times New Roman" w:hAnsi="Times New Roman" w:cs="Times New Roman"/>
                <w:i/>
                <w:sz w:val="28"/>
                <w:szCs w:val="28"/>
              </w:rPr>
              <w:t>інклюзивно</w:t>
            </w:r>
            <w:proofErr w:type="spellEnd"/>
            <w:r w:rsidRPr="00B001F0">
              <w:rPr>
                <w:rFonts w:ascii="Times New Roman" w:hAnsi="Times New Roman" w:cs="Times New Roman"/>
                <w:i/>
                <w:sz w:val="28"/>
                <w:szCs w:val="28"/>
              </w:rPr>
              <w:t>-ресурсні центри, міжшкільні ресурсні центри та будь-які інші юридичні особи, їх відокремлені підрозділи.</w:t>
            </w:r>
          </w:p>
          <w:p w:rsidR="006B10BC" w:rsidRPr="00B001F0" w:rsidRDefault="006B10BC" w:rsidP="006B10BC">
            <w:pPr>
              <w:rPr>
                <w:rFonts w:ascii="Times New Roman" w:hAnsi="Times New Roman" w:cs="Times New Roman"/>
                <w:i/>
                <w:sz w:val="28"/>
                <w:szCs w:val="28"/>
              </w:rPr>
            </w:pPr>
            <w:r w:rsidRPr="00B001F0">
              <w:rPr>
                <w:rFonts w:ascii="Times New Roman" w:hAnsi="Times New Roman" w:cs="Times New Roman"/>
                <w:i/>
                <w:sz w:val="28"/>
                <w:szCs w:val="28"/>
              </w:rPr>
              <w:t>З метою врегулювання окремих питань, що виникають під час взаємодії суб’єктів округу засновники таких суб’єктів можуть укладати цивільно-правові угоди у порядку, визначеному законодавством.</w:t>
            </w:r>
          </w:p>
          <w:p w:rsidR="006B10BC" w:rsidRPr="006B10BC" w:rsidRDefault="006B10BC" w:rsidP="006B10BC">
            <w:pPr>
              <w:rPr>
                <w:rFonts w:ascii="Times New Roman" w:hAnsi="Times New Roman" w:cs="Times New Roman"/>
                <w:sz w:val="28"/>
                <w:szCs w:val="28"/>
              </w:rPr>
            </w:pPr>
          </w:p>
          <w:p w:rsidR="006B10BC" w:rsidRPr="006B10BC" w:rsidRDefault="006B10BC" w:rsidP="006B10BC">
            <w:pPr>
              <w:rPr>
                <w:rFonts w:ascii="Times New Roman" w:hAnsi="Times New Roman" w:cs="Times New Roman"/>
                <w:sz w:val="28"/>
                <w:szCs w:val="28"/>
              </w:rPr>
            </w:pPr>
            <w:r w:rsidRPr="006B10BC">
              <w:rPr>
                <w:rFonts w:ascii="Times New Roman" w:hAnsi="Times New Roman" w:cs="Times New Roman"/>
                <w:sz w:val="28"/>
                <w:szCs w:val="28"/>
              </w:rPr>
              <w:t xml:space="preserve">Опорний заклад освіти є юридичною особою, має рахунки в органах Казначейства, самостійний баланс, </w:t>
            </w:r>
            <w:r w:rsidRPr="006B10BC">
              <w:rPr>
                <w:rFonts w:ascii="Times New Roman" w:hAnsi="Times New Roman" w:cs="Times New Roman"/>
                <w:sz w:val="28"/>
                <w:szCs w:val="28"/>
              </w:rPr>
              <w:lastRenderedPageBreak/>
              <w:t>штамп, печатку. Кількість здобувачів освіти опорного закладу освіти (без урахування їх кількості у філіях) повинно становити не менш як 200 осіб.</w:t>
            </w:r>
          </w:p>
          <w:p w:rsidR="006B10BC" w:rsidRPr="006B10BC" w:rsidRDefault="006B10BC" w:rsidP="006B10BC">
            <w:pPr>
              <w:rPr>
                <w:rFonts w:ascii="Times New Roman" w:hAnsi="Times New Roman" w:cs="Times New Roman"/>
                <w:sz w:val="28"/>
                <w:szCs w:val="28"/>
              </w:rPr>
            </w:pPr>
          </w:p>
          <w:p w:rsidR="00EA3874" w:rsidRPr="00E11BDF" w:rsidRDefault="006B10BC" w:rsidP="006B10BC">
            <w:pPr>
              <w:rPr>
                <w:rFonts w:ascii="Times New Roman" w:hAnsi="Times New Roman" w:cs="Times New Roman"/>
                <w:sz w:val="28"/>
                <w:szCs w:val="28"/>
              </w:rPr>
            </w:pPr>
            <w:r w:rsidRPr="006B10BC">
              <w:rPr>
                <w:rFonts w:ascii="Times New Roman" w:hAnsi="Times New Roman" w:cs="Times New Roman"/>
                <w:sz w:val="28"/>
                <w:szCs w:val="28"/>
              </w:rPr>
              <w:t>Філія опорного закладу освіти не є юридичною особою і діє на підставі положення, затвердженого в установленому порядку. Філія забезпечує здобуття початкової освіти, а також за рішенням засновн</w:t>
            </w:r>
            <w:r w:rsidR="00B001F0">
              <w:rPr>
                <w:rFonts w:ascii="Times New Roman" w:hAnsi="Times New Roman" w:cs="Times New Roman"/>
                <w:sz w:val="28"/>
                <w:szCs w:val="28"/>
              </w:rPr>
              <w:t xml:space="preserve">ика - </w:t>
            </w:r>
            <w:r w:rsidR="00B001F0" w:rsidRPr="00B001F0">
              <w:rPr>
                <w:rFonts w:ascii="Times New Roman" w:hAnsi="Times New Roman" w:cs="Times New Roman"/>
                <w:i/>
                <w:sz w:val="28"/>
                <w:szCs w:val="28"/>
              </w:rPr>
              <w:t>базової середньої</w:t>
            </w:r>
            <w:r w:rsidR="00B001F0">
              <w:rPr>
                <w:rFonts w:ascii="Times New Roman" w:hAnsi="Times New Roman" w:cs="Times New Roman"/>
                <w:sz w:val="28"/>
                <w:szCs w:val="28"/>
              </w:rPr>
              <w:t xml:space="preserve"> освіти.</w:t>
            </w:r>
          </w:p>
        </w:tc>
        <w:tc>
          <w:tcPr>
            <w:tcW w:w="5954" w:type="dxa"/>
          </w:tcPr>
          <w:p w:rsid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lastRenderedPageBreak/>
              <w:t>у пункті 3:</w:t>
            </w:r>
          </w:p>
          <w:p w:rsidR="00B001F0" w:rsidRPr="00EA3874" w:rsidRDefault="00B001F0" w:rsidP="00EA3874">
            <w:pPr>
              <w:rPr>
                <w:rFonts w:ascii="Times New Roman" w:eastAsia="Times New Roman" w:hAnsi="Times New Roman" w:cs="Times New Roman"/>
                <w:sz w:val="28"/>
                <w:szCs w:val="28"/>
                <w:lang w:eastAsia="uk-UA"/>
              </w:rPr>
            </w:pPr>
          </w:p>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абзаци перший та другий виключити;</w:t>
            </w:r>
          </w:p>
          <w:p w:rsidR="00B001F0" w:rsidRDefault="00B001F0" w:rsidP="00EA3874">
            <w:pPr>
              <w:rPr>
                <w:rFonts w:ascii="Times New Roman" w:eastAsia="Times New Roman" w:hAnsi="Times New Roman" w:cs="Times New Roman"/>
                <w:sz w:val="28"/>
                <w:szCs w:val="28"/>
                <w:lang w:eastAsia="uk-UA"/>
              </w:rPr>
            </w:pPr>
          </w:p>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у абзаці четвертому слова «базової середньої» замінити словом «дошкільної»;</w:t>
            </w:r>
          </w:p>
          <w:p w:rsidR="00EA3874" w:rsidRDefault="00EA3874"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p>
          <w:p w:rsidR="00B001F0" w:rsidRPr="006B10BC" w:rsidRDefault="00292608" w:rsidP="00B001F0">
            <w:pPr>
              <w:rPr>
                <w:rFonts w:ascii="Times New Roman" w:hAnsi="Times New Roman" w:cs="Times New Roman"/>
                <w:sz w:val="28"/>
                <w:szCs w:val="28"/>
              </w:rPr>
            </w:pPr>
            <w:r w:rsidRPr="00292608">
              <w:rPr>
                <w:rFonts w:ascii="Times New Roman" w:hAnsi="Times New Roman" w:cs="Times New Roman"/>
                <w:b/>
                <w:sz w:val="28"/>
                <w:szCs w:val="28"/>
              </w:rPr>
              <w:t>3.</w:t>
            </w:r>
            <w:r>
              <w:rPr>
                <w:rFonts w:ascii="Times New Roman" w:hAnsi="Times New Roman" w:cs="Times New Roman"/>
                <w:sz w:val="28"/>
                <w:szCs w:val="28"/>
              </w:rPr>
              <w:t xml:space="preserve"> </w:t>
            </w:r>
            <w:r w:rsidR="00B001F0" w:rsidRPr="006B10BC">
              <w:rPr>
                <w:rFonts w:ascii="Times New Roman" w:hAnsi="Times New Roman" w:cs="Times New Roman"/>
                <w:sz w:val="28"/>
                <w:szCs w:val="28"/>
              </w:rPr>
              <w:t xml:space="preserve">Опорний заклад освіти є юридичною особою, має рахунки в органах Казначейства, самостійний баланс, штамп, печатку. Кількість </w:t>
            </w:r>
            <w:r w:rsidR="00B001F0" w:rsidRPr="006B10BC">
              <w:rPr>
                <w:rFonts w:ascii="Times New Roman" w:hAnsi="Times New Roman" w:cs="Times New Roman"/>
                <w:sz w:val="28"/>
                <w:szCs w:val="28"/>
              </w:rPr>
              <w:lastRenderedPageBreak/>
              <w:t>здобувачів освіти опорного закладу освіти (без урахування їх кількості у філіях) повинно становити не менш як 200 осіб.</w:t>
            </w:r>
          </w:p>
          <w:p w:rsidR="00B001F0" w:rsidRDefault="00B001F0" w:rsidP="00B001F0">
            <w:pPr>
              <w:rPr>
                <w:rFonts w:ascii="Times New Roman" w:hAnsi="Times New Roman" w:cs="Times New Roman"/>
                <w:sz w:val="28"/>
                <w:szCs w:val="28"/>
              </w:rPr>
            </w:pPr>
          </w:p>
          <w:p w:rsidR="00096487" w:rsidRPr="006B10BC" w:rsidRDefault="00096487" w:rsidP="00B001F0">
            <w:pPr>
              <w:rPr>
                <w:rFonts w:ascii="Times New Roman" w:hAnsi="Times New Roman" w:cs="Times New Roman"/>
                <w:sz w:val="28"/>
                <w:szCs w:val="28"/>
              </w:rPr>
            </w:pPr>
          </w:p>
          <w:p w:rsidR="00B001F0" w:rsidRPr="00EA3874" w:rsidRDefault="00B001F0" w:rsidP="00B001F0">
            <w:pPr>
              <w:rPr>
                <w:rFonts w:ascii="Times New Roman" w:eastAsia="Times New Roman" w:hAnsi="Times New Roman" w:cs="Times New Roman"/>
                <w:sz w:val="28"/>
                <w:szCs w:val="28"/>
                <w:lang w:eastAsia="uk-UA"/>
              </w:rPr>
            </w:pPr>
            <w:r w:rsidRPr="006B10BC">
              <w:rPr>
                <w:rFonts w:ascii="Times New Roman" w:hAnsi="Times New Roman" w:cs="Times New Roman"/>
                <w:sz w:val="28"/>
                <w:szCs w:val="28"/>
              </w:rPr>
              <w:t>Філія опорного закладу освіти не є юридичною особою і діє на підставі положення, затвердженого в установленому порядку. Філія забезпечує здобуття початкової освіти, а також за рішенням засновн</w:t>
            </w:r>
            <w:r>
              <w:rPr>
                <w:rFonts w:ascii="Times New Roman" w:hAnsi="Times New Roman" w:cs="Times New Roman"/>
                <w:sz w:val="28"/>
                <w:szCs w:val="28"/>
              </w:rPr>
              <w:t xml:space="preserve">ика - </w:t>
            </w:r>
            <w:r w:rsidRPr="00B001F0">
              <w:rPr>
                <w:rFonts w:ascii="Times New Roman" w:hAnsi="Times New Roman" w:cs="Times New Roman"/>
                <w:b/>
                <w:sz w:val="28"/>
                <w:szCs w:val="28"/>
              </w:rPr>
              <w:t>дошкільної</w:t>
            </w:r>
            <w:r>
              <w:rPr>
                <w:rFonts w:ascii="Times New Roman" w:hAnsi="Times New Roman" w:cs="Times New Roman"/>
                <w:sz w:val="28"/>
                <w:szCs w:val="28"/>
              </w:rPr>
              <w:t xml:space="preserve"> освіти.</w:t>
            </w:r>
          </w:p>
        </w:tc>
        <w:tc>
          <w:tcPr>
            <w:tcW w:w="3366" w:type="dxa"/>
          </w:tcPr>
          <w:p w:rsidR="00EA3874" w:rsidRDefault="00797619" w:rsidP="00797619">
            <w:pPr>
              <w:rPr>
                <w:rFonts w:ascii="Times New Roman" w:eastAsia="Times New Roman" w:hAnsi="Times New Roman" w:cs="Times New Roman"/>
                <w:sz w:val="28"/>
                <w:szCs w:val="28"/>
                <w:lang w:val="ru-RU" w:eastAsia="uk-UA"/>
              </w:rPr>
            </w:pPr>
            <w:proofErr w:type="spellStart"/>
            <w:r w:rsidRPr="00797619">
              <w:rPr>
                <w:rFonts w:ascii="Times New Roman" w:eastAsia="Times New Roman" w:hAnsi="Times New Roman" w:cs="Times New Roman"/>
                <w:sz w:val="28"/>
                <w:szCs w:val="28"/>
                <w:lang w:val="ru-RU" w:eastAsia="uk-UA"/>
              </w:rPr>
              <w:lastRenderedPageBreak/>
              <w:t>Приведення</w:t>
            </w:r>
            <w:proofErr w:type="spellEnd"/>
            <w:r w:rsidRPr="00797619">
              <w:rPr>
                <w:rFonts w:ascii="Times New Roman" w:eastAsia="Times New Roman" w:hAnsi="Times New Roman" w:cs="Times New Roman"/>
                <w:sz w:val="28"/>
                <w:szCs w:val="28"/>
                <w:lang w:val="ru-RU" w:eastAsia="uk-UA"/>
              </w:rPr>
              <w:t xml:space="preserve"> у </w:t>
            </w:r>
            <w:proofErr w:type="spellStart"/>
            <w:r w:rsidRPr="00797619">
              <w:rPr>
                <w:rFonts w:ascii="Times New Roman" w:eastAsia="Times New Roman" w:hAnsi="Times New Roman" w:cs="Times New Roman"/>
                <w:sz w:val="28"/>
                <w:szCs w:val="28"/>
                <w:lang w:val="ru-RU" w:eastAsia="uk-UA"/>
              </w:rPr>
              <w:t>відповідність</w:t>
            </w:r>
            <w:proofErr w:type="spellEnd"/>
            <w:r w:rsidRPr="00797619">
              <w:rPr>
                <w:rFonts w:ascii="Times New Roman" w:eastAsia="Times New Roman" w:hAnsi="Times New Roman" w:cs="Times New Roman"/>
                <w:sz w:val="28"/>
                <w:szCs w:val="28"/>
                <w:lang w:val="ru-RU" w:eastAsia="uk-UA"/>
              </w:rPr>
              <w:t xml:space="preserve"> до </w:t>
            </w:r>
            <w:proofErr w:type="spellStart"/>
            <w:r w:rsidRPr="00797619">
              <w:rPr>
                <w:rFonts w:ascii="Times New Roman" w:eastAsia="Times New Roman" w:hAnsi="Times New Roman" w:cs="Times New Roman"/>
                <w:sz w:val="28"/>
                <w:szCs w:val="28"/>
                <w:lang w:val="ru-RU" w:eastAsia="uk-UA"/>
              </w:rPr>
              <w:t>законів</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України</w:t>
            </w:r>
            <w:proofErr w:type="spellEnd"/>
            <w:r w:rsidRPr="00797619">
              <w:rPr>
                <w:rFonts w:ascii="Times New Roman" w:eastAsia="Times New Roman" w:hAnsi="Times New Roman" w:cs="Times New Roman"/>
                <w:sz w:val="28"/>
                <w:szCs w:val="28"/>
                <w:lang w:val="ru-RU" w:eastAsia="uk-UA"/>
              </w:rPr>
              <w:t xml:space="preserve"> «Про </w:t>
            </w:r>
            <w:proofErr w:type="spellStart"/>
            <w:r w:rsidRPr="00797619">
              <w:rPr>
                <w:rFonts w:ascii="Times New Roman" w:eastAsia="Times New Roman" w:hAnsi="Times New Roman" w:cs="Times New Roman"/>
                <w:sz w:val="28"/>
                <w:szCs w:val="28"/>
                <w:lang w:val="ru-RU" w:eastAsia="uk-UA"/>
              </w:rPr>
              <w:t>освіту</w:t>
            </w:r>
            <w:proofErr w:type="spellEnd"/>
            <w:r w:rsidRPr="00797619">
              <w:rPr>
                <w:rFonts w:ascii="Times New Roman" w:eastAsia="Times New Roman" w:hAnsi="Times New Roman" w:cs="Times New Roman"/>
                <w:sz w:val="28"/>
                <w:szCs w:val="28"/>
                <w:lang w:val="ru-RU" w:eastAsia="uk-UA"/>
              </w:rPr>
              <w:t xml:space="preserve">» та «Про </w:t>
            </w:r>
            <w:proofErr w:type="spellStart"/>
            <w:r w:rsidRPr="00797619">
              <w:rPr>
                <w:rFonts w:ascii="Times New Roman" w:eastAsia="Times New Roman" w:hAnsi="Times New Roman" w:cs="Times New Roman"/>
                <w:sz w:val="28"/>
                <w:szCs w:val="28"/>
                <w:lang w:val="ru-RU" w:eastAsia="uk-UA"/>
              </w:rPr>
              <w:t>повну</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загальну</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середню</w:t>
            </w:r>
            <w:proofErr w:type="spellEnd"/>
            <w:r w:rsidRPr="00797619">
              <w:rPr>
                <w:rFonts w:ascii="Times New Roman" w:eastAsia="Times New Roman" w:hAnsi="Times New Roman" w:cs="Times New Roman"/>
                <w:sz w:val="28"/>
                <w:szCs w:val="28"/>
                <w:lang w:val="ru-RU" w:eastAsia="uk-UA"/>
              </w:rPr>
              <w:t xml:space="preserve"> </w:t>
            </w:r>
            <w:proofErr w:type="spellStart"/>
            <w:r w:rsidRPr="00797619">
              <w:rPr>
                <w:rFonts w:ascii="Times New Roman" w:eastAsia="Times New Roman" w:hAnsi="Times New Roman" w:cs="Times New Roman"/>
                <w:sz w:val="28"/>
                <w:szCs w:val="28"/>
                <w:lang w:val="ru-RU" w:eastAsia="uk-UA"/>
              </w:rPr>
              <w:t>освіту</w:t>
            </w:r>
            <w:proofErr w:type="spellEnd"/>
            <w:r w:rsidRPr="00797619">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w:t>
            </w:r>
          </w:p>
          <w:p w:rsidR="00797619" w:rsidRPr="00FE49E2" w:rsidRDefault="00797619" w:rsidP="004149C8">
            <w:pPr>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 xml:space="preserve">Так як </w:t>
            </w:r>
            <w:proofErr w:type="spellStart"/>
            <w:r>
              <w:rPr>
                <w:rFonts w:ascii="Times New Roman" w:eastAsia="Times New Roman" w:hAnsi="Times New Roman" w:cs="Times New Roman"/>
                <w:sz w:val="28"/>
                <w:szCs w:val="28"/>
                <w:lang w:val="ru-RU" w:eastAsia="uk-UA"/>
              </w:rPr>
              <w:t>опорний</w:t>
            </w:r>
            <w:proofErr w:type="spellEnd"/>
            <w:r>
              <w:rPr>
                <w:rFonts w:ascii="Times New Roman" w:eastAsia="Times New Roman" w:hAnsi="Times New Roman" w:cs="Times New Roman"/>
                <w:sz w:val="28"/>
                <w:szCs w:val="28"/>
                <w:lang w:val="ru-RU" w:eastAsia="uk-UA"/>
              </w:rPr>
              <w:t xml:space="preserve"> заклад </w:t>
            </w:r>
            <w:proofErr w:type="spellStart"/>
            <w:r>
              <w:rPr>
                <w:rFonts w:ascii="Times New Roman" w:eastAsia="Times New Roman" w:hAnsi="Times New Roman" w:cs="Times New Roman"/>
                <w:sz w:val="28"/>
                <w:szCs w:val="28"/>
                <w:lang w:val="ru-RU" w:eastAsia="uk-UA"/>
              </w:rPr>
              <w:t>може</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забезпечувати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здобуття</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початкової</w:t>
            </w:r>
            <w:proofErr w:type="spellEnd"/>
            <w:r>
              <w:rPr>
                <w:rFonts w:ascii="Times New Roman" w:eastAsia="Times New Roman" w:hAnsi="Times New Roman" w:cs="Times New Roman"/>
                <w:sz w:val="28"/>
                <w:szCs w:val="28"/>
                <w:lang w:val="ru-RU" w:eastAsia="uk-UA"/>
              </w:rPr>
              <w:t xml:space="preserve"> та </w:t>
            </w:r>
            <w:proofErr w:type="spellStart"/>
            <w:r>
              <w:rPr>
                <w:rFonts w:ascii="Times New Roman" w:eastAsia="Times New Roman" w:hAnsi="Times New Roman" w:cs="Times New Roman"/>
                <w:sz w:val="28"/>
                <w:szCs w:val="28"/>
                <w:lang w:val="ru-RU" w:eastAsia="uk-UA"/>
              </w:rPr>
              <w:t>базової</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середньої</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освіти</w:t>
            </w:r>
            <w:proofErr w:type="spellEnd"/>
            <w:r>
              <w:rPr>
                <w:rFonts w:ascii="Times New Roman" w:eastAsia="Times New Roman" w:hAnsi="Times New Roman" w:cs="Times New Roman"/>
                <w:sz w:val="28"/>
                <w:szCs w:val="28"/>
                <w:lang w:val="ru-RU" w:eastAsia="uk-UA"/>
              </w:rPr>
              <w:t xml:space="preserve"> та не </w:t>
            </w:r>
            <w:proofErr w:type="spellStart"/>
            <w:r>
              <w:rPr>
                <w:rFonts w:ascii="Times New Roman" w:eastAsia="Times New Roman" w:hAnsi="Times New Roman" w:cs="Times New Roman"/>
                <w:sz w:val="28"/>
                <w:szCs w:val="28"/>
                <w:lang w:val="ru-RU" w:eastAsia="uk-UA"/>
              </w:rPr>
              <w:t>може</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забезпечувати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здобуття</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профільної</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середньої</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освіти</w:t>
            </w:r>
            <w:proofErr w:type="spellEnd"/>
            <w:r>
              <w:rPr>
                <w:rFonts w:ascii="Times New Roman" w:eastAsia="Times New Roman" w:hAnsi="Times New Roman" w:cs="Times New Roman"/>
                <w:sz w:val="28"/>
                <w:szCs w:val="28"/>
                <w:lang w:val="ru-RU" w:eastAsia="uk-UA"/>
              </w:rPr>
              <w:t xml:space="preserve">, то </w:t>
            </w:r>
            <w:proofErr w:type="spellStart"/>
            <w:r>
              <w:rPr>
                <w:rFonts w:ascii="Times New Roman" w:eastAsia="Times New Roman" w:hAnsi="Times New Roman" w:cs="Times New Roman"/>
                <w:sz w:val="28"/>
                <w:szCs w:val="28"/>
                <w:lang w:val="ru-RU" w:eastAsia="uk-UA"/>
              </w:rPr>
              <w:t>філії</w:t>
            </w:r>
            <w:proofErr w:type="spellEnd"/>
            <w:r>
              <w:rPr>
                <w:rFonts w:ascii="Times New Roman" w:eastAsia="Times New Roman" w:hAnsi="Times New Roman" w:cs="Times New Roman"/>
                <w:sz w:val="28"/>
                <w:szCs w:val="28"/>
                <w:lang w:val="ru-RU" w:eastAsia="uk-UA"/>
              </w:rPr>
              <w:t xml:space="preserve"> опорного закладу </w:t>
            </w:r>
            <w:proofErr w:type="spellStart"/>
            <w:r>
              <w:rPr>
                <w:rFonts w:ascii="Times New Roman" w:eastAsia="Times New Roman" w:hAnsi="Times New Roman" w:cs="Times New Roman"/>
                <w:sz w:val="28"/>
                <w:szCs w:val="28"/>
                <w:lang w:val="ru-RU" w:eastAsia="uk-UA"/>
              </w:rPr>
              <w:t>відповідно</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мають</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забезпечувати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здобуття</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дошкільної</w:t>
            </w:r>
            <w:proofErr w:type="spellEnd"/>
            <w:r>
              <w:rPr>
                <w:rFonts w:ascii="Times New Roman" w:eastAsia="Times New Roman" w:hAnsi="Times New Roman" w:cs="Times New Roman"/>
                <w:sz w:val="28"/>
                <w:szCs w:val="28"/>
                <w:lang w:val="ru-RU" w:eastAsia="uk-UA"/>
              </w:rPr>
              <w:t xml:space="preserve"> та </w:t>
            </w:r>
            <w:proofErr w:type="spellStart"/>
            <w:r>
              <w:rPr>
                <w:rFonts w:ascii="Times New Roman" w:eastAsia="Times New Roman" w:hAnsi="Times New Roman" w:cs="Times New Roman"/>
                <w:sz w:val="28"/>
                <w:szCs w:val="28"/>
                <w:lang w:val="ru-RU" w:eastAsia="uk-UA"/>
              </w:rPr>
              <w:t>початкової</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lastRenderedPageBreak/>
              <w:t>освіти</w:t>
            </w:r>
            <w:proofErr w:type="spellEnd"/>
            <w:r>
              <w:rPr>
                <w:rFonts w:ascii="Times New Roman" w:eastAsia="Times New Roman" w:hAnsi="Times New Roman" w:cs="Times New Roman"/>
                <w:sz w:val="28"/>
                <w:szCs w:val="28"/>
                <w:lang w:val="ru-RU" w:eastAsia="uk-UA"/>
              </w:rPr>
              <w:t xml:space="preserve"> – як </w:t>
            </w:r>
            <w:proofErr w:type="spellStart"/>
            <w:r w:rsidR="004149C8">
              <w:rPr>
                <w:rFonts w:ascii="Times New Roman" w:eastAsia="Times New Roman" w:hAnsi="Times New Roman" w:cs="Times New Roman"/>
                <w:sz w:val="28"/>
                <w:szCs w:val="28"/>
                <w:lang w:val="ru-RU" w:eastAsia="uk-UA"/>
              </w:rPr>
              <w:t>структурні</w:t>
            </w:r>
            <w:proofErr w:type="spellEnd"/>
            <w:r w:rsidR="004149C8">
              <w:rPr>
                <w:rFonts w:ascii="Times New Roman" w:eastAsia="Times New Roman" w:hAnsi="Times New Roman" w:cs="Times New Roman"/>
                <w:sz w:val="28"/>
                <w:szCs w:val="28"/>
                <w:lang w:val="ru-RU" w:eastAsia="uk-UA"/>
              </w:rPr>
              <w:t xml:space="preserve"> </w:t>
            </w:r>
            <w:proofErr w:type="spellStart"/>
            <w:r w:rsidR="004149C8">
              <w:rPr>
                <w:rFonts w:ascii="Times New Roman" w:eastAsia="Times New Roman" w:hAnsi="Times New Roman" w:cs="Times New Roman"/>
                <w:sz w:val="28"/>
                <w:szCs w:val="28"/>
                <w:lang w:val="ru-RU" w:eastAsia="uk-UA"/>
              </w:rPr>
              <w:t>підрозділи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що</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територіально</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найбільш</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наближені</w:t>
            </w:r>
            <w:proofErr w:type="spellEnd"/>
            <w:r>
              <w:rPr>
                <w:rFonts w:ascii="Times New Roman" w:eastAsia="Times New Roman" w:hAnsi="Times New Roman" w:cs="Times New Roman"/>
                <w:sz w:val="28"/>
                <w:szCs w:val="28"/>
                <w:lang w:val="ru-RU" w:eastAsia="uk-UA"/>
              </w:rPr>
              <w:t xml:space="preserve"> до </w:t>
            </w:r>
            <w:proofErr w:type="spellStart"/>
            <w:r>
              <w:rPr>
                <w:rFonts w:ascii="Times New Roman" w:eastAsia="Times New Roman" w:hAnsi="Times New Roman" w:cs="Times New Roman"/>
                <w:sz w:val="28"/>
                <w:szCs w:val="28"/>
                <w:lang w:val="ru-RU" w:eastAsia="uk-UA"/>
              </w:rPr>
              <w:t>місця</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проживання</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дітей</w:t>
            </w:r>
            <w:proofErr w:type="spellEnd"/>
            <w:r>
              <w:rPr>
                <w:rFonts w:ascii="Times New Roman" w:eastAsia="Times New Roman" w:hAnsi="Times New Roman" w:cs="Times New Roman"/>
                <w:sz w:val="28"/>
                <w:szCs w:val="28"/>
                <w:lang w:val="ru-RU" w:eastAsia="uk-UA"/>
              </w:rPr>
              <w:t>.</w:t>
            </w:r>
          </w:p>
        </w:tc>
      </w:tr>
      <w:tr w:rsidR="00EA3874" w:rsidRPr="00E11BDF" w:rsidTr="006B10BC">
        <w:tc>
          <w:tcPr>
            <w:tcW w:w="5240" w:type="dxa"/>
          </w:tcPr>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Default="00B001F0" w:rsidP="00B001F0">
            <w:pPr>
              <w:rPr>
                <w:rFonts w:ascii="Times New Roman" w:hAnsi="Times New Roman" w:cs="Times New Roman"/>
                <w:sz w:val="28"/>
                <w:szCs w:val="28"/>
              </w:rPr>
            </w:pPr>
          </w:p>
          <w:p w:rsidR="00B001F0" w:rsidRPr="00B001F0" w:rsidRDefault="00B001F0" w:rsidP="00B001F0">
            <w:pPr>
              <w:rPr>
                <w:rFonts w:ascii="Times New Roman" w:hAnsi="Times New Roman" w:cs="Times New Roman"/>
                <w:sz w:val="28"/>
                <w:szCs w:val="28"/>
              </w:rPr>
            </w:pPr>
            <w:r w:rsidRPr="00B001F0">
              <w:rPr>
                <w:rFonts w:ascii="Times New Roman" w:hAnsi="Times New Roman" w:cs="Times New Roman"/>
                <w:sz w:val="28"/>
                <w:szCs w:val="28"/>
              </w:rPr>
              <w:t xml:space="preserve">4. </w:t>
            </w:r>
            <w:r w:rsidRPr="00096487">
              <w:rPr>
                <w:rFonts w:ascii="Times New Roman" w:hAnsi="Times New Roman" w:cs="Times New Roman"/>
                <w:i/>
                <w:sz w:val="28"/>
                <w:szCs w:val="28"/>
              </w:rPr>
              <w:t>Освітній округ,</w:t>
            </w:r>
            <w:r w:rsidRPr="00B001F0">
              <w:rPr>
                <w:rFonts w:ascii="Times New Roman" w:hAnsi="Times New Roman" w:cs="Times New Roman"/>
                <w:sz w:val="28"/>
                <w:szCs w:val="28"/>
              </w:rPr>
              <w:t xml:space="preserve"> опорний заклад освіти та його філії утворюються з метою:</w:t>
            </w:r>
          </w:p>
          <w:p w:rsidR="00B001F0" w:rsidRPr="00B001F0" w:rsidRDefault="00B001F0" w:rsidP="00B001F0">
            <w:pPr>
              <w:rPr>
                <w:rFonts w:ascii="Times New Roman" w:hAnsi="Times New Roman" w:cs="Times New Roman"/>
                <w:sz w:val="28"/>
                <w:szCs w:val="28"/>
              </w:rPr>
            </w:pPr>
          </w:p>
          <w:p w:rsidR="00B001F0" w:rsidRPr="00B001F0" w:rsidRDefault="00B001F0" w:rsidP="00B001F0">
            <w:pPr>
              <w:rPr>
                <w:rFonts w:ascii="Times New Roman" w:hAnsi="Times New Roman" w:cs="Times New Roman"/>
                <w:sz w:val="28"/>
                <w:szCs w:val="28"/>
              </w:rPr>
            </w:pPr>
            <w:r w:rsidRPr="00B001F0">
              <w:rPr>
                <w:rFonts w:ascii="Times New Roman" w:hAnsi="Times New Roman" w:cs="Times New Roman"/>
                <w:sz w:val="28"/>
                <w:szCs w:val="28"/>
              </w:rPr>
              <w:t xml:space="preserve">створення умов для здобуття особами </w:t>
            </w:r>
            <w:r w:rsidRPr="00096487">
              <w:rPr>
                <w:rFonts w:ascii="Times New Roman" w:hAnsi="Times New Roman" w:cs="Times New Roman"/>
                <w:i/>
                <w:sz w:val="28"/>
                <w:szCs w:val="28"/>
              </w:rPr>
              <w:t xml:space="preserve">повної загальної </w:t>
            </w:r>
            <w:r w:rsidRPr="00292608">
              <w:rPr>
                <w:rFonts w:ascii="Times New Roman" w:hAnsi="Times New Roman" w:cs="Times New Roman"/>
                <w:sz w:val="28"/>
                <w:szCs w:val="28"/>
              </w:rPr>
              <w:t>середньої освіти</w:t>
            </w:r>
            <w:r w:rsidRPr="00B001F0">
              <w:rPr>
                <w:rFonts w:ascii="Times New Roman" w:hAnsi="Times New Roman" w:cs="Times New Roman"/>
                <w:sz w:val="28"/>
                <w:szCs w:val="28"/>
              </w:rPr>
              <w:t xml:space="preserve">, зокрема шляхом проведення профорієнтаційної роботи серед здобувачів освіти, забезпечення реалізації їх індивідуальної освітньої </w:t>
            </w:r>
            <w:r w:rsidRPr="00B001F0">
              <w:rPr>
                <w:rFonts w:ascii="Times New Roman" w:hAnsi="Times New Roman" w:cs="Times New Roman"/>
                <w:sz w:val="28"/>
                <w:szCs w:val="28"/>
              </w:rPr>
              <w:lastRenderedPageBreak/>
              <w:t>траєкторії, впровадження курсів за вибором, факультативів, гуртків;</w:t>
            </w:r>
          </w:p>
          <w:p w:rsidR="00B001F0" w:rsidRPr="00B001F0" w:rsidRDefault="00B001F0" w:rsidP="00B001F0">
            <w:pPr>
              <w:rPr>
                <w:rFonts w:ascii="Times New Roman" w:hAnsi="Times New Roman" w:cs="Times New Roman"/>
                <w:sz w:val="28"/>
                <w:szCs w:val="28"/>
              </w:rPr>
            </w:pPr>
          </w:p>
          <w:p w:rsidR="00B001F0" w:rsidRPr="00B001F0" w:rsidRDefault="00B001F0" w:rsidP="00B001F0">
            <w:pPr>
              <w:rPr>
                <w:rFonts w:ascii="Times New Roman" w:hAnsi="Times New Roman" w:cs="Times New Roman"/>
                <w:sz w:val="28"/>
                <w:szCs w:val="28"/>
              </w:rPr>
            </w:pPr>
            <w:r w:rsidRPr="00B001F0">
              <w:rPr>
                <w:rFonts w:ascii="Times New Roman" w:hAnsi="Times New Roman" w:cs="Times New Roman"/>
                <w:sz w:val="28"/>
                <w:szCs w:val="28"/>
              </w:rPr>
              <w:t xml:space="preserve">раціонального і ефективного використання наявних у </w:t>
            </w:r>
            <w:r w:rsidRPr="00096487">
              <w:rPr>
                <w:rFonts w:ascii="Times New Roman" w:hAnsi="Times New Roman" w:cs="Times New Roman"/>
                <w:i/>
                <w:sz w:val="28"/>
                <w:szCs w:val="28"/>
              </w:rPr>
              <w:t>суб’єктів округу</w:t>
            </w:r>
            <w:r w:rsidRPr="00B001F0">
              <w:rPr>
                <w:rFonts w:ascii="Times New Roman" w:hAnsi="Times New Roman" w:cs="Times New Roman"/>
                <w:sz w:val="28"/>
                <w:szCs w:val="28"/>
              </w:rPr>
              <w:t xml:space="preserve"> ресурсів, їх модернізації.</w:t>
            </w:r>
          </w:p>
          <w:p w:rsidR="00B001F0" w:rsidRPr="00B001F0" w:rsidRDefault="00B001F0" w:rsidP="00B001F0">
            <w:pPr>
              <w:rPr>
                <w:rFonts w:ascii="Times New Roman" w:hAnsi="Times New Roman" w:cs="Times New Roman"/>
                <w:sz w:val="28"/>
                <w:szCs w:val="28"/>
              </w:rPr>
            </w:pPr>
          </w:p>
          <w:p w:rsidR="00B001F0" w:rsidRPr="00B001F0" w:rsidRDefault="00B001F0" w:rsidP="00B001F0">
            <w:pPr>
              <w:rPr>
                <w:rFonts w:ascii="Times New Roman" w:hAnsi="Times New Roman" w:cs="Times New Roman"/>
                <w:sz w:val="28"/>
                <w:szCs w:val="28"/>
              </w:rPr>
            </w:pPr>
            <w:r w:rsidRPr="00B001F0">
              <w:rPr>
                <w:rFonts w:ascii="Times New Roman" w:hAnsi="Times New Roman" w:cs="Times New Roman"/>
                <w:sz w:val="28"/>
                <w:szCs w:val="28"/>
              </w:rPr>
              <w:t xml:space="preserve">Завданнями </w:t>
            </w:r>
            <w:r w:rsidRPr="00096487">
              <w:rPr>
                <w:rFonts w:ascii="Times New Roman" w:hAnsi="Times New Roman" w:cs="Times New Roman"/>
                <w:i/>
                <w:sz w:val="28"/>
                <w:szCs w:val="28"/>
              </w:rPr>
              <w:t>освітнього округу,</w:t>
            </w:r>
            <w:r w:rsidRPr="00B001F0">
              <w:rPr>
                <w:rFonts w:ascii="Times New Roman" w:hAnsi="Times New Roman" w:cs="Times New Roman"/>
                <w:sz w:val="28"/>
                <w:szCs w:val="28"/>
              </w:rPr>
              <w:t xml:space="preserve"> опорного закладу освіти та його філій є створення безпечного освітнього середовища,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rsidR="00B001F0" w:rsidRPr="00B001F0" w:rsidRDefault="00B001F0" w:rsidP="00B001F0">
            <w:pPr>
              <w:rPr>
                <w:rFonts w:ascii="Times New Roman" w:hAnsi="Times New Roman" w:cs="Times New Roman"/>
                <w:sz w:val="28"/>
                <w:szCs w:val="28"/>
              </w:rPr>
            </w:pPr>
          </w:p>
          <w:p w:rsidR="00EA3874" w:rsidRDefault="00B001F0" w:rsidP="00292608">
            <w:pPr>
              <w:rPr>
                <w:rFonts w:ascii="Times New Roman" w:hAnsi="Times New Roman" w:cs="Times New Roman"/>
                <w:sz w:val="28"/>
                <w:szCs w:val="28"/>
              </w:rPr>
            </w:pPr>
            <w:r w:rsidRPr="00B001F0">
              <w:rPr>
                <w:rFonts w:ascii="Times New Roman" w:hAnsi="Times New Roman" w:cs="Times New Roman"/>
                <w:sz w:val="28"/>
                <w:szCs w:val="28"/>
              </w:rPr>
              <w:t xml:space="preserve">Виконання завдань </w:t>
            </w:r>
            <w:r w:rsidRPr="00096487">
              <w:rPr>
                <w:rFonts w:ascii="Times New Roman" w:hAnsi="Times New Roman" w:cs="Times New Roman"/>
                <w:i/>
                <w:sz w:val="28"/>
                <w:szCs w:val="28"/>
              </w:rPr>
              <w:t>освітнього округу,</w:t>
            </w:r>
            <w:r w:rsidRPr="00B001F0">
              <w:rPr>
                <w:rFonts w:ascii="Times New Roman" w:hAnsi="Times New Roman" w:cs="Times New Roman"/>
                <w:sz w:val="28"/>
                <w:szCs w:val="28"/>
              </w:rPr>
              <w:t xml:space="preserve"> опорного закладу освіти та його філій можливе шляхом створення нового освітнього простору, що передбачає:</w:t>
            </w:r>
          </w:p>
          <w:p w:rsidR="00292608" w:rsidRPr="00E11BDF" w:rsidRDefault="00292608" w:rsidP="00292608">
            <w:pPr>
              <w:rPr>
                <w:rFonts w:ascii="Times New Roman" w:hAnsi="Times New Roman" w:cs="Times New Roman"/>
                <w:sz w:val="28"/>
                <w:szCs w:val="28"/>
              </w:rPr>
            </w:pPr>
          </w:p>
        </w:tc>
        <w:tc>
          <w:tcPr>
            <w:tcW w:w="5954" w:type="dxa"/>
          </w:tcPr>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lastRenderedPageBreak/>
              <w:t>у пункті 4:</w:t>
            </w:r>
          </w:p>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слова «освітній округ» в усіх відмінках та формах числа виключити;</w:t>
            </w:r>
          </w:p>
          <w:p w:rsidR="00B001F0" w:rsidRDefault="00B001F0" w:rsidP="00EA3874">
            <w:pPr>
              <w:rPr>
                <w:rFonts w:ascii="Times New Roman" w:eastAsia="Times New Roman" w:hAnsi="Times New Roman" w:cs="Times New Roman"/>
                <w:sz w:val="28"/>
                <w:szCs w:val="28"/>
                <w:lang w:eastAsia="uk-UA"/>
              </w:rPr>
            </w:pPr>
          </w:p>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у абзаці четвертому слова «повної загальної» замінити словами «початкової та базової»;</w:t>
            </w:r>
          </w:p>
          <w:p w:rsidR="00B001F0" w:rsidRDefault="00B001F0" w:rsidP="00EA3874">
            <w:pPr>
              <w:rPr>
                <w:rFonts w:ascii="Times New Roman" w:eastAsia="Times New Roman" w:hAnsi="Times New Roman" w:cs="Times New Roman"/>
                <w:sz w:val="28"/>
                <w:szCs w:val="28"/>
                <w:lang w:eastAsia="uk-UA"/>
              </w:rPr>
            </w:pPr>
          </w:p>
          <w:p w:rsid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у абзаці п’ятому слова «суб’єктів округу» замінити словами «закладів освіти»;</w:t>
            </w:r>
          </w:p>
          <w:p w:rsidR="00B001F0" w:rsidRDefault="00B001F0" w:rsidP="00EA3874">
            <w:pPr>
              <w:rPr>
                <w:rFonts w:ascii="Times New Roman" w:eastAsia="Times New Roman" w:hAnsi="Times New Roman" w:cs="Times New Roman"/>
                <w:sz w:val="28"/>
                <w:szCs w:val="28"/>
                <w:lang w:eastAsia="uk-UA"/>
              </w:rPr>
            </w:pPr>
          </w:p>
          <w:p w:rsidR="00B001F0" w:rsidRDefault="00B001F0" w:rsidP="00EA3874">
            <w:pPr>
              <w:rPr>
                <w:rFonts w:ascii="Times New Roman" w:eastAsia="Times New Roman" w:hAnsi="Times New Roman" w:cs="Times New Roman"/>
                <w:sz w:val="28"/>
                <w:szCs w:val="28"/>
                <w:lang w:eastAsia="uk-UA"/>
              </w:rPr>
            </w:pPr>
            <w:r w:rsidRPr="00B001F0">
              <w:rPr>
                <w:rFonts w:ascii="Times New Roman" w:eastAsia="Times New Roman" w:hAnsi="Times New Roman" w:cs="Times New Roman"/>
                <w:sz w:val="28"/>
                <w:szCs w:val="28"/>
                <w:lang w:eastAsia="uk-UA"/>
              </w:rPr>
              <w:t xml:space="preserve">4. </w:t>
            </w:r>
            <w:r w:rsidR="00096487">
              <w:rPr>
                <w:rFonts w:ascii="Times New Roman" w:eastAsia="Times New Roman" w:hAnsi="Times New Roman" w:cs="Times New Roman"/>
                <w:sz w:val="28"/>
                <w:szCs w:val="28"/>
                <w:lang w:eastAsia="uk-UA"/>
              </w:rPr>
              <w:t>О</w:t>
            </w:r>
            <w:r w:rsidRPr="00B001F0">
              <w:rPr>
                <w:rFonts w:ascii="Times New Roman" w:eastAsia="Times New Roman" w:hAnsi="Times New Roman" w:cs="Times New Roman"/>
                <w:sz w:val="28"/>
                <w:szCs w:val="28"/>
                <w:lang w:eastAsia="uk-UA"/>
              </w:rPr>
              <w:t>порний заклад освіти та його філії утворюються з метою:</w:t>
            </w:r>
          </w:p>
          <w:p w:rsidR="00096487" w:rsidRDefault="00096487" w:rsidP="00EA3874">
            <w:pPr>
              <w:rPr>
                <w:rFonts w:ascii="Times New Roman" w:eastAsia="Times New Roman" w:hAnsi="Times New Roman" w:cs="Times New Roman"/>
                <w:sz w:val="28"/>
                <w:szCs w:val="28"/>
                <w:lang w:eastAsia="uk-UA"/>
              </w:rPr>
            </w:pPr>
          </w:p>
          <w:p w:rsidR="00096487" w:rsidRPr="00EA3874" w:rsidRDefault="00096487" w:rsidP="00EA3874">
            <w:pPr>
              <w:rPr>
                <w:rFonts w:ascii="Times New Roman" w:eastAsia="Times New Roman" w:hAnsi="Times New Roman" w:cs="Times New Roman"/>
                <w:sz w:val="28"/>
                <w:szCs w:val="28"/>
                <w:lang w:eastAsia="uk-UA"/>
              </w:rPr>
            </w:pPr>
            <w:r w:rsidRPr="00096487">
              <w:rPr>
                <w:rFonts w:ascii="Times New Roman" w:eastAsia="Times New Roman" w:hAnsi="Times New Roman" w:cs="Times New Roman"/>
                <w:sz w:val="28"/>
                <w:szCs w:val="28"/>
                <w:lang w:eastAsia="uk-UA"/>
              </w:rPr>
              <w:t xml:space="preserve">створення умов для здобуття особами </w:t>
            </w:r>
            <w:r w:rsidRPr="00096487">
              <w:rPr>
                <w:rFonts w:ascii="Times New Roman" w:eastAsia="Times New Roman" w:hAnsi="Times New Roman" w:cs="Times New Roman"/>
                <w:b/>
                <w:sz w:val="28"/>
                <w:szCs w:val="28"/>
                <w:lang w:eastAsia="uk-UA"/>
              </w:rPr>
              <w:t>початкової та базової</w:t>
            </w:r>
            <w:r w:rsidRPr="00096487">
              <w:rPr>
                <w:rFonts w:ascii="Times New Roman" w:eastAsia="Times New Roman" w:hAnsi="Times New Roman" w:cs="Times New Roman"/>
                <w:sz w:val="28"/>
                <w:szCs w:val="28"/>
                <w:lang w:eastAsia="uk-UA"/>
              </w:rPr>
              <w:t xml:space="preserve"> середньої освіти, зокрема шляхом проведення профорієнтаційної роботи серед здобувачів освіти, забезпечення реалізації їх індивідуальної освітньої </w:t>
            </w:r>
            <w:r w:rsidRPr="00096487">
              <w:rPr>
                <w:rFonts w:ascii="Times New Roman" w:eastAsia="Times New Roman" w:hAnsi="Times New Roman" w:cs="Times New Roman"/>
                <w:sz w:val="28"/>
                <w:szCs w:val="28"/>
                <w:lang w:eastAsia="uk-UA"/>
              </w:rPr>
              <w:lastRenderedPageBreak/>
              <w:t>траєкторії, впровадження курсів за вибором, факультативів, гуртків;</w:t>
            </w:r>
          </w:p>
          <w:p w:rsidR="00EA3874" w:rsidRDefault="00EA3874"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r w:rsidRPr="00096487">
              <w:rPr>
                <w:rFonts w:ascii="Times New Roman" w:eastAsia="Times New Roman" w:hAnsi="Times New Roman" w:cs="Times New Roman"/>
                <w:sz w:val="28"/>
                <w:szCs w:val="28"/>
                <w:lang w:eastAsia="uk-UA"/>
              </w:rPr>
              <w:t xml:space="preserve">раціонального і ефективного використання наявних у </w:t>
            </w:r>
            <w:r w:rsidRPr="00096487">
              <w:rPr>
                <w:rFonts w:ascii="Times New Roman" w:eastAsia="Times New Roman" w:hAnsi="Times New Roman" w:cs="Times New Roman"/>
                <w:b/>
                <w:sz w:val="28"/>
                <w:szCs w:val="28"/>
                <w:lang w:eastAsia="uk-UA"/>
              </w:rPr>
              <w:t>закладів освіти</w:t>
            </w:r>
            <w:r w:rsidRPr="00096487">
              <w:rPr>
                <w:rFonts w:ascii="Times New Roman" w:eastAsia="Times New Roman" w:hAnsi="Times New Roman" w:cs="Times New Roman"/>
                <w:sz w:val="28"/>
                <w:szCs w:val="28"/>
                <w:lang w:eastAsia="uk-UA"/>
              </w:rPr>
              <w:t xml:space="preserve"> ресурсів, їх модернізації.</w:t>
            </w:r>
          </w:p>
          <w:p w:rsidR="00096487" w:rsidRDefault="00096487"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p>
          <w:p w:rsidR="00096487" w:rsidRPr="00B001F0" w:rsidRDefault="00096487" w:rsidP="00096487">
            <w:pPr>
              <w:rPr>
                <w:rFonts w:ascii="Times New Roman" w:hAnsi="Times New Roman" w:cs="Times New Roman"/>
                <w:sz w:val="28"/>
                <w:szCs w:val="28"/>
              </w:rPr>
            </w:pPr>
            <w:r w:rsidRPr="00B001F0">
              <w:rPr>
                <w:rFonts w:ascii="Times New Roman" w:hAnsi="Times New Roman" w:cs="Times New Roman"/>
                <w:sz w:val="28"/>
                <w:szCs w:val="28"/>
              </w:rPr>
              <w:t>Завданнями опорного закладу освіти та його філій є створення безпечного освітнього середовища, концентрація та ефективне використання наявних ресурсів, їх спрямування на задоволення освітніх потреб здобувачів освіти, створення єдиної системи виховної роботи.</w:t>
            </w:r>
          </w:p>
          <w:p w:rsidR="00096487" w:rsidRDefault="00096487" w:rsidP="00096487">
            <w:pPr>
              <w:rPr>
                <w:rFonts w:ascii="Times New Roman" w:hAnsi="Times New Roman" w:cs="Times New Roman"/>
                <w:sz w:val="28"/>
                <w:szCs w:val="28"/>
              </w:rPr>
            </w:pPr>
          </w:p>
          <w:p w:rsidR="00096487" w:rsidRPr="00B001F0" w:rsidRDefault="00096487" w:rsidP="00096487">
            <w:pPr>
              <w:rPr>
                <w:rFonts w:ascii="Times New Roman" w:hAnsi="Times New Roman" w:cs="Times New Roman"/>
                <w:sz w:val="28"/>
                <w:szCs w:val="28"/>
              </w:rPr>
            </w:pPr>
          </w:p>
          <w:p w:rsidR="00096487" w:rsidRDefault="00096487" w:rsidP="00096487">
            <w:pPr>
              <w:rPr>
                <w:rFonts w:ascii="Times New Roman" w:hAnsi="Times New Roman" w:cs="Times New Roman"/>
                <w:sz w:val="28"/>
                <w:szCs w:val="28"/>
              </w:rPr>
            </w:pPr>
            <w:r w:rsidRPr="00B001F0">
              <w:rPr>
                <w:rFonts w:ascii="Times New Roman" w:hAnsi="Times New Roman" w:cs="Times New Roman"/>
                <w:sz w:val="28"/>
                <w:szCs w:val="28"/>
              </w:rPr>
              <w:t>Виконання завдань опорного закладу освіти та його філій можливе шляхом створення нового освітнього простору, що передбачає:</w:t>
            </w:r>
          </w:p>
          <w:p w:rsidR="00096487" w:rsidRPr="00EA3874" w:rsidRDefault="00096487" w:rsidP="00EA3874">
            <w:pPr>
              <w:rPr>
                <w:rFonts w:ascii="Times New Roman" w:eastAsia="Times New Roman" w:hAnsi="Times New Roman" w:cs="Times New Roman"/>
                <w:sz w:val="28"/>
                <w:szCs w:val="28"/>
                <w:lang w:eastAsia="uk-UA"/>
              </w:rPr>
            </w:pPr>
          </w:p>
        </w:tc>
        <w:tc>
          <w:tcPr>
            <w:tcW w:w="3366" w:type="dxa"/>
          </w:tcPr>
          <w:p w:rsidR="0080606B" w:rsidRDefault="0080606B" w:rsidP="0046748D">
            <w:pPr>
              <w:ind w:firstLine="548"/>
              <w:rPr>
                <w:rFonts w:ascii="Times New Roman" w:eastAsia="Times New Roman" w:hAnsi="Times New Roman" w:cs="Times New Roman"/>
                <w:sz w:val="28"/>
                <w:szCs w:val="28"/>
                <w:lang w:eastAsia="uk-UA"/>
              </w:rPr>
            </w:pPr>
          </w:p>
          <w:p w:rsidR="00EA3874" w:rsidRPr="00096487" w:rsidRDefault="0080606B" w:rsidP="0080606B">
            <w:pPr>
              <w:rPr>
                <w:rFonts w:ascii="Times New Roman" w:eastAsia="Times New Roman" w:hAnsi="Times New Roman" w:cs="Times New Roman"/>
                <w:sz w:val="28"/>
                <w:szCs w:val="28"/>
                <w:lang w:eastAsia="uk-UA"/>
              </w:rPr>
            </w:pPr>
            <w:r w:rsidRPr="0080606B">
              <w:rPr>
                <w:rFonts w:ascii="Times New Roman" w:eastAsia="Times New Roman" w:hAnsi="Times New Roman" w:cs="Times New Roman"/>
                <w:sz w:val="28"/>
                <w:szCs w:val="28"/>
                <w:lang w:eastAsia="uk-UA"/>
              </w:rPr>
              <w:t>Приведення у відповідність до законів України «Про освіту» та «Про повну загальну середню освіту».</w:t>
            </w:r>
          </w:p>
        </w:tc>
      </w:tr>
      <w:tr w:rsidR="00EA3874" w:rsidRPr="00E11BDF" w:rsidTr="006B10BC">
        <w:tc>
          <w:tcPr>
            <w:tcW w:w="5240" w:type="dxa"/>
          </w:tcPr>
          <w:p w:rsidR="00096487" w:rsidRDefault="00096487" w:rsidP="00096487">
            <w:pPr>
              <w:rPr>
                <w:rFonts w:ascii="Times New Roman" w:hAnsi="Times New Roman" w:cs="Times New Roman"/>
                <w:sz w:val="28"/>
                <w:szCs w:val="28"/>
              </w:rPr>
            </w:pPr>
          </w:p>
          <w:p w:rsidR="00096487" w:rsidRDefault="00096487" w:rsidP="00096487">
            <w:pPr>
              <w:rPr>
                <w:rFonts w:ascii="Times New Roman" w:hAnsi="Times New Roman" w:cs="Times New Roman"/>
                <w:sz w:val="28"/>
                <w:szCs w:val="28"/>
              </w:rPr>
            </w:pPr>
          </w:p>
          <w:p w:rsidR="00096487" w:rsidRPr="00096487" w:rsidRDefault="00096487" w:rsidP="00096487">
            <w:pPr>
              <w:rPr>
                <w:rFonts w:ascii="Times New Roman" w:hAnsi="Times New Roman" w:cs="Times New Roman"/>
                <w:i/>
                <w:sz w:val="28"/>
                <w:szCs w:val="28"/>
              </w:rPr>
            </w:pPr>
            <w:r w:rsidRPr="00096487">
              <w:rPr>
                <w:rFonts w:ascii="Times New Roman" w:hAnsi="Times New Roman" w:cs="Times New Roman"/>
                <w:i/>
                <w:sz w:val="28"/>
                <w:szCs w:val="28"/>
              </w:rPr>
              <w:t>6. Засновник визначає опорні заклади освіти серед закладів загальної середньої освіти, що належать до сфери його управління, на конкурсній основі відповідно до затверджених ним умов.</w:t>
            </w:r>
          </w:p>
          <w:p w:rsidR="00096487" w:rsidRPr="00096487" w:rsidRDefault="00096487" w:rsidP="00096487">
            <w:pPr>
              <w:rPr>
                <w:rFonts w:ascii="Times New Roman" w:hAnsi="Times New Roman" w:cs="Times New Roman"/>
                <w:sz w:val="28"/>
                <w:szCs w:val="28"/>
              </w:rPr>
            </w:pPr>
            <w:r w:rsidRPr="00096487">
              <w:rPr>
                <w:rFonts w:ascii="Times New Roman" w:hAnsi="Times New Roman" w:cs="Times New Roman"/>
                <w:sz w:val="28"/>
                <w:szCs w:val="28"/>
              </w:rPr>
              <w:t>Під час проведення конкурсу обов’язково враховуються:</w:t>
            </w:r>
          </w:p>
          <w:p w:rsidR="00096487" w:rsidRPr="00096487" w:rsidRDefault="00096487" w:rsidP="00096487">
            <w:pPr>
              <w:rPr>
                <w:rFonts w:ascii="Times New Roman" w:hAnsi="Times New Roman" w:cs="Times New Roman"/>
                <w:i/>
                <w:sz w:val="28"/>
                <w:szCs w:val="28"/>
              </w:rPr>
            </w:pPr>
            <w:r w:rsidRPr="00096487">
              <w:rPr>
                <w:rFonts w:ascii="Times New Roman" w:hAnsi="Times New Roman" w:cs="Times New Roman"/>
                <w:i/>
                <w:sz w:val="28"/>
                <w:szCs w:val="28"/>
              </w:rPr>
              <w:lastRenderedPageBreak/>
              <w:t>освітні потреби здобувачів освіти у забезпеченні певних напрямів спеціалізації;</w:t>
            </w:r>
          </w:p>
          <w:p w:rsidR="00EA3874" w:rsidRPr="00096487" w:rsidRDefault="00096487" w:rsidP="00096487">
            <w:pPr>
              <w:rPr>
                <w:rFonts w:ascii="Times New Roman" w:hAnsi="Times New Roman" w:cs="Times New Roman"/>
                <w:i/>
                <w:sz w:val="28"/>
                <w:szCs w:val="28"/>
              </w:rPr>
            </w:pPr>
            <w:r w:rsidRPr="00096487">
              <w:rPr>
                <w:rFonts w:ascii="Times New Roman" w:hAnsi="Times New Roman" w:cs="Times New Roman"/>
                <w:i/>
                <w:sz w:val="28"/>
                <w:szCs w:val="28"/>
              </w:rPr>
              <w:t xml:space="preserve">здатність забезпечити на належному рівні організацію </w:t>
            </w:r>
            <w:proofErr w:type="spellStart"/>
            <w:r w:rsidRPr="00096487">
              <w:rPr>
                <w:rFonts w:ascii="Times New Roman" w:hAnsi="Times New Roman" w:cs="Times New Roman"/>
                <w:i/>
                <w:sz w:val="28"/>
                <w:szCs w:val="28"/>
              </w:rPr>
              <w:t>допрофільної</w:t>
            </w:r>
            <w:proofErr w:type="spellEnd"/>
            <w:r w:rsidRPr="00096487">
              <w:rPr>
                <w:rFonts w:ascii="Times New Roman" w:hAnsi="Times New Roman" w:cs="Times New Roman"/>
                <w:i/>
                <w:sz w:val="28"/>
                <w:szCs w:val="28"/>
              </w:rPr>
              <w:t xml:space="preserve"> підг</w:t>
            </w:r>
            <w:r>
              <w:rPr>
                <w:rFonts w:ascii="Times New Roman" w:hAnsi="Times New Roman" w:cs="Times New Roman"/>
                <w:i/>
                <w:sz w:val="28"/>
                <w:szCs w:val="28"/>
              </w:rPr>
              <w:t>отовки і профільного навчання;</w:t>
            </w:r>
          </w:p>
        </w:tc>
        <w:tc>
          <w:tcPr>
            <w:tcW w:w="5954" w:type="dxa"/>
          </w:tcPr>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lastRenderedPageBreak/>
              <w:t>у пункті 6:</w:t>
            </w:r>
          </w:p>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абзац перший викласти у такій редакції:</w:t>
            </w:r>
          </w:p>
          <w:p w:rsid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t>«</w:t>
            </w:r>
            <w:r w:rsidR="00096487">
              <w:rPr>
                <w:rFonts w:ascii="Times New Roman" w:eastAsia="Times New Roman" w:hAnsi="Times New Roman" w:cs="Times New Roman"/>
                <w:sz w:val="28"/>
                <w:szCs w:val="28"/>
                <w:lang w:eastAsia="uk-UA"/>
              </w:rPr>
              <w:t xml:space="preserve">6. </w:t>
            </w:r>
            <w:r w:rsidRPr="00EA3874">
              <w:rPr>
                <w:rFonts w:ascii="Times New Roman" w:eastAsia="Times New Roman" w:hAnsi="Times New Roman" w:cs="Times New Roman"/>
                <w:sz w:val="28"/>
                <w:szCs w:val="28"/>
                <w:lang w:eastAsia="uk-UA"/>
              </w:rPr>
              <w:t>Засновник присвоює закладу загальної середньої освіти статус опорного за результатами конкурсу, проведеного відповідно до затверджених ним умов»;</w:t>
            </w:r>
          </w:p>
          <w:p w:rsidR="00096487" w:rsidRDefault="00096487"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p>
          <w:p w:rsidR="00292608" w:rsidRDefault="00292608" w:rsidP="00EA3874">
            <w:pPr>
              <w:rPr>
                <w:rFonts w:ascii="Times New Roman" w:eastAsia="Times New Roman" w:hAnsi="Times New Roman" w:cs="Times New Roman"/>
                <w:sz w:val="28"/>
                <w:szCs w:val="28"/>
                <w:lang w:eastAsia="uk-UA"/>
              </w:rPr>
            </w:pPr>
          </w:p>
          <w:p w:rsidR="00292608" w:rsidRDefault="00292608" w:rsidP="00EA3874">
            <w:pPr>
              <w:rPr>
                <w:rFonts w:ascii="Times New Roman" w:eastAsia="Times New Roman" w:hAnsi="Times New Roman" w:cs="Times New Roman"/>
                <w:sz w:val="28"/>
                <w:szCs w:val="28"/>
                <w:lang w:eastAsia="uk-UA"/>
              </w:rPr>
            </w:pPr>
          </w:p>
          <w:p w:rsid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lastRenderedPageBreak/>
              <w:t>абзаци третій та четвертий виключити;</w:t>
            </w:r>
          </w:p>
          <w:p w:rsidR="00096487" w:rsidRDefault="00096487" w:rsidP="00EA3874">
            <w:pPr>
              <w:rPr>
                <w:rFonts w:ascii="Times New Roman" w:eastAsia="Times New Roman" w:hAnsi="Times New Roman" w:cs="Times New Roman"/>
                <w:sz w:val="28"/>
                <w:szCs w:val="28"/>
                <w:lang w:eastAsia="uk-UA"/>
              </w:rPr>
            </w:pPr>
          </w:p>
          <w:p w:rsidR="00096487" w:rsidRPr="00EA3874" w:rsidRDefault="00096487" w:rsidP="00EA3874">
            <w:pPr>
              <w:rPr>
                <w:rFonts w:ascii="Times New Roman" w:eastAsia="Times New Roman" w:hAnsi="Times New Roman" w:cs="Times New Roman"/>
                <w:sz w:val="28"/>
                <w:szCs w:val="28"/>
                <w:lang w:eastAsia="uk-UA"/>
              </w:rPr>
            </w:pPr>
          </w:p>
          <w:p w:rsidR="00EA3874" w:rsidRPr="00EA3874" w:rsidRDefault="00EA3874" w:rsidP="00EA3874">
            <w:pPr>
              <w:rPr>
                <w:rFonts w:ascii="Times New Roman" w:eastAsia="Times New Roman" w:hAnsi="Times New Roman" w:cs="Times New Roman"/>
                <w:sz w:val="28"/>
                <w:szCs w:val="28"/>
                <w:lang w:eastAsia="uk-UA"/>
              </w:rPr>
            </w:pPr>
          </w:p>
        </w:tc>
        <w:tc>
          <w:tcPr>
            <w:tcW w:w="3366" w:type="dxa"/>
          </w:tcPr>
          <w:p w:rsidR="00EA3874" w:rsidRPr="00FE49E2" w:rsidRDefault="0080606B" w:rsidP="0080606B">
            <w:pPr>
              <w:ind w:firstLine="548"/>
              <w:rPr>
                <w:rFonts w:ascii="Times New Roman" w:eastAsia="Times New Roman" w:hAnsi="Times New Roman" w:cs="Times New Roman"/>
                <w:sz w:val="28"/>
                <w:szCs w:val="28"/>
                <w:lang w:val="ru-RU" w:eastAsia="uk-UA"/>
              </w:rPr>
            </w:pPr>
            <w:proofErr w:type="spellStart"/>
            <w:r w:rsidRPr="0080606B">
              <w:rPr>
                <w:rFonts w:ascii="Times New Roman" w:eastAsia="Times New Roman" w:hAnsi="Times New Roman" w:cs="Times New Roman"/>
                <w:sz w:val="28"/>
                <w:szCs w:val="28"/>
                <w:lang w:val="ru-RU" w:eastAsia="uk-UA"/>
              </w:rPr>
              <w:lastRenderedPageBreak/>
              <w:t>Приведення</w:t>
            </w:r>
            <w:proofErr w:type="spellEnd"/>
            <w:r w:rsidRPr="0080606B">
              <w:rPr>
                <w:rFonts w:ascii="Times New Roman" w:eastAsia="Times New Roman" w:hAnsi="Times New Roman" w:cs="Times New Roman"/>
                <w:sz w:val="28"/>
                <w:szCs w:val="28"/>
                <w:lang w:val="ru-RU" w:eastAsia="uk-UA"/>
              </w:rPr>
              <w:t xml:space="preserve"> у </w:t>
            </w:r>
            <w:proofErr w:type="spellStart"/>
            <w:r w:rsidRPr="0080606B">
              <w:rPr>
                <w:rFonts w:ascii="Times New Roman" w:eastAsia="Times New Roman" w:hAnsi="Times New Roman" w:cs="Times New Roman"/>
                <w:sz w:val="28"/>
                <w:szCs w:val="28"/>
                <w:lang w:val="ru-RU" w:eastAsia="uk-UA"/>
              </w:rPr>
              <w:t>відповідність</w:t>
            </w:r>
            <w:proofErr w:type="spellEnd"/>
            <w:r w:rsidRPr="0080606B">
              <w:rPr>
                <w:rFonts w:ascii="Times New Roman" w:eastAsia="Times New Roman" w:hAnsi="Times New Roman" w:cs="Times New Roman"/>
                <w:sz w:val="28"/>
                <w:szCs w:val="28"/>
                <w:lang w:val="ru-RU" w:eastAsia="uk-UA"/>
              </w:rPr>
              <w:t xml:space="preserve"> до</w:t>
            </w:r>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частини</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шостої</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статті</w:t>
            </w:r>
            <w:proofErr w:type="spellEnd"/>
            <w:r>
              <w:rPr>
                <w:rFonts w:ascii="Times New Roman" w:eastAsia="Times New Roman" w:hAnsi="Times New Roman" w:cs="Times New Roman"/>
                <w:sz w:val="28"/>
                <w:szCs w:val="28"/>
                <w:lang w:val="ru-RU" w:eastAsia="uk-UA"/>
              </w:rPr>
              <w:t xml:space="preserve"> 31</w:t>
            </w:r>
            <w:r w:rsidRPr="0080606B">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 xml:space="preserve">Закону </w:t>
            </w:r>
            <w:proofErr w:type="spellStart"/>
            <w:r>
              <w:rPr>
                <w:rFonts w:ascii="Times New Roman" w:eastAsia="Times New Roman" w:hAnsi="Times New Roman" w:cs="Times New Roman"/>
                <w:sz w:val="28"/>
                <w:szCs w:val="28"/>
                <w:lang w:val="ru-RU" w:eastAsia="uk-UA"/>
              </w:rPr>
              <w:t>України</w:t>
            </w:r>
            <w:proofErr w:type="spellEnd"/>
            <w:r w:rsidRPr="0080606B">
              <w:rPr>
                <w:rFonts w:ascii="Times New Roman" w:eastAsia="Times New Roman" w:hAnsi="Times New Roman" w:cs="Times New Roman"/>
                <w:sz w:val="28"/>
                <w:szCs w:val="28"/>
                <w:lang w:val="ru-RU" w:eastAsia="uk-UA"/>
              </w:rPr>
              <w:t xml:space="preserve"> «Про</w:t>
            </w:r>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повну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загальну</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середню</w:t>
            </w:r>
            <w:proofErr w:type="spellEnd"/>
            <w:r>
              <w:rPr>
                <w:rFonts w:ascii="Times New Roman" w:eastAsia="Times New Roman" w:hAnsi="Times New Roman" w:cs="Times New Roman"/>
                <w:sz w:val="28"/>
                <w:szCs w:val="28"/>
                <w:lang w:val="ru-RU" w:eastAsia="uk-UA"/>
              </w:rPr>
              <w:t xml:space="preserve"> </w:t>
            </w:r>
            <w:proofErr w:type="spellStart"/>
            <w:r>
              <w:rPr>
                <w:rFonts w:ascii="Times New Roman" w:eastAsia="Times New Roman" w:hAnsi="Times New Roman" w:cs="Times New Roman"/>
                <w:sz w:val="28"/>
                <w:szCs w:val="28"/>
                <w:lang w:val="ru-RU" w:eastAsia="uk-UA"/>
              </w:rPr>
              <w:t>освіту</w:t>
            </w:r>
            <w:proofErr w:type="spellEnd"/>
            <w:r>
              <w:rPr>
                <w:rFonts w:ascii="Times New Roman" w:eastAsia="Times New Roman" w:hAnsi="Times New Roman" w:cs="Times New Roman"/>
                <w:sz w:val="28"/>
                <w:szCs w:val="28"/>
                <w:lang w:val="ru-RU" w:eastAsia="uk-UA"/>
              </w:rPr>
              <w:t>»</w:t>
            </w:r>
          </w:p>
        </w:tc>
      </w:tr>
      <w:tr w:rsidR="00292608" w:rsidRPr="00E11BDF" w:rsidTr="006B10BC">
        <w:tc>
          <w:tcPr>
            <w:tcW w:w="5240" w:type="dxa"/>
          </w:tcPr>
          <w:p w:rsidR="00292608" w:rsidRDefault="00292608" w:rsidP="00096487">
            <w:pPr>
              <w:rPr>
                <w:rFonts w:ascii="Times New Roman" w:hAnsi="Times New Roman" w:cs="Times New Roman"/>
                <w:sz w:val="28"/>
                <w:szCs w:val="28"/>
              </w:rPr>
            </w:pPr>
          </w:p>
          <w:p w:rsidR="00292608" w:rsidRDefault="00292608" w:rsidP="00096487">
            <w:pPr>
              <w:rPr>
                <w:rFonts w:ascii="Times New Roman" w:hAnsi="Times New Roman" w:cs="Times New Roman"/>
                <w:sz w:val="28"/>
                <w:szCs w:val="28"/>
              </w:rPr>
            </w:pPr>
          </w:p>
          <w:p w:rsidR="00292608" w:rsidRDefault="00292608" w:rsidP="00096487">
            <w:pPr>
              <w:rPr>
                <w:rFonts w:ascii="Times New Roman" w:hAnsi="Times New Roman" w:cs="Times New Roman"/>
                <w:sz w:val="28"/>
                <w:szCs w:val="28"/>
              </w:rPr>
            </w:pPr>
          </w:p>
          <w:p w:rsidR="00292608" w:rsidRDefault="00292608" w:rsidP="00096487">
            <w:pPr>
              <w:rPr>
                <w:rFonts w:ascii="Times New Roman" w:hAnsi="Times New Roman" w:cs="Times New Roman"/>
                <w:sz w:val="28"/>
                <w:szCs w:val="28"/>
              </w:rPr>
            </w:pPr>
          </w:p>
          <w:p w:rsidR="00292608" w:rsidRDefault="00292608" w:rsidP="00096487">
            <w:pPr>
              <w:rPr>
                <w:rFonts w:ascii="Times New Roman" w:hAnsi="Times New Roman" w:cs="Times New Roman"/>
                <w:sz w:val="28"/>
                <w:szCs w:val="28"/>
              </w:rPr>
            </w:pPr>
            <w:r w:rsidRPr="00292608">
              <w:rPr>
                <w:rFonts w:ascii="Times New Roman" w:hAnsi="Times New Roman" w:cs="Times New Roman"/>
                <w:sz w:val="28"/>
                <w:szCs w:val="28"/>
              </w:rPr>
              <w:t>8. Опорний заклад освіти та його філії діють на підставі установчих документів (статуту опорного закладу освіти, положення про філію), що розробляються відповідно до Цивільного кодексу України, Господарського кодексу України, Законів України “Про освіту”, “Про загальну середню освіту”, цього Положення, інших нормативно-правових актів і затверджуються засновником опорного закладу освіти.</w:t>
            </w:r>
          </w:p>
        </w:tc>
        <w:tc>
          <w:tcPr>
            <w:tcW w:w="5954" w:type="dxa"/>
          </w:tcPr>
          <w:p w:rsidR="00292608" w:rsidRDefault="00292608" w:rsidP="00EA3874">
            <w:pPr>
              <w:rPr>
                <w:rFonts w:ascii="Times New Roman" w:eastAsia="Times New Roman" w:hAnsi="Times New Roman" w:cs="Times New Roman"/>
                <w:sz w:val="28"/>
                <w:szCs w:val="28"/>
                <w:lang w:eastAsia="uk-UA"/>
              </w:rPr>
            </w:pPr>
            <w:r w:rsidRPr="00292608">
              <w:rPr>
                <w:rFonts w:ascii="Times New Roman" w:eastAsia="Times New Roman" w:hAnsi="Times New Roman" w:cs="Times New Roman"/>
                <w:sz w:val="28"/>
                <w:szCs w:val="28"/>
                <w:lang w:eastAsia="uk-UA"/>
              </w:rPr>
              <w:t>у тексті Положення слова «Про загальну середню освіту» замінити словами «Про повну загальну середню освіту»</w:t>
            </w:r>
          </w:p>
          <w:p w:rsidR="00292608" w:rsidRDefault="00292608" w:rsidP="00EA3874">
            <w:pPr>
              <w:rPr>
                <w:rFonts w:ascii="Times New Roman" w:eastAsia="Times New Roman" w:hAnsi="Times New Roman" w:cs="Times New Roman"/>
                <w:sz w:val="28"/>
                <w:szCs w:val="28"/>
                <w:lang w:eastAsia="uk-UA"/>
              </w:rPr>
            </w:pPr>
          </w:p>
          <w:p w:rsidR="00292608" w:rsidRPr="00EA3874" w:rsidRDefault="00292608" w:rsidP="00EA3874">
            <w:pPr>
              <w:rPr>
                <w:rFonts w:ascii="Times New Roman" w:eastAsia="Times New Roman" w:hAnsi="Times New Roman" w:cs="Times New Roman"/>
                <w:sz w:val="28"/>
                <w:szCs w:val="28"/>
                <w:lang w:eastAsia="uk-UA"/>
              </w:rPr>
            </w:pPr>
            <w:r w:rsidRPr="00292608">
              <w:rPr>
                <w:rFonts w:ascii="Times New Roman" w:hAnsi="Times New Roman" w:cs="Times New Roman"/>
                <w:sz w:val="28"/>
                <w:szCs w:val="28"/>
              </w:rPr>
              <w:t>8. Опорний заклад освіти та його філії діють на підставі установчих документів (статуту опорного закладу освіти, положення про філію), що розробляються відповідно до Цивільного кодексу України, Господарського кодексу України, Законів України “Про освіту”, “Про</w:t>
            </w:r>
            <w:r w:rsidRPr="00292608">
              <w:rPr>
                <w:rFonts w:ascii="Times New Roman" w:hAnsi="Times New Roman" w:cs="Times New Roman"/>
                <w:b/>
                <w:sz w:val="28"/>
                <w:szCs w:val="28"/>
              </w:rPr>
              <w:t xml:space="preserve"> повну</w:t>
            </w:r>
            <w:r>
              <w:rPr>
                <w:rFonts w:ascii="Times New Roman" w:hAnsi="Times New Roman" w:cs="Times New Roman"/>
                <w:sz w:val="28"/>
                <w:szCs w:val="28"/>
              </w:rPr>
              <w:t xml:space="preserve"> </w:t>
            </w:r>
            <w:r w:rsidRPr="00292608">
              <w:rPr>
                <w:rFonts w:ascii="Times New Roman" w:hAnsi="Times New Roman" w:cs="Times New Roman"/>
                <w:sz w:val="28"/>
                <w:szCs w:val="28"/>
              </w:rPr>
              <w:t>загальну середню освіту”, цього Положення, інших нормативно-правових актів і затверджуються засновником опорного закладу освіти.</w:t>
            </w:r>
          </w:p>
        </w:tc>
        <w:tc>
          <w:tcPr>
            <w:tcW w:w="3366" w:type="dxa"/>
          </w:tcPr>
          <w:p w:rsidR="0080606B" w:rsidRDefault="0080606B" w:rsidP="0046748D">
            <w:pPr>
              <w:ind w:firstLine="548"/>
              <w:rPr>
                <w:rFonts w:ascii="Times New Roman" w:eastAsia="Times New Roman" w:hAnsi="Times New Roman" w:cs="Times New Roman"/>
                <w:sz w:val="28"/>
                <w:szCs w:val="28"/>
                <w:lang w:eastAsia="uk-UA"/>
              </w:rPr>
            </w:pPr>
          </w:p>
          <w:p w:rsidR="0080606B" w:rsidRDefault="0080606B" w:rsidP="0046748D">
            <w:pPr>
              <w:ind w:firstLine="548"/>
              <w:rPr>
                <w:rFonts w:ascii="Times New Roman" w:eastAsia="Times New Roman" w:hAnsi="Times New Roman" w:cs="Times New Roman"/>
                <w:sz w:val="28"/>
                <w:szCs w:val="28"/>
                <w:lang w:eastAsia="uk-UA"/>
              </w:rPr>
            </w:pPr>
          </w:p>
          <w:p w:rsidR="0080606B" w:rsidRDefault="0080606B" w:rsidP="0046748D">
            <w:pPr>
              <w:ind w:firstLine="548"/>
              <w:rPr>
                <w:rFonts w:ascii="Times New Roman" w:eastAsia="Times New Roman" w:hAnsi="Times New Roman" w:cs="Times New Roman"/>
                <w:sz w:val="28"/>
                <w:szCs w:val="28"/>
                <w:lang w:eastAsia="uk-UA"/>
              </w:rPr>
            </w:pPr>
          </w:p>
          <w:p w:rsidR="00292608" w:rsidRPr="00292608" w:rsidRDefault="0080606B" w:rsidP="0046748D">
            <w:pPr>
              <w:ind w:firstLine="548"/>
              <w:rPr>
                <w:rFonts w:ascii="Times New Roman" w:eastAsia="Times New Roman" w:hAnsi="Times New Roman" w:cs="Times New Roman"/>
                <w:sz w:val="28"/>
                <w:szCs w:val="28"/>
                <w:lang w:eastAsia="uk-UA"/>
              </w:rPr>
            </w:pPr>
            <w:r w:rsidRPr="0080606B">
              <w:rPr>
                <w:rFonts w:ascii="Times New Roman" w:eastAsia="Times New Roman" w:hAnsi="Times New Roman" w:cs="Times New Roman"/>
                <w:sz w:val="28"/>
                <w:szCs w:val="28"/>
                <w:lang w:eastAsia="uk-UA"/>
              </w:rPr>
              <w:t>Приведення у відповідність до Закону України «Про повну загальну середню освіту»</w:t>
            </w:r>
          </w:p>
        </w:tc>
      </w:tr>
      <w:tr w:rsidR="00EA3874" w:rsidRPr="00E11BDF" w:rsidTr="006B10BC">
        <w:tc>
          <w:tcPr>
            <w:tcW w:w="5240" w:type="dxa"/>
          </w:tcPr>
          <w:p w:rsidR="00096487" w:rsidRPr="00096487" w:rsidRDefault="00096487" w:rsidP="00096487">
            <w:pPr>
              <w:rPr>
                <w:rFonts w:ascii="Times New Roman" w:hAnsi="Times New Roman" w:cs="Times New Roman"/>
                <w:i/>
                <w:sz w:val="28"/>
                <w:szCs w:val="28"/>
              </w:rPr>
            </w:pPr>
            <w:r w:rsidRPr="00096487">
              <w:rPr>
                <w:rFonts w:ascii="Times New Roman" w:hAnsi="Times New Roman" w:cs="Times New Roman"/>
                <w:sz w:val="28"/>
                <w:szCs w:val="28"/>
              </w:rPr>
              <w:t xml:space="preserve">12. </w:t>
            </w:r>
            <w:r w:rsidRPr="00096487">
              <w:rPr>
                <w:rFonts w:ascii="Times New Roman" w:hAnsi="Times New Roman" w:cs="Times New Roman"/>
                <w:i/>
                <w:sz w:val="28"/>
                <w:szCs w:val="28"/>
              </w:rPr>
              <w:t>Навчальні плани опорного закладу освіти та його філій схвалюються педагогічною радою та затверджуються директором опорного закладу освіти на основі освітньої програми опорного закладу освіти.</w:t>
            </w:r>
          </w:p>
          <w:p w:rsidR="00096487" w:rsidRPr="00096487" w:rsidRDefault="00096487" w:rsidP="00096487">
            <w:pPr>
              <w:rPr>
                <w:rFonts w:ascii="Times New Roman" w:hAnsi="Times New Roman" w:cs="Times New Roman"/>
                <w:sz w:val="28"/>
                <w:szCs w:val="28"/>
              </w:rPr>
            </w:pPr>
          </w:p>
          <w:p w:rsidR="00096487" w:rsidRPr="00096487" w:rsidRDefault="00096487" w:rsidP="00096487">
            <w:pPr>
              <w:rPr>
                <w:rFonts w:ascii="Times New Roman" w:hAnsi="Times New Roman" w:cs="Times New Roman"/>
                <w:sz w:val="28"/>
                <w:szCs w:val="28"/>
              </w:rPr>
            </w:pPr>
            <w:r w:rsidRPr="00096487">
              <w:rPr>
                <w:rFonts w:ascii="Times New Roman" w:hAnsi="Times New Roman" w:cs="Times New Roman"/>
                <w:sz w:val="28"/>
                <w:szCs w:val="28"/>
              </w:rPr>
              <w:t xml:space="preserve">Обсяг педагогічного навантаження педагогічних працівників опорного закладу освіти, які забезпечують освітній </w:t>
            </w:r>
            <w:r w:rsidRPr="00096487">
              <w:rPr>
                <w:rFonts w:ascii="Times New Roman" w:hAnsi="Times New Roman" w:cs="Times New Roman"/>
                <w:sz w:val="28"/>
                <w:szCs w:val="28"/>
              </w:rPr>
              <w:lastRenderedPageBreak/>
              <w:t>процес в опорному закладі освіти та його філіях, визначається директором опорного закладу освіти відповідно до законодавства.</w:t>
            </w:r>
          </w:p>
          <w:p w:rsidR="00096487" w:rsidRPr="00096487" w:rsidRDefault="00096487" w:rsidP="00096487">
            <w:pPr>
              <w:rPr>
                <w:rFonts w:ascii="Times New Roman" w:hAnsi="Times New Roman" w:cs="Times New Roman"/>
                <w:sz w:val="28"/>
                <w:szCs w:val="28"/>
              </w:rPr>
            </w:pPr>
          </w:p>
          <w:p w:rsidR="00096487" w:rsidRPr="00096487" w:rsidRDefault="00096487" w:rsidP="00096487">
            <w:pPr>
              <w:rPr>
                <w:rFonts w:ascii="Times New Roman" w:hAnsi="Times New Roman" w:cs="Times New Roman"/>
                <w:sz w:val="28"/>
                <w:szCs w:val="28"/>
              </w:rPr>
            </w:pPr>
            <w:r w:rsidRPr="00096487">
              <w:rPr>
                <w:rFonts w:ascii="Times New Roman" w:hAnsi="Times New Roman" w:cs="Times New Roman"/>
                <w:sz w:val="28"/>
                <w:szCs w:val="28"/>
              </w:rPr>
              <w:t>14. Опорний заклад освіти повинен бути забезпечений належним чином обладнаними спортивними об’єктами, кабінетами природничо-математичного спрямування та лабораторіями, навчальними майстернями, комп’ютерним і мультимедійним обладнанням, швидкісним доступом до Інтернету.</w:t>
            </w:r>
          </w:p>
          <w:p w:rsidR="00096487" w:rsidRPr="00096487" w:rsidRDefault="00096487" w:rsidP="00096487">
            <w:pPr>
              <w:rPr>
                <w:rFonts w:ascii="Times New Roman" w:hAnsi="Times New Roman" w:cs="Times New Roman"/>
                <w:i/>
                <w:sz w:val="28"/>
                <w:szCs w:val="28"/>
              </w:rPr>
            </w:pPr>
            <w:r w:rsidRPr="00096487">
              <w:rPr>
                <w:rFonts w:ascii="Times New Roman" w:hAnsi="Times New Roman" w:cs="Times New Roman"/>
                <w:i/>
                <w:sz w:val="28"/>
                <w:szCs w:val="28"/>
              </w:rPr>
              <w:t>Опорний заклад освіти та його філії можуть мати у своєму складі структурний підрозділ, що забезпечує проживання та утримання здобувачів освіти відповідно до законодавства.</w:t>
            </w:r>
          </w:p>
          <w:p w:rsidR="00EA3874" w:rsidRPr="00E11BDF" w:rsidRDefault="00096487" w:rsidP="00096487">
            <w:pPr>
              <w:rPr>
                <w:rFonts w:ascii="Times New Roman" w:hAnsi="Times New Roman" w:cs="Times New Roman"/>
                <w:sz w:val="28"/>
                <w:szCs w:val="28"/>
              </w:rPr>
            </w:pPr>
            <w:r w:rsidRPr="00096487">
              <w:rPr>
                <w:rFonts w:ascii="Times New Roman" w:hAnsi="Times New Roman" w:cs="Times New Roman"/>
                <w:i/>
                <w:sz w:val="28"/>
                <w:szCs w:val="28"/>
              </w:rPr>
              <w:t>Відповідно до рішення засновника опорний заклад освіти та його філії можуть використовувати матеріально-технічну базу інших суб’єктів освітнього округу.</w:t>
            </w:r>
          </w:p>
        </w:tc>
        <w:tc>
          <w:tcPr>
            <w:tcW w:w="5954" w:type="dxa"/>
          </w:tcPr>
          <w:p w:rsidR="00EA3874" w:rsidRPr="00EA3874" w:rsidRDefault="00EA3874" w:rsidP="00EA3874">
            <w:pPr>
              <w:rPr>
                <w:rFonts w:ascii="Times New Roman" w:eastAsia="Times New Roman" w:hAnsi="Times New Roman" w:cs="Times New Roman"/>
                <w:sz w:val="28"/>
                <w:szCs w:val="28"/>
                <w:lang w:eastAsia="uk-UA"/>
              </w:rPr>
            </w:pPr>
            <w:r w:rsidRPr="00EA3874">
              <w:rPr>
                <w:rFonts w:ascii="Times New Roman" w:eastAsia="Times New Roman" w:hAnsi="Times New Roman" w:cs="Times New Roman"/>
                <w:sz w:val="28"/>
                <w:szCs w:val="28"/>
                <w:lang w:eastAsia="uk-UA"/>
              </w:rPr>
              <w:lastRenderedPageBreak/>
              <w:t>6) абзац перший пункту 12 та абзаци другий і третій пункту 14 виключити;</w:t>
            </w:r>
          </w:p>
          <w:p w:rsidR="00EA3874" w:rsidRDefault="00EA3874"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p>
          <w:p w:rsidR="00096487" w:rsidRDefault="00292608" w:rsidP="00EA3874">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12. </w:t>
            </w:r>
            <w:r w:rsidR="00096487" w:rsidRPr="00096487">
              <w:rPr>
                <w:rFonts w:ascii="Times New Roman" w:eastAsia="Times New Roman" w:hAnsi="Times New Roman" w:cs="Times New Roman"/>
                <w:sz w:val="28"/>
                <w:szCs w:val="28"/>
                <w:lang w:eastAsia="uk-UA"/>
              </w:rPr>
              <w:t xml:space="preserve">Обсяг педагогічного навантаження педагогічних працівників опорного закладу освіти, які забезпечують освітній процес в опорному закладі освіти та його філіях, </w:t>
            </w:r>
            <w:r w:rsidR="00096487" w:rsidRPr="00096487">
              <w:rPr>
                <w:rFonts w:ascii="Times New Roman" w:eastAsia="Times New Roman" w:hAnsi="Times New Roman" w:cs="Times New Roman"/>
                <w:sz w:val="28"/>
                <w:szCs w:val="28"/>
                <w:lang w:eastAsia="uk-UA"/>
              </w:rPr>
              <w:lastRenderedPageBreak/>
              <w:t>визначається директором опорного закладу освіти відповідно до законодавства.</w:t>
            </w:r>
          </w:p>
          <w:p w:rsidR="00096487" w:rsidRDefault="00096487"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p>
          <w:p w:rsidR="00292608" w:rsidRDefault="00292608" w:rsidP="00EA3874">
            <w:pPr>
              <w:rPr>
                <w:rFonts w:ascii="Times New Roman" w:eastAsia="Times New Roman" w:hAnsi="Times New Roman" w:cs="Times New Roman"/>
                <w:sz w:val="28"/>
                <w:szCs w:val="28"/>
                <w:lang w:eastAsia="uk-UA"/>
              </w:rPr>
            </w:pPr>
          </w:p>
          <w:p w:rsidR="00096487" w:rsidRDefault="00096487" w:rsidP="00EA3874">
            <w:pPr>
              <w:rPr>
                <w:rFonts w:ascii="Times New Roman" w:eastAsia="Times New Roman" w:hAnsi="Times New Roman" w:cs="Times New Roman"/>
                <w:sz w:val="28"/>
                <w:szCs w:val="28"/>
                <w:lang w:eastAsia="uk-UA"/>
              </w:rPr>
            </w:pPr>
            <w:r w:rsidRPr="00096487">
              <w:rPr>
                <w:rFonts w:ascii="Times New Roman" w:eastAsia="Times New Roman" w:hAnsi="Times New Roman" w:cs="Times New Roman"/>
                <w:sz w:val="28"/>
                <w:szCs w:val="28"/>
                <w:lang w:eastAsia="uk-UA"/>
              </w:rPr>
              <w:t>14. Опорний заклад освіти повинен бути забезпечений належним чином обладнаними спортивними об’єктами, кабінетами природничо-математичного спрямування та лабораторіями, навчальними майстернями, комп’ютерним і мультимедійним обладнанням, швидкісним доступом до Інтернету.</w:t>
            </w:r>
          </w:p>
          <w:p w:rsidR="00096487" w:rsidRPr="00EA3874" w:rsidRDefault="00096487" w:rsidP="00EA3874">
            <w:pPr>
              <w:rPr>
                <w:rFonts w:ascii="Times New Roman" w:eastAsia="Times New Roman" w:hAnsi="Times New Roman" w:cs="Times New Roman"/>
                <w:sz w:val="28"/>
                <w:szCs w:val="28"/>
                <w:lang w:eastAsia="uk-UA"/>
              </w:rPr>
            </w:pPr>
          </w:p>
        </w:tc>
        <w:tc>
          <w:tcPr>
            <w:tcW w:w="3366" w:type="dxa"/>
          </w:tcPr>
          <w:p w:rsidR="00EA3874" w:rsidRDefault="0080606B" w:rsidP="0046748D">
            <w:pPr>
              <w:ind w:firstLine="548"/>
              <w:rPr>
                <w:rFonts w:ascii="Times New Roman" w:eastAsia="Times New Roman" w:hAnsi="Times New Roman" w:cs="Times New Roman"/>
                <w:sz w:val="28"/>
                <w:szCs w:val="28"/>
                <w:lang w:eastAsia="uk-UA"/>
              </w:rPr>
            </w:pPr>
            <w:r w:rsidRPr="0080606B">
              <w:rPr>
                <w:rFonts w:ascii="Times New Roman" w:eastAsia="Times New Roman" w:hAnsi="Times New Roman" w:cs="Times New Roman"/>
                <w:sz w:val="28"/>
                <w:szCs w:val="28"/>
                <w:lang w:eastAsia="uk-UA"/>
              </w:rPr>
              <w:lastRenderedPageBreak/>
              <w:t xml:space="preserve">Приведення у відповідність до </w:t>
            </w:r>
            <w:r>
              <w:rPr>
                <w:rFonts w:ascii="Times New Roman" w:eastAsia="Times New Roman" w:hAnsi="Times New Roman" w:cs="Times New Roman"/>
                <w:sz w:val="28"/>
                <w:szCs w:val="28"/>
                <w:lang w:eastAsia="uk-UA"/>
              </w:rPr>
              <w:t xml:space="preserve">статті 11 та частини четвертої статті 31 </w:t>
            </w:r>
            <w:r w:rsidRPr="0080606B">
              <w:rPr>
                <w:rFonts w:ascii="Times New Roman" w:eastAsia="Times New Roman" w:hAnsi="Times New Roman" w:cs="Times New Roman"/>
                <w:sz w:val="28"/>
                <w:szCs w:val="28"/>
                <w:lang w:eastAsia="uk-UA"/>
              </w:rPr>
              <w:t>Закону України «Про повну загальну середню освіту»</w:t>
            </w:r>
          </w:p>
          <w:p w:rsidR="0080606B" w:rsidRPr="00096487" w:rsidRDefault="0080606B" w:rsidP="0046748D">
            <w:pPr>
              <w:ind w:firstLine="548"/>
              <w:rPr>
                <w:rFonts w:ascii="Times New Roman" w:eastAsia="Times New Roman" w:hAnsi="Times New Roman" w:cs="Times New Roman"/>
                <w:sz w:val="28"/>
                <w:szCs w:val="28"/>
                <w:lang w:eastAsia="uk-UA"/>
              </w:rPr>
            </w:pPr>
          </w:p>
        </w:tc>
      </w:tr>
      <w:tr w:rsidR="00EA3874" w:rsidRPr="00E11BDF" w:rsidTr="0046748D">
        <w:tc>
          <w:tcPr>
            <w:tcW w:w="14560" w:type="dxa"/>
            <w:gridSpan w:val="3"/>
            <w:tcBorders>
              <w:top w:val="single" w:sz="4" w:space="0" w:color="auto"/>
              <w:left w:val="nil"/>
              <w:bottom w:val="nil"/>
              <w:right w:val="nil"/>
            </w:tcBorders>
          </w:tcPr>
          <w:p w:rsidR="00EA3874" w:rsidRDefault="00EA3874" w:rsidP="0046748D">
            <w:pPr>
              <w:rPr>
                <w:rFonts w:ascii="Times New Roman" w:hAnsi="Times New Roman" w:cs="Times New Roman"/>
                <w:sz w:val="28"/>
                <w:szCs w:val="28"/>
              </w:rPr>
            </w:pPr>
          </w:p>
          <w:p w:rsidR="00292608" w:rsidRDefault="00292608" w:rsidP="0046748D">
            <w:pPr>
              <w:rPr>
                <w:rFonts w:ascii="Times New Roman" w:hAnsi="Times New Roman" w:cs="Times New Roman"/>
                <w:sz w:val="28"/>
                <w:szCs w:val="28"/>
              </w:rPr>
            </w:pPr>
          </w:p>
          <w:p w:rsidR="00EA3874" w:rsidRPr="00E11BDF" w:rsidRDefault="00EA3874" w:rsidP="0046748D">
            <w:pPr>
              <w:ind w:right="2775"/>
              <w:rPr>
                <w:rFonts w:ascii="Times New Roman" w:hAnsi="Times New Roman" w:cs="Times New Roman"/>
                <w:sz w:val="28"/>
                <w:szCs w:val="28"/>
              </w:rPr>
            </w:pPr>
          </w:p>
          <w:p w:rsidR="00EA3874" w:rsidRDefault="00EA3874" w:rsidP="0046748D">
            <w:pPr>
              <w:ind w:right="2775"/>
              <w:rPr>
                <w:rFonts w:ascii="Times New Roman" w:hAnsi="Times New Roman" w:cs="Times New Roman"/>
                <w:sz w:val="28"/>
                <w:szCs w:val="28"/>
              </w:rPr>
            </w:pPr>
            <w:r w:rsidRPr="00E11BDF">
              <w:rPr>
                <w:rFonts w:ascii="Times New Roman" w:hAnsi="Times New Roman" w:cs="Times New Roman"/>
                <w:sz w:val="28"/>
                <w:szCs w:val="28"/>
              </w:rPr>
              <w:t xml:space="preserve">Генеральний директор директорату шкільної освіти </w:t>
            </w:r>
          </w:p>
          <w:p w:rsidR="00EA3874" w:rsidRPr="00FE49E2" w:rsidRDefault="00EA3874" w:rsidP="00EA3874">
            <w:pPr>
              <w:rPr>
                <w:rFonts w:ascii="Times New Roman" w:hAnsi="Times New Roman" w:cs="Times New Roman"/>
                <w:sz w:val="28"/>
                <w:szCs w:val="28"/>
              </w:rPr>
            </w:pPr>
            <w:r w:rsidRPr="00E11BDF">
              <w:rPr>
                <w:rFonts w:ascii="Times New Roman" w:hAnsi="Times New Roman" w:cs="Times New Roman"/>
                <w:sz w:val="28"/>
                <w:szCs w:val="28"/>
              </w:rPr>
              <w:t>Міністерства освіти і науки України</w:t>
            </w:r>
            <w:r>
              <w:rPr>
                <w:rFonts w:ascii="Times New Roman" w:hAnsi="Times New Roman" w:cs="Times New Roman"/>
                <w:sz w:val="28"/>
                <w:szCs w:val="28"/>
              </w:rPr>
              <w:t xml:space="preserve">                                                                                              </w:t>
            </w:r>
            <w:r w:rsidRPr="00E11BDF">
              <w:rPr>
                <w:rFonts w:ascii="Times New Roman" w:hAnsi="Times New Roman" w:cs="Times New Roman"/>
                <w:sz w:val="28"/>
                <w:szCs w:val="28"/>
              </w:rPr>
              <w:t>Андрій ОСМОЛОВСЬКИЙ</w:t>
            </w:r>
          </w:p>
        </w:tc>
      </w:tr>
    </w:tbl>
    <w:p w:rsidR="00230736" w:rsidRDefault="00230736" w:rsidP="00292608"/>
    <w:sectPr w:rsidR="00230736" w:rsidSect="00292608">
      <w:pgSz w:w="16838" w:h="11906" w:orient="landscape"/>
      <w:pgMar w:top="993"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17"/>
    <w:rsid w:val="00096487"/>
    <w:rsid w:val="000B3606"/>
    <w:rsid w:val="0019183C"/>
    <w:rsid w:val="00192A17"/>
    <w:rsid w:val="002043B1"/>
    <w:rsid w:val="00230736"/>
    <w:rsid w:val="002536DE"/>
    <w:rsid w:val="00292608"/>
    <w:rsid w:val="002F6A7A"/>
    <w:rsid w:val="003B604A"/>
    <w:rsid w:val="004149C8"/>
    <w:rsid w:val="00496D6B"/>
    <w:rsid w:val="004A3245"/>
    <w:rsid w:val="004B0176"/>
    <w:rsid w:val="004B18A5"/>
    <w:rsid w:val="006469E7"/>
    <w:rsid w:val="006B10BC"/>
    <w:rsid w:val="00723035"/>
    <w:rsid w:val="00760900"/>
    <w:rsid w:val="00771E35"/>
    <w:rsid w:val="007957C4"/>
    <w:rsid w:val="00797619"/>
    <w:rsid w:val="007D56E9"/>
    <w:rsid w:val="0080606B"/>
    <w:rsid w:val="009334DC"/>
    <w:rsid w:val="009C4472"/>
    <w:rsid w:val="00A055E8"/>
    <w:rsid w:val="00AA3C9B"/>
    <w:rsid w:val="00AF7677"/>
    <w:rsid w:val="00B001F0"/>
    <w:rsid w:val="00BA5674"/>
    <w:rsid w:val="00BC7A75"/>
    <w:rsid w:val="00CA1B23"/>
    <w:rsid w:val="00D07700"/>
    <w:rsid w:val="00DA60F6"/>
    <w:rsid w:val="00DC52C5"/>
    <w:rsid w:val="00E03555"/>
    <w:rsid w:val="00EA3874"/>
    <w:rsid w:val="00ED586D"/>
    <w:rsid w:val="00F01168"/>
    <w:rsid w:val="00FE16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39B5"/>
  <w15:chartTrackingRefBased/>
  <w15:docId w15:val="{B416C21B-738C-48B3-852D-3744598F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307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rsid w:val="00230736"/>
    <w:rPr>
      <w:rFonts w:ascii="Courier New" w:eastAsia="Times New Roman" w:hAnsi="Courier New" w:cs="Courier New"/>
      <w:sz w:val="20"/>
      <w:szCs w:val="20"/>
      <w:lang w:eastAsia="uk-UA"/>
    </w:rPr>
  </w:style>
  <w:style w:type="paragraph" w:customStyle="1" w:styleId="rvps2">
    <w:name w:val="rvps2"/>
    <w:basedOn w:val="a"/>
    <w:rsid w:val="0023073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Balloon Text"/>
    <w:basedOn w:val="a"/>
    <w:link w:val="a5"/>
    <w:uiPriority w:val="99"/>
    <w:semiHidden/>
    <w:unhideWhenUsed/>
    <w:rsid w:val="00FE1678"/>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E1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67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DEE09-2CA9-4F21-8798-221DAF534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Pages>
  <Words>6560</Words>
  <Characters>3740</Characters>
  <Application>Microsoft Office Word</Application>
  <DocSecurity>0</DocSecurity>
  <Lines>31</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Krasnostup H.</dc:creator>
  <cp:keywords/>
  <dc:description/>
  <cp:lastModifiedBy>Bozhynskyi V.</cp:lastModifiedBy>
  <cp:revision>6</cp:revision>
  <cp:lastPrinted>2018-11-30T07:46:00Z</cp:lastPrinted>
  <dcterms:created xsi:type="dcterms:W3CDTF">2019-01-21T14:10:00Z</dcterms:created>
  <dcterms:modified xsi:type="dcterms:W3CDTF">2020-09-07T13:09:00Z</dcterms:modified>
</cp:coreProperties>
</file>