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74" w:rsidRPr="00727229" w:rsidRDefault="00E15974" w:rsidP="00633B9A">
      <w:pPr>
        <w:spacing w:after="0"/>
        <w:jc w:val="center"/>
        <w:rPr>
          <w:rFonts w:ascii="Times New Roman" w:hAnsi="Times New Roman" w:cs="Times New Roman"/>
          <w:b/>
          <w:sz w:val="28"/>
          <w:szCs w:val="28"/>
        </w:rPr>
      </w:pPr>
      <w:r w:rsidRPr="00727229">
        <w:rPr>
          <w:rFonts w:ascii="Times New Roman" w:hAnsi="Times New Roman" w:cs="Times New Roman"/>
          <w:b/>
          <w:sz w:val="28"/>
          <w:szCs w:val="28"/>
        </w:rPr>
        <w:t xml:space="preserve">ЗВІТ </w:t>
      </w:r>
    </w:p>
    <w:p w:rsidR="00E15974" w:rsidRPr="00727229" w:rsidRDefault="00E15974" w:rsidP="00633B9A">
      <w:pPr>
        <w:spacing w:after="0"/>
        <w:jc w:val="center"/>
        <w:rPr>
          <w:rFonts w:ascii="Times New Roman" w:hAnsi="Times New Roman" w:cs="Times New Roman"/>
          <w:b/>
          <w:sz w:val="28"/>
          <w:szCs w:val="28"/>
        </w:rPr>
      </w:pPr>
      <w:r w:rsidRPr="00727229">
        <w:rPr>
          <w:rFonts w:ascii="Times New Roman" w:hAnsi="Times New Roman" w:cs="Times New Roman"/>
          <w:b/>
          <w:sz w:val="28"/>
          <w:szCs w:val="28"/>
        </w:rPr>
        <w:t xml:space="preserve">про громадське обговорення </w:t>
      </w:r>
    </w:p>
    <w:p w:rsidR="00E15974" w:rsidRPr="00727229" w:rsidRDefault="00E15974" w:rsidP="002C6AA3">
      <w:pPr>
        <w:shd w:val="clear" w:color="auto" w:fill="FFFFFF"/>
        <w:spacing w:after="0"/>
        <w:jc w:val="center"/>
        <w:rPr>
          <w:rFonts w:ascii="Times New Roman" w:hAnsi="Times New Roman" w:cs="Times New Roman"/>
          <w:b/>
          <w:sz w:val="28"/>
          <w:szCs w:val="28"/>
        </w:rPr>
      </w:pPr>
      <w:proofErr w:type="spellStart"/>
      <w:r w:rsidRPr="00727229">
        <w:rPr>
          <w:rFonts w:ascii="Times New Roman" w:hAnsi="Times New Roman" w:cs="Times New Roman"/>
          <w:b/>
          <w:sz w:val="28"/>
          <w:szCs w:val="28"/>
        </w:rPr>
        <w:t>проєкту</w:t>
      </w:r>
      <w:proofErr w:type="spellEnd"/>
      <w:r w:rsidRPr="00727229">
        <w:rPr>
          <w:rFonts w:ascii="Times New Roman" w:hAnsi="Times New Roman" w:cs="Times New Roman"/>
          <w:b/>
          <w:sz w:val="28"/>
          <w:szCs w:val="28"/>
        </w:rPr>
        <w:t xml:space="preserve"> постанови Кабінету Міністрів України </w:t>
      </w:r>
    </w:p>
    <w:p w:rsidR="00E15974" w:rsidRPr="00727229" w:rsidRDefault="00E15974" w:rsidP="002C6AA3">
      <w:pPr>
        <w:pStyle w:val="HTML"/>
        <w:jc w:val="center"/>
        <w:rPr>
          <w:rFonts w:ascii="Times New Roman" w:hAnsi="Times New Roman" w:cs="Times New Roman"/>
          <w:b/>
          <w:sz w:val="28"/>
          <w:szCs w:val="28"/>
          <w:lang w:eastAsia="ru-RU"/>
        </w:rPr>
      </w:pPr>
      <w:r w:rsidRPr="00727229">
        <w:rPr>
          <w:rFonts w:ascii="Times New Roman" w:hAnsi="Times New Roman" w:cs="Times New Roman"/>
          <w:b/>
          <w:sz w:val="28"/>
          <w:szCs w:val="28"/>
          <w:lang w:eastAsia="ru-RU"/>
        </w:rPr>
        <w:t xml:space="preserve">«Про затвердження </w:t>
      </w:r>
      <w:r w:rsidR="00794E2A" w:rsidRPr="00727229">
        <w:rPr>
          <w:rFonts w:ascii="Times New Roman" w:hAnsi="Times New Roman" w:cs="Times New Roman"/>
          <w:b/>
          <w:sz w:val="28"/>
          <w:szCs w:val="28"/>
          <w:lang w:eastAsia="ru-RU"/>
        </w:rPr>
        <w:t>Положення про Реєстр кваліфікацій»</w:t>
      </w:r>
    </w:p>
    <w:p w:rsidR="00E15974" w:rsidRPr="00727229" w:rsidRDefault="00E15974" w:rsidP="002C6AA3">
      <w:pPr>
        <w:pStyle w:val="a0"/>
        <w:spacing w:after="0" w:line="240" w:lineRule="auto"/>
        <w:jc w:val="center"/>
        <w:rPr>
          <w:rFonts w:ascii="Times New Roman" w:eastAsia="Times New Roman" w:hAnsi="Times New Roman" w:cs="Times New Roman"/>
          <w:b/>
          <w:sz w:val="28"/>
          <w:szCs w:val="28"/>
          <w:lang w:eastAsia="ru-RU"/>
        </w:rPr>
      </w:pPr>
    </w:p>
    <w:p w:rsidR="00E15974" w:rsidRPr="00727229" w:rsidRDefault="00E15974" w:rsidP="002C6AA3">
      <w:pPr>
        <w:pStyle w:val="a9"/>
        <w:numPr>
          <w:ilvl w:val="0"/>
          <w:numId w:val="36"/>
        </w:numPr>
        <w:tabs>
          <w:tab w:val="left" w:pos="1134"/>
        </w:tabs>
        <w:spacing w:after="0" w:line="240" w:lineRule="auto"/>
        <w:ind w:left="0" w:firstLine="774"/>
        <w:jc w:val="both"/>
        <w:rPr>
          <w:rFonts w:ascii="Times New Roman" w:hAnsi="Times New Roman" w:cs="Times New Roman"/>
          <w:b/>
          <w:sz w:val="28"/>
          <w:szCs w:val="28"/>
          <w:lang w:val="uk-UA"/>
        </w:rPr>
      </w:pPr>
      <w:r w:rsidRPr="00727229">
        <w:rPr>
          <w:rFonts w:ascii="Times New Roman" w:hAnsi="Times New Roman" w:cs="Times New Roman"/>
          <w:b/>
          <w:sz w:val="28"/>
          <w:szCs w:val="28"/>
          <w:lang w:val="uk-UA"/>
        </w:rPr>
        <w:t>Найменування органу виконавчої влади, який проводив обговорення</w:t>
      </w:r>
    </w:p>
    <w:p w:rsidR="00E15974" w:rsidRPr="00727229" w:rsidRDefault="00E15974" w:rsidP="002C6AA3">
      <w:pPr>
        <w:tabs>
          <w:tab w:val="left" w:pos="1134"/>
        </w:tabs>
        <w:spacing w:after="0"/>
        <w:ind w:firstLine="774"/>
        <w:jc w:val="both"/>
        <w:rPr>
          <w:rFonts w:ascii="Times New Roman" w:hAnsi="Times New Roman" w:cs="Times New Roman"/>
          <w:sz w:val="28"/>
          <w:szCs w:val="28"/>
        </w:rPr>
      </w:pPr>
      <w:r w:rsidRPr="00727229">
        <w:rPr>
          <w:rFonts w:ascii="Times New Roman" w:hAnsi="Times New Roman" w:cs="Times New Roman"/>
          <w:sz w:val="28"/>
          <w:szCs w:val="28"/>
        </w:rPr>
        <w:t>Міністерство освіти і науки України</w:t>
      </w:r>
    </w:p>
    <w:p w:rsidR="00E15974" w:rsidRPr="00727229" w:rsidRDefault="00E15974" w:rsidP="002C6AA3">
      <w:pPr>
        <w:tabs>
          <w:tab w:val="left" w:pos="1134"/>
        </w:tabs>
        <w:spacing w:after="0" w:line="240" w:lineRule="auto"/>
        <w:ind w:firstLine="777"/>
        <w:jc w:val="both"/>
        <w:rPr>
          <w:rFonts w:ascii="Times New Roman" w:hAnsi="Times New Roman" w:cs="Times New Roman"/>
          <w:sz w:val="28"/>
          <w:szCs w:val="28"/>
        </w:rPr>
      </w:pPr>
    </w:p>
    <w:p w:rsidR="00E15974" w:rsidRPr="00727229" w:rsidRDefault="00E15974" w:rsidP="002C6AA3">
      <w:pPr>
        <w:pStyle w:val="a9"/>
        <w:numPr>
          <w:ilvl w:val="0"/>
          <w:numId w:val="36"/>
        </w:numPr>
        <w:tabs>
          <w:tab w:val="left" w:pos="1134"/>
        </w:tabs>
        <w:spacing w:after="0" w:line="240" w:lineRule="auto"/>
        <w:ind w:left="0" w:firstLine="774"/>
        <w:jc w:val="both"/>
        <w:rPr>
          <w:rFonts w:ascii="Times New Roman" w:hAnsi="Times New Roman" w:cs="Times New Roman"/>
          <w:b/>
          <w:sz w:val="28"/>
          <w:szCs w:val="28"/>
          <w:lang w:val="uk-UA"/>
        </w:rPr>
      </w:pPr>
      <w:r w:rsidRPr="00727229">
        <w:rPr>
          <w:rFonts w:ascii="Times New Roman" w:hAnsi="Times New Roman" w:cs="Times New Roman"/>
          <w:b/>
          <w:sz w:val="28"/>
          <w:szCs w:val="28"/>
          <w:lang w:val="uk-UA"/>
        </w:rPr>
        <w:t xml:space="preserve">Зміст питання або назва </w:t>
      </w:r>
      <w:proofErr w:type="spellStart"/>
      <w:r w:rsidRPr="00727229">
        <w:rPr>
          <w:rFonts w:ascii="Times New Roman" w:hAnsi="Times New Roman" w:cs="Times New Roman"/>
          <w:b/>
          <w:sz w:val="28"/>
          <w:szCs w:val="28"/>
          <w:lang w:val="uk-UA"/>
        </w:rPr>
        <w:t>проєкту</w:t>
      </w:r>
      <w:proofErr w:type="spellEnd"/>
      <w:r w:rsidRPr="00727229">
        <w:rPr>
          <w:rFonts w:ascii="Times New Roman" w:hAnsi="Times New Roman" w:cs="Times New Roman"/>
          <w:b/>
          <w:sz w:val="28"/>
          <w:szCs w:val="28"/>
          <w:lang w:val="uk-UA"/>
        </w:rPr>
        <w:t xml:space="preserve"> </w:t>
      </w:r>
      <w:proofErr w:type="spellStart"/>
      <w:r w:rsidRPr="00727229">
        <w:rPr>
          <w:rFonts w:ascii="Times New Roman" w:hAnsi="Times New Roman" w:cs="Times New Roman"/>
          <w:b/>
          <w:sz w:val="28"/>
          <w:szCs w:val="28"/>
          <w:lang w:val="uk-UA"/>
        </w:rPr>
        <w:t>акта</w:t>
      </w:r>
      <w:proofErr w:type="spellEnd"/>
      <w:r w:rsidRPr="00727229">
        <w:rPr>
          <w:rFonts w:ascii="Times New Roman" w:hAnsi="Times New Roman" w:cs="Times New Roman"/>
          <w:b/>
          <w:sz w:val="28"/>
          <w:szCs w:val="28"/>
          <w:lang w:val="uk-UA"/>
        </w:rPr>
        <w:t>, що виносилися на обговорення</w:t>
      </w:r>
    </w:p>
    <w:p w:rsidR="00E15974" w:rsidRPr="00727229" w:rsidRDefault="00E15974" w:rsidP="002C6AA3">
      <w:pPr>
        <w:pStyle w:val="a0"/>
        <w:spacing w:after="0" w:line="240" w:lineRule="auto"/>
        <w:ind w:firstLine="709"/>
        <w:jc w:val="both"/>
        <w:rPr>
          <w:rFonts w:ascii="Times New Roman" w:hAnsi="Times New Roman" w:cs="Times New Roman"/>
          <w:sz w:val="28"/>
          <w:szCs w:val="28"/>
        </w:rPr>
      </w:pPr>
      <w:proofErr w:type="spellStart"/>
      <w:r w:rsidRPr="00727229">
        <w:rPr>
          <w:rFonts w:ascii="Times New Roman" w:hAnsi="Times New Roman" w:cs="Times New Roman"/>
          <w:sz w:val="28"/>
          <w:szCs w:val="28"/>
        </w:rPr>
        <w:t>Проєкт</w:t>
      </w:r>
      <w:proofErr w:type="spellEnd"/>
      <w:r w:rsidRPr="00727229">
        <w:rPr>
          <w:rFonts w:ascii="Times New Roman" w:hAnsi="Times New Roman" w:cs="Times New Roman"/>
          <w:sz w:val="28"/>
          <w:szCs w:val="28"/>
        </w:rPr>
        <w:t xml:space="preserve"> постанови Кабінету Міністрів України «Про затвердження Положення про </w:t>
      </w:r>
      <w:r w:rsidR="00794E2A" w:rsidRPr="00727229">
        <w:rPr>
          <w:rFonts w:ascii="Times New Roman" w:hAnsi="Times New Roman" w:cs="Times New Roman"/>
          <w:sz w:val="28"/>
          <w:szCs w:val="28"/>
        </w:rPr>
        <w:t>Реєстр кваліфікацій</w:t>
      </w:r>
      <w:r w:rsidRPr="00727229">
        <w:rPr>
          <w:rFonts w:ascii="Times New Roman" w:hAnsi="Times New Roman" w:cs="Times New Roman"/>
          <w:sz w:val="28"/>
          <w:szCs w:val="28"/>
        </w:rPr>
        <w:t xml:space="preserve">» (далі – </w:t>
      </w:r>
      <w:proofErr w:type="spellStart"/>
      <w:r w:rsidRPr="00727229">
        <w:rPr>
          <w:rFonts w:ascii="Times New Roman" w:hAnsi="Times New Roman" w:cs="Times New Roman"/>
          <w:sz w:val="28"/>
          <w:szCs w:val="28"/>
        </w:rPr>
        <w:t>проєкт</w:t>
      </w:r>
      <w:proofErr w:type="spellEnd"/>
      <w:r w:rsidRPr="00727229">
        <w:rPr>
          <w:rFonts w:ascii="Times New Roman" w:hAnsi="Times New Roman" w:cs="Times New Roman"/>
          <w:sz w:val="28"/>
          <w:szCs w:val="28"/>
        </w:rPr>
        <w:t xml:space="preserve"> постанови) розроблено відповідно до частин</w:t>
      </w:r>
      <w:r w:rsidR="00794E2A" w:rsidRPr="00727229">
        <w:rPr>
          <w:rFonts w:ascii="Times New Roman" w:hAnsi="Times New Roman" w:cs="Times New Roman"/>
          <w:sz w:val="28"/>
          <w:szCs w:val="28"/>
        </w:rPr>
        <w:t xml:space="preserve"> 2</w:t>
      </w:r>
      <w:r w:rsidRPr="00727229">
        <w:rPr>
          <w:rFonts w:ascii="Times New Roman" w:hAnsi="Times New Roman" w:cs="Times New Roman"/>
          <w:sz w:val="28"/>
          <w:szCs w:val="28"/>
        </w:rPr>
        <w:t xml:space="preserve"> статті 38 Закону України «Про освіту», пункту </w:t>
      </w:r>
      <w:r w:rsidR="00794E2A" w:rsidRPr="00727229">
        <w:rPr>
          <w:rFonts w:ascii="Times New Roman" w:hAnsi="Times New Roman" w:cs="Times New Roman"/>
          <w:sz w:val="28"/>
          <w:szCs w:val="28"/>
        </w:rPr>
        <w:t>35</w:t>
      </w:r>
      <w:r w:rsidRPr="00727229">
        <w:rPr>
          <w:rFonts w:ascii="Times New Roman" w:hAnsi="Times New Roman" w:cs="Times New Roman"/>
          <w:sz w:val="28"/>
          <w:szCs w:val="28"/>
        </w:rPr>
        <w:t xml:space="preserve"> </w:t>
      </w:r>
      <w:r w:rsidR="00794E2A" w:rsidRPr="00727229">
        <w:rPr>
          <w:rFonts w:ascii="Times New Roman" w:hAnsi="Times New Roman" w:cs="Times New Roman"/>
          <w:sz w:val="28"/>
          <w:szCs w:val="28"/>
        </w:rPr>
        <w:t xml:space="preserve">Плану заходів щодо реалізації </w:t>
      </w:r>
      <w:hyperlink r:id="rId6" w:anchor="n10" w:tgtFrame="_blank" w:history="1">
        <w:r w:rsidR="00794E2A" w:rsidRPr="00727229">
          <w:rPr>
            <w:rFonts w:ascii="Times New Roman" w:hAnsi="Times New Roman" w:cs="Times New Roman"/>
            <w:sz w:val="28"/>
            <w:szCs w:val="28"/>
          </w:rPr>
          <w:t>Основних напрямів реалізації державної політики у сфері зайнятості населення та стимулювання створення нових робочих місць на період до 2022 року</w:t>
        </w:r>
      </w:hyperlink>
      <w:r w:rsidRPr="00727229">
        <w:rPr>
          <w:rFonts w:ascii="Times New Roman" w:hAnsi="Times New Roman" w:cs="Times New Roman"/>
          <w:sz w:val="28"/>
          <w:szCs w:val="28"/>
        </w:rPr>
        <w:t xml:space="preserve">, затвердженого розпорядженням Кабінету Міністрів України від </w:t>
      </w:r>
      <w:r w:rsidR="00794E2A" w:rsidRPr="00727229">
        <w:rPr>
          <w:rFonts w:ascii="Times New Roman" w:hAnsi="Times New Roman" w:cs="Times New Roman"/>
          <w:sz w:val="28"/>
          <w:szCs w:val="28"/>
        </w:rPr>
        <w:t>03.03</w:t>
      </w:r>
      <w:r w:rsidRPr="00727229">
        <w:rPr>
          <w:rFonts w:ascii="Times New Roman" w:hAnsi="Times New Roman" w:cs="Times New Roman"/>
          <w:sz w:val="28"/>
          <w:szCs w:val="28"/>
        </w:rPr>
        <w:t xml:space="preserve">.2020 № </w:t>
      </w:r>
      <w:r w:rsidR="00794E2A" w:rsidRPr="00727229">
        <w:rPr>
          <w:rFonts w:ascii="Times New Roman" w:hAnsi="Times New Roman" w:cs="Times New Roman"/>
          <w:sz w:val="28"/>
          <w:szCs w:val="28"/>
        </w:rPr>
        <w:t>216</w:t>
      </w:r>
      <w:r w:rsidRPr="00727229">
        <w:rPr>
          <w:rFonts w:ascii="Times New Roman" w:hAnsi="Times New Roman" w:cs="Times New Roman"/>
          <w:sz w:val="28"/>
          <w:szCs w:val="28"/>
        </w:rPr>
        <w:t>-р.</w:t>
      </w:r>
    </w:p>
    <w:p w:rsidR="00E15974" w:rsidRPr="00727229" w:rsidRDefault="00E15974" w:rsidP="002C6AA3">
      <w:pPr>
        <w:pStyle w:val="a0"/>
        <w:spacing w:after="0" w:line="240" w:lineRule="auto"/>
        <w:ind w:firstLine="709"/>
        <w:jc w:val="both"/>
        <w:rPr>
          <w:rFonts w:ascii="Times New Roman" w:hAnsi="Times New Roman" w:cs="Times New Roman"/>
          <w:sz w:val="28"/>
          <w:szCs w:val="28"/>
        </w:rPr>
      </w:pPr>
      <w:r w:rsidRPr="00727229">
        <w:rPr>
          <w:rFonts w:ascii="Times New Roman" w:hAnsi="Times New Roman" w:cs="Times New Roman"/>
          <w:sz w:val="28"/>
          <w:szCs w:val="28"/>
        </w:rPr>
        <w:t xml:space="preserve">Мета розроблення </w:t>
      </w:r>
      <w:proofErr w:type="spellStart"/>
      <w:r w:rsidRPr="00727229">
        <w:rPr>
          <w:rFonts w:ascii="Times New Roman" w:hAnsi="Times New Roman" w:cs="Times New Roman"/>
          <w:sz w:val="28"/>
          <w:szCs w:val="28"/>
        </w:rPr>
        <w:t>Проєкту</w:t>
      </w:r>
      <w:proofErr w:type="spellEnd"/>
      <w:r w:rsidRPr="00727229">
        <w:rPr>
          <w:rFonts w:ascii="Times New Roman" w:hAnsi="Times New Roman" w:cs="Times New Roman"/>
          <w:sz w:val="28"/>
          <w:szCs w:val="28"/>
        </w:rPr>
        <w:t xml:space="preserve"> Постанови </w:t>
      </w:r>
      <w:r w:rsidR="00196884" w:rsidRPr="00727229">
        <w:rPr>
          <w:rFonts w:ascii="Times New Roman" w:hAnsi="Times New Roman" w:cs="Times New Roman"/>
          <w:sz w:val="28"/>
          <w:szCs w:val="28"/>
        </w:rPr>
        <w:t>є задоволення потреб юридичних та фізичних осіб, роботодавців, органів влади, закладів освіти чи інших суб’єктів освітньої діяльності, в оперативному отриманні відомостей про кваліфікації, способи набуття та присвоєння кваліфікацій.</w:t>
      </w:r>
    </w:p>
    <w:p w:rsidR="00E15974" w:rsidRPr="00727229" w:rsidRDefault="00E15974" w:rsidP="002C6AA3">
      <w:pPr>
        <w:spacing w:after="0"/>
        <w:ind w:firstLine="709"/>
        <w:jc w:val="both"/>
        <w:rPr>
          <w:rFonts w:ascii="Times New Roman" w:eastAsia="Calibri" w:hAnsi="Times New Roman" w:cs="Times New Roman"/>
          <w:sz w:val="28"/>
          <w:szCs w:val="28"/>
        </w:rPr>
      </w:pPr>
      <w:r w:rsidRPr="00727229">
        <w:rPr>
          <w:rFonts w:ascii="Times New Roman" w:eastAsia="Calibri" w:hAnsi="Times New Roman" w:cs="Times New Roman"/>
          <w:sz w:val="28"/>
          <w:szCs w:val="28"/>
        </w:rPr>
        <w:t xml:space="preserve">Громадське обговорення проводилося у формах листування, використання </w:t>
      </w:r>
      <w:proofErr w:type="spellStart"/>
      <w:r w:rsidRPr="00727229">
        <w:rPr>
          <w:rFonts w:ascii="Times New Roman" w:eastAsia="Calibri" w:hAnsi="Times New Roman" w:cs="Times New Roman"/>
          <w:sz w:val="28"/>
          <w:szCs w:val="28"/>
        </w:rPr>
        <w:t>геопростору</w:t>
      </w:r>
      <w:proofErr w:type="spellEnd"/>
      <w:r w:rsidRPr="00727229">
        <w:rPr>
          <w:rFonts w:ascii="Times New Roman" w:eastAsia="Calibri" w:hAnsi="Times New Roman" w:cs="Times New Roman"/>
          <w:sz w:val="28"/>
          <w:szCs w:val="28"/>
        </w:rPr>
        <w:t xml:space="preserve"> «ZOOM», електронних консультацій. </w:t>
      </w:r>
    </w:p>
    <w:p w:rsidR="00E15974" w:rsidRPr="00727229" w:rsidRDefault="00E15974" w:rsidP="002C6AA3">
      <w:pPr>
        <w:spacing w:after="0"/>
        <w:ind w:firstLine="709"/>
        <w:jc w:val="both"/>
        <w:rPr>
          <w:rFonts w:ascii="Times New Roman" w:eastAsia="Calibri" w:hAnsi="Times New Roman" w:cs="Times New Roman"/>
          <w:spacing w:val="-4"/>
          <w:sz w:val="28"/>
          <w:szCs w:val="28"/>
        </w:rPr>
      </w:pPr>
      <w:r w:rsidRPr="00727229">
        <w:rPr>
          <w:rFonts w:ascii="Times New Roman" w:eastAsia="Calibri" w:hAnsi="Times New Roman" w:cs="Times New Roman"/>
          <w:spacing w:val="-4"/>
          <w:sz w:val="28"/>
          <w:szCs w:val="28"/>
        </w:rPr>
        <w:t xml:space="preserve">Матеріали до </w:t>
      </w:r>
      <w:proofErr w:type="spellStart"/>
      <w:r w:rsidRPr="00727229">
        <w:rPr>
          <w:rFonts w:ascii="Times New Roman" w:eastAsia="Calibri" w:hAnsi="Times New Roman" w:cs="Times New Roman"/>
          <w:spacing w:val="-4"/>
          <w:sz w:val="28"/>
          <w:szCs w:val="28"/>
        </w:rPr>
        <w:t>проєкту</w:t>
      </w:r>
      <w:proofErr w:type="spellEnd"/>
      <w:r w:rsidRPr="00727229">
        <w:rPr>
          <w:rFonts w:ascii="Times New Roman" w:eastAsia="Calibri" w:hAnsi="Times New Roman" w:cs="Times New Roman"/>
          <w:spacing w:val="-4"/>
          <w:sz w:val="28"/>
          <w:szCs w:val="28"/>
        </w:rPr>
        <w:t xml:space="preserve"> постанови оприлюднено за посиланням: </w:t>
      </w:r>
      <w:hyperlink r:id="rId7" w:history="1">
        <w:r w:rsidR="00196884" w:rsidRPr="00727229">
          <w:rPr>
            <w:rStyle w:val="a7"/>
            <w:rFonts w:ascii="Times New Roman" w:hAnsi="Times New Roman" w:cs="Times New Roman"/>
            <w:sz w:val="28"/>
            <w:szCs w:val="28"/>
          </w:rPr>
          <w:t>https://mon.gov.ua/ua/news/mon-proponuye-dlya-gromadskogo-obgovorennya-proyekt-postanovi-kabinetu-ministriv-ukrayini-pro-zatverdzhennya-polozhennya-pro-reyestr-kvalifikacij</w:t>
        </w:r>
      </w:hyperlink>
      <w:r w:rsidRPr="00727229">
        <w:rPr>
          <w:rFonts w:ascii="Times New Roman" w:eastAsia="Calibri" w:hAnsi="Times New Roman" w:cs="Times New Roman"/>
          <w:spacing w:val="-4"/>
          <w:sz w:val="28"/>
          <w:szCs w:val="28"/>
        </w:rPr>
        <w:t xml:space="preserve"> у розділі «Громадське обговорення» офіційного сайту Міністерства освіти і науки України (www.mon.gov.ua) 23 </w:t>
      </w:r>
      <w:r w:rsidR="00EF27FB" w:rsidRPr="00727229">
        <w:rPr>
          <w:rFonts w:ascii="Times New Roman" w:eastAsia="Calibri" w:hAnsi="Times New Roman" w:cs="Times New Roman"/>
          <w:spacing w:val="-4"/>
          <w:sz w:val="28"/>
          <w:szCs w:val="28"/>
        </w:rPr>
        <w:t xml:space="preserve">червня </w:t>
      </w:r>
      <w:r w:rsidRPr="00727229">
        <w:rPr>
          <w:rFonts w:ascii="Times New Roman" w:eastAsia="Calibri" w:hAnsi="Times New Roman" w:cs="Times New Roman"/>
          <w:spacing w:val="-4"/>
          <w:sz w:val="28"/>
          <w:szCs w:val="28"/>
        </w:rPr>
        <w:t xml:space="preserve">2020 року. </w:t>
      </w:r>
    </w:p>
    <w:p w:rsidR="00E15974" w:rsidRPr="00727229" w:rsidRDefault="00E15974" w:rsidP="002C6AA3">
      <w:pPr>
        <w:spacing w:after="0"/>
        <w:ind w:firstLine="709"/>
        <w:jc w:val="both"/>
        <w:rPr>
          <w:rFonts w:ascii="Times New Roman" w:eastAsia="Calibri" w:hAnsi="Times New Roman" w:cs="Times New Roman"/>
          <w:sz w:val="28"/>
          <w:szCs w:val="28"/>
        </w:rPr>
      </w:pPr>
      <w:r w:rsidRPr="00727229">
        <w:rPr>
          <w:rFonts w:ascii="Times New Roman" w:eastAsia="Calibri" w:hAnsi="Times New Roman" w:cs="Times New Roman"/>
          <w:sz w:val="28"/>
          <w:szCs w:val="28"/>
        </w:rPr>
        <w:t xml:space="preserve">Зауваження і пропозиції до </w:t>
      </w:r>
      <w:proofErr w:type="spellStart"/>
      <w:r w:rsidRPr="00727229">
        <w:rPr>
          <w:rFonts w:ascii="Times New Roman" w:eastAsia="Calibri" w:hAnsi="Times New Roman" w:cs="Times New Roman"/>
          <w:sz w:val="28"/>
          <w:szCs w:val="28"/>
        </w:rPr>
        <w:t>проєкту</w:t>
      </w:r>
      <w:proofErr w:type="spellEnd"/>
      <w:r w:rsidRPr="00727229">
        <w:rPr>
          <w:rFonts w:ascii="Times New Roman" w:eastAsia="Calibri" w:hAnsi="Times New Roman" w:cs="Times New Roman"/>
          <w:sz w:val="28"/>
          <w:szCs w:val="28"/>
        </w:rPr>
        <w:t xml:space="preserve"> постанови приймалися </w:t>
      </w:r>
      <w:r w:rsidRPr="00727229">
        <w:rPr>
          <w:rFonts w:ascii="Times New Roman" w:eastAsia="Calibri" w:hAnsi="Times New Roman" w:cs="Times New Roman"/>
          <w:bCs/>
          <w:sz w:val="28"/>
          <w:szCs w:val="28"/>
        </w:rPr>
        <w:t xml:space="preserve">до 23 </w:t>
      </w:r>
      <w:r w:rsidR="00EF27FB" w:rsidRPr="00727229">
        <w:rPr>
          <w:rFonts w:ascii="Times New Roman" w:eastAsia="Calibri" w:hAnsi="Times New Roman" w:cs="Times New Roman"/>
          <w:bCs/>
          <w:sz w:val="28"/>
          <w:szCs w:val="28"/>
        </w:rPr>
        <w:t>липня</w:t>
      </w:r>
      <w:r w:rsidRPr="00727229">
        <w:rPr>
          <w:rFonts w:ascii="Times New Roman" w:eastAsia="Calibri" w:hAnsi="Times New Roman" w:cs="Times New Roman"/>
          <w:bCs/>
          <w:sz w:val="28"/>
          <w:szCs w:val="28"/>
        </w:rPr>
        <w:t xml:space="preserve"> 2020 року</w:t>
      </w:r>
      <w:r w:rsidRPr="00727229">
        <w:rPr>
          <w:rFonts w:ascii="Times New Roman" w:eastAsia="Calibri" w:hAnsi="Times New Roman" w:cs="Times New Roman"/>
          <w:sz w:val="28"/>
          <w:szCs w:val="28"/>
        </w:rPr>
        <w:t xml:space="preserve"> за електронною </w:t>
      </w:r>
      <w:proofErr w:type="spellStart"/>
      <w:r w:rsidRPr="00727229">
        <w:rPr>
          <w:rFonts w:ascii="Times New Roman" w:eastAsia="Calibri" w:hAnsi="Times New Roman" w:cs="Times New Roman"/>
          <w:sz w:val="28"/>
          <w:szCs w:val="28"/>
        </w:rPr>
        <w:t>адресою</w:t>
      </w:r>
      <w:proofErr w:type="spellEnd"/>
      <w:r w:rsidRPr="00727229">
        <w:rPr>
          <w:rFonts w:ascii="Times New Roman" w:eastAsia="Calibri" w:hAnsi="Times New Roman" w:cs="Times New Roman"/>
          <w:sz w:val="28"/>
          <w:szCs w:val="28"/>
        </w:rPr>
        <w:t xml:space="preserve">: </w:t>
      </w:r>
      <w:hyperlink r:id="rId8" w:history="1">
        <w:r w:rsidRPr="00727229">
          <w:rPr>
            <w:rFonts w:ascii="Times New Roman" w:eastAsia="Calibri" w:hAnsi="Times New Roman" w:cs="Times New Roman"/>
            <w:sz w:val="28"/>
            <w:szCs w:val="28"/>
          </w:rPr>
          <w:t>panych@mon.gov.ua</w:t>
        </w:r>
      </w:hyperlink>
      <w:r w:rsidRPr="00727229">
        <w:rPr>
          <w:rFonts w:ascii="Times New Roman" w:eastAsia="Calibri" w:hAnsi="Times New Roman" w:cs="Times New Roman"/>
          <w:sz w:val="28"/>
          <w:szCs w:val="28"/>
        </w:rPr>
        <w:t>, Олена Панич.</w:t>
      </w:r>
    </w:p>
    <w:p w:rsidR="00E15974" w:rsidRPr="00727229" w:rsidRDefault="00E15974" w:rsidP="002C6AA3">
      <w:pPr>
        <w:spacing w:after="0"/>
        <w:ind w:firstLine="709"/>
        <w:jc w:val="both"/>
        <w:rPr>
          <w:rFonts w:ascii="Times New Roman" w:eastAsia="Calibri" w:hAnsi="Times New Roman" w:cs="Times New Roman"/>
          <w:sz w:val="28"/>
          <w:szCs w:val="28"/>
        </w:rPr>
      </w:pPr>
    </w:p>
    <w:p w:rsidR="00E15974" w:rsidRPr="00727229" w:rsidRDefault="00E15974" w:rsidP="002C6AA3">
      <w:pPr>
        <w:pStyle w:val="a9"/>
        <w:numPr>
          <w:ilvl w:val="0"/>
          <w:numId w:val="36"/>
        </w:numPr>
        <w:spacing w:after="0" w:line="240" w:lineRule="auto"/>
        <w:jc w:val="both"/>
        <w:rPr>
          <w:rFonts w:ascii="Times New Roman" w:eastAsia="Calibri" w:hAnsi="Times New Roman" w:cs="Times New Roman"/>
          <w:b/>
          <w:sz w:val="28"/>
          <w:szCs w:val="28"/>
          <w:lang w:val="uk-UA"/>
        </w:rPr>
      </w:pPr>
      <w:r w:rsidRPr="00727229">
        <w:rPr>
          <w:rFonts w:ascii="Times New Roman" w:eastAsia="Calibri" w:hAnsi="Times New Roman" w:cs="Times New Roman"/>
          <w:b/>
          <w:sz w:val="28"/>
          <w:szCs w:val="28"/>
          <w:lang w:val="uk-UA"/>
        </w:rPr>
        <w:t xml:space="preserve">Інформація про осіб, що взяли участь в обговоренні </w:t>
      </w:r>
      <w:proofErr w:type="spellStart"/>
      <w:r w:rsidRPr="00727229">
        <w:rPr>
          <w:rFonts w:ascii="Times New Roman" w:eastAsia="Calibri" w:hAnsi="Times New Roman" w:cs="Times New Roman"/>
          <w:b/>
          <w:sz w:val="28"/>
          <w:szCs w:val="28"/>
          <w:lang w:val="uk-UA"/>
        </w:rPr>
        <w:t>проєкту</w:t>
      </w:r>
      <w:proofErr w:type="spellEnd"/>
    </w:p>
    <w:p w:rsidR="00E15974" w:rsidRDefault="00E15974" w:rsidP="002C6AA3">
      <w:pPr>
        <w:spacing w:after="0"/>
        <w:ind w:firstLine="709"/>
        <w:jc w:val="both"/>
        <w:rPr>
          <w:rFonts w:ascii="Times New Roman" w:eastAsia="Calibri" w:hAnsi="Times New Roman" w:cs="Times New Roman"/>
          <w:sz w:val="28"/>
          <w:szCs w:val="28"/>
        </w:rPr>
      </w:pPr>
      <w:r w:rsidRPr="00727229">
        <w:rPr>
          <w:rFonts w:ascii="Times New Roman" w:eastAsia="Calibri" w:hAnsi="Times New Roman" w:cs="Times New Roman"/>
          <w:sz w:val="28"/>
          <w:szCs w:val="28"/>
        </w:rPr>
        <w:t xml:space="preserve">Обговорення </w:t>
      </w:r>
      <w:proofErr w:type="spellStart"/>
      <w:r w:rsidRPr="00727229">
        <w:rPr>
          <w:rFonts w:ascii="Times New Roman" w:eastAsia="Calibri" w:hAnsi="Times New Roman" w:cs="Times New Roman"/>
          <w:sz w:val="28"/>
          <w:szCs w:val="28"/>
        </w:rPr>
        <w:t>проєкту</w:t>
      </w:r>
      <w:proofErr w:type="spellEnd"/>
      <w:r w:rsidRPr="00727229">
        <w:rPr>
          <w:rFonts w:ascii="Times New Roman" w:eastAsia="Calibri" w:hAnsi="Times New Roman" w:cs="Times New Roman"/>
          <w:sz w:val="28"/>
          <w:szCs w:val="28"/>
        </w:rPr>
        <w:t xml:space="preserve"> здійснювалося з 23.0</w:t>
      </w:r>
      <w:r w:rsidR="00EF27FB" w:rsidRPr="00727229">
        <w:rPr>
          <w:rFonts w:ascii="Times New Roman" w:eastAsia="Calibri" w:hAnsi="Times New Roman" w:cs="Times New Roman"/>
          <w:sz w:val="28"/>
          <w:szCs w:val="28"/>
        </w:rPr>
        <w:t>6</w:t>
      </w:r>
      <w:r w:rsidRPr="00727229">
        <w:rPr>
          <w:rFonts w:ascii="Times New Roman" w:eastAsia="Calibri" w:hAnsi="Times New Roman" w:cs="Times New Roman"/>
          <w:sz w:val="28"/>
          <w:szCs w:val="28"/>
        </w:rPr>
        <w:t>.2020 до 23.0</w:t>
      </w:r>
      <w:r w:rsidR="00EF27FB" w:rsidRPr="00727229">
        <w:rPr>
          <w:rFonts w:ascii="Times New Roman" w:eastAsia="Calibri" w:hAnsi="Times New Roman" w:cs="Times New Roman"/>
          <w:sz w:val="28"/>
          <w:szCs w:val="28"/>
        </w:rPr>
        <w:t>7</w:t>
      </w:r>
      <w:r w:rsidRPr="00727229">
        <w:rPr>
          <w:rFonts w:ascii="Times New Roman" w:eastAsia="Calibri" w:hAnsi="Times New Roman" w:cs="Times New Roman"/>
          <w:sz w:val="28"/>
          <w:szCs w:val="28"/>
        </w:rPr>
        <w:t>.2020. Упродовж встановленого для обговорення з громадськістю терміну надійш</w:t>
      </w:r>
      <w:r w:rsidR="00EF27FB" w:rsidRPr="00727229">
        <w:rPr>
          <w:rFonts w:ascii="Times New Roman" w:eastAsia="Calibri" w:hAnsi="Times New Roman" w:cs="Times New Roman"/>
          <w:sz w:val="28"/>
          <w:szCs w:val="28"/>
        </w:rPr>
        <w:t xml:space="preserve">ли зауваження і пропозиції від </w:t>
      </w:r>
      <w:r w:rsidR="003B1A0D">
        <w:rPr>
          <w:rFonts w:ascii="Times New Roman" w:eastAsia="Calibri" w:hAnsi="Times New Roman" w:cs="Times New Roman"/>
          <w:sz w:val="28"/>
          <w:szCs w:val="28"/>
        </w:rPr>
        <w:t>роботодавців, Інституту професійних кваліфікацій, Національної академії педагогічних наук</w:t>
      </w:r>
      <w:r w:rsidRPr="00727229">
        <w:rPr>
          <w:rFonts w:ascii="Times New Roman" w:eastAsia="Calibri" w:hAnsi="Times New Roman" w:cs="Times New Roman"/>
          <w:sz w:val="28"/>
          <w:szCs w:val="28"/>
        </w:rPr>
        <w:t xml:space="preserve">, </w:t>
      </w:r>
      <w:r w:rsidR="003B1A0D">
        <w:rPr>
          <w:rFonts w:ascii="Times New Roman" w:eastAsia="Calibri" w:hAnsi="Times New Roman" w:cs="Times New Roman"/>
          <w:sz w:val="28"/>
          <w:szCs w:val="28"/>
        </w:rPr>
        <w:t xml:space="preserve">інших організацій </w:t>
      </w:r>
      <w:bookmarkStart w:id="0" w:name="_GoBack"/>
      <w:bookmarkEnd w:id="0"/>
      <w:r w:rsidR="003B1A0D">
        <w:rPr>
          <w:rFonts w:ascii="Times New Roman" w:eastAsia="Calibri" w:hAnsi="Times New Roman" w:cs="Times New Roman"/>
          <w:sz w:val="28"/>
          <w:szCs w:val="28"/>
        </w:rPr>
        <w:t xml:space="preserve">та фізичних </w:t>
      </w:r>
      <w:r w:rsidRPr="00727229">
        <w:rPr>
          <w:rFonts w:ascii="Times New Roman" w:eastAsia="Calibri" w:hAnsi="Times New Roman" w:cs="Times New Roman"/>
          <w:sz w:val="28"/>
          <w:szCs w:val="28"/>
        </w:rPr>
        <w:t>осіб.</w:t>
      </w:r>
    </w:p>
    <w:p w:rsidR="003631F9" w:rsidRPr="00727229" w:rsidRDefault="003631F9" w:rsidP="002C6AA3">
      <w:pPr>
        <w:spacing w:after="0"/>
        <w:ind w:firstLine="709"/>
        <w:jc w:val="both"/>
        <w:rPr>
          <w:rFonts w:ascii="Times New Roman" w:eastAsia="Calibri" w:hAnsi="Times New Roman" w:cs="Times New Roman"/>
          <w:sz w:val="28"/>
          <w:szCs w:val="28"/>
        </w:rPr>
      </w:pPr>
    </w:p>
    <w:p w:rsidR="00731077" w:rsidRPr="00727229" w:rsidRDefault="00E15974" w:rsidP="00731077">
      <w:pPr>
        <w:pStyle w:val="a9"/>
        <w:widowControl w:val="0"/>
        <w:numPr>
          <w:ilvl w:val="0"/>
          <w:numId w:val="36"/>
        </w:numPr>
        <w:tabs>
          <w:tab w:val="left" w:pos="1134"/>
        </w:tabs>
        <w:spacing w:after="0" w:line="240" w:lineRule="auto"/>
        <w:ind w:left="0" w:firstLine="709"/>
        <w:jc w:val="both"/>
        <w:rPr>
          <w:rFonts w:ascii="Times New Roman" w:hAnsi="Times New Roman" w:cs="Times New Roman"/>
          <w:b/>
          <w:sz w:val="28"/>
          <w:szCs w:val="28"/>
          <w:lang w:val="uk-UA"/>
        </w:rPr>
      </w:pPr>
      <w:r w:rsidRPr="00727229">
        <w:rPr>
          <w:rFonts w:ascii="Times New Roman" w:hAnsi="Times New Roman" w:cs="Times New Roman"/>
          <w:b/>
          <w:sz w:val="28"/>
          <w:szCs w:val="28"/>
          <w:lang w:val="uk-UA"/>
        </w:rPr>
        <w:t xml:space="preserve">Інформація про пропозиції, що надійшли до Міністерства освіти і науки України за результатами обговорення </w:t>
      </w:r>
      <w:proofErr w:type="spellStart"/>
      <w:r w:rsidRPr="00727229">
        <w:rPr>
          <w:rFonts w:ascii="Times New Roman" w:hAnsi="Times New Roman" w:cs="Times New Roman"/>
          <w:b/>
          <w:sz w:val="28"/>
          <w:szCs w:val="28"/>
          <w:lang w:val="uk-UA"/>
        </w:rPr>
        <w:t>проєкту</w:t>
      </w:r>
      <w:proofErr w:type="spellEnd"/>
    </w:p>
    <w:p w:rsidR="00731077" w:rsidRPr="00FF54CF" w:rsidRDefault="00FF54CF" w:rsidP="00FF54CF">
      <w:pPr>
        <w:widowControl w:val="0"/>
        <w:tabs>
          <w:tab w:val="left" w:pos="113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E15974" w:rsidRPr="00FF54CF">
        <w:rPr>
          <w:rFonts w:ascii="Times New Roman" w:hAnsi="Times New Roman" w:cs="Times New Roman"/>
          <w:sz w:val="28"/>
          <w:szCs w:val="28"/>
        </w:rPr>
        <w:t xml:space="preserve">За результатами громадського обговорення </w:t>
      </w:r>
      <w:proofErr w:type="spellStart"/>
      <w:r w:rsidR="00E15974" w:rsidRPr="00FF54CF">
        <w:rPr>
          <w:rFonts w:ascii="Times New Roman" w:hAnsi="Times New Roman" w:cs="Times New Roman"/>
          <w:sz w:val="28"/>
          <w:szCs w:val="28"/>
        </w:rPr>
        <w:t>проєкту</w:t>
      </w:r>
      <w:proofErr w:type="spellEnd"/>
      <w:r w:rsidR="00E15974" w:rsidRPr="00FF54CF">
        <w:rPr>
          <w:rFonts w:ascii="Times New Roman" w:hAnsi="Times New Roman" w:cs="Times New Roman"/>
          <w:sz w:val="28"/>
          <w:szCs w:val="28"/>
        </w:rPr>
        <w:t xml:space="preserve"> постанови до </w:t>
      </w:r>
      <w:r w:rsidR="00E15974" w:rsidRPr="00FF54CF">
        <w:rPr>
          <w:rFonts w:ascii="Times New Roman" w:eastAsia="Calibri" w:hAnsi="Times New Roman" w:cs="Times New Roman"/>
          <w:sz w:val="28"/>
          <w:szCs w:val="28"/>
        </w:rPr>
        <w:t>Міністерства освіти і науки України</w:t>
      </w:r>
      <w:r w:rsidR="00E15974" w:rsidRPr="00FF54CF">
        <w:rPr>
          <w:rFonts w:ascii="Times New Roman" w:hAnsi="Times New Roman" w:cs="Times New Roman"/>
          <w:sz w:val="28"/>
          <w:szCs w:val="28"/>
        </w:rPr>
        <w:t xml:space="preserve"> надійшло </w:t>
      </w:r>
      <w:r w:rsidR="00B7265B" w:rsidRPr="00FF54CF">
        <w:rPr>
          <w:rFonts w:ascii="Times New Roman" w:hAnsi="Times New Roman" w:cs="Times New Roman"/>
          <w:sz w:val="28"/>
          <w:szCs w:val="28"/>
        </w:rPr>
        <w:t>4</w:t>
      </w:r>
      <w:r w:rsidR="00CF4A48" w:rsidRPr="00FF54CF">
        <w:rPr>
          <w:rFonts w:ascii="Times New Roman" w:hAnsi="Times New Roman" w:cs="Times New Roman"/>
          <w:sz w:val="28"/>
          <w:szCs w:val="28"/>
        </w:rPr>
        <w:t>5</w:t>
      </w:r>
      <w:r w:rsidR="00E15974" w:rsidRPr="00FF54CF">
        <w:rPr>
          <w:rFonts w:ascii="Times New Roman" w:hAnsi="Times New Roman" w:cs="Times New Roman"/>
          <w:sz w:val="28"/>
          <w:szCs w:val="28"/>
        </w:rPr>
        <w:t xml:space="preserve"> пропозиці</w:t>
      </w:r>
      <w:r w:rsidR="00CF4A48" w:rsidRPr="00FF54CF">
        <w:rPr>
          <w:rFonts w:ascii="Times New Roman" w:hAnsi="Times New Roman" w:cs="Times New Roman"/>
          <w:sz w:val="28"/>
          <w:szCs w:val="28"/>
        </w:rPr>
        <w:t>й</w:t>
      </w:r>
      <w:r w:rsidR="00E15974" w:rsidRPr="00FF54CF">
        <w:rPr>
          <w:rFonts w:ascii="Times New Roman" w:hAnsi="Times New Roman" w:cs="Times New Roman"/>
          <w:sz w:val="28"/>
          <w:szCs w:val="28"/>
        </w:rPr>
        <w:t xml:space="preserve">, більшість з яких містили питання стосовно вимог до структури </w:t>
      </w:r>
      <w:proofErr w:type="spellStart"/>
      <w:r w:rsidR="003631F9" w:rsidRPr="00FF54CF">
        <w:rPr>
          <w:rFonts w:ascii="Times New Roman" w:hAnsi="Times New Roman" w:cs="Times New Roman"/>
          <w:sz w:val="28"/>
          <w:szCs w:val="28"/>
        </w:rPr>
        <w:t>проєкту</w:t>
      </w:r>
      <w:proofErr w:type="spellEnd"/>
      <w:r w:rsidR="003631F9" w:rsidRPr="00FF54CF">
        <w:rPr>
          <w:rFonts w:ascii="Times New Roman" w:hAnsi="Times New Roman" w:cs="Times New Roman"/>
          <w:sz w:val="28"/>
          <w:szCs w:val="28"/>
        </w:rPr>
        <w:t xml:space="preserve"> </w:t>
      </w:r>
      <w:proofErr w:type="spellStart"/>
      <w:r w:rsidR="003631F9" w:rsidRPr="00FF54CF">
        <w:rPr>
          <w:rFonts w:ascii="Times New Roman" w:hAnsi="Times New Roman" w:cs="Times New Roman"/>
          <w:sz w:val="28"/>
          <w:szCs w:val="28"/>
        </w:rPr>
        <w:t>акта</w:t>
      </w:r>
      <w:proofErr w:type="spellEnd"/>
      <w:r w:rsidR="00E15974" w:rsidRPr="00FF54CF">
        <w:rPr>
          <w:rFonts w:ascii="Times New Roman" w:hAnsi="Times New Roman" w:cs="Times New Roman"/>
          <w:sz w:val="28"/>
          <w:szCs w:val="28"/>
        </w:rPr>
        <w:t xml:space="preserve">, </w:t>
      </w:r>
      <w:r>
        <w:rPr>
          <w:rFonts w:ascii="Times New Roman" w:hAnsi="Times New Roman" w:cs="Times New Roman"/>
          <w:sz w:val="28"/>
          <w:szCs w:val="28"/>
        </w:rPr>
        <w:t xml:space="preserve">формулювання </w:t>
      </w:r>
      <w:r w:rsidR="00E15974" w:rsidRPr="00FF54CF">
        <w:rPr>
          <w:rFonts w:ascii="Times New Roman" w:hAnsi="Times New Roman" w:cs="Times New Roman"/>
          <w:sz w:val="28"/>
          <w:szCs w:val="28"/>
        </w:rPr>
        <w:t xml:space="preserve">термінів і узгодження понять </w:t>
      </w:r>
      <w:r w:rsidR="005D169E" w:rsidRPr="00FF54CF">
        <w:rPr>
          <w:rFonts w:ascii="Times New Roman" w:hAnsi="Times New Roman" w:cs="Times New Roman"/>
          <w:sz w:val="28"/>
          <w:szCs w:val="28"/>
        </w:rPr>
        <w:t>з чинним законодавством України</w:t>
      </w:r>
      <w:r w:rsidR="00E15974" w:rsidRPr="00FF54CF">
        <w:rPr>
          <w:rFonts w:ascii="Times New Roman" w:hAnsi="Times New Roman" w:cs="Times New Roman"/>
          <w:sz w:val="28"/>
          <w:szCs w:val="28"/>
        </w:rPr>
        <w:t>.</w:t>
      </w:r>
    </w:p>
    <w:p w:rsidR="00731077" w:rsidRPr="00727229" w:rsidRDefault="00731077" w:rsidP="00731077">
      <w:pPr>
        <w:pStyle w:val="a9"/>
        <w:widowControl w:val="0"/>
        <w:tabs>
          <w:tab w:val="left" w:pos="1134"/>
        </w:tabs>
        <w:spacing w:after="0" w:line="240" w:lineRule="auto"/>
        <w:ind w:left="709"/>
        <w:jc w:val="both"/>
        <w:rPr>
          <w:rFonts w:ascii="Times New Roman" w:hAnsi="Times New Roman" w:cs="Times New Roman"/>
          <w:sz w:val="28"/>
          <w:szCs w:val="28"/>
          <w:lang w:val="uk-UA"/>
        </w:rPr>
      </w:pPr>
    </w:p>
    <w:p w:rsidR="00731077" w:rsidRPr="00CF4A48" w:rsidRDefault="00E15974" w:rsidP="00EA3C3C">
      <w:pPr>
        <w:pStyle w:val="a9"/>
        <w:widowControl w:val="0"/>
        <w:tabs>
          <w:tab w:val="left" w:pos="1134"/>
        </w:tabs>
        <w:spacing w:after="0" w:line="240" w:lineRule="auto"/>
        <w:ind w:left="709"/>
        <w:rPr>
          <w:rFonts w:ascii="Times New Roman" w:hAnsi="Times New Roman" w:cs="Times New Roman"/>
          <w:b/>
          <w:sz w:val="28"/>
          <w:szCs w:val="28"/>
          <w:lang w:val="uk-UA"/>
        </w:rPr>
      </w:pPr>
      <w:r w:rsidRPr="00CF4A48">
        <w:rPr>
          <w:rFonts w:ascii="Times New Roman" w:hAnsi="Times New Roman" w:cs="Times New Roman"/>
          <w:b/>
          <w:sz w:val="28"/>
          <w:szCs w:val="28"/>
          <w:lang w:val="uk-UA"/>
        </w:rPr>
        <w:t>Інформація про рішення, прийн</w:t>
      </w:r>
      <w:r w:rsidR="002C6AA3" w:rsidRPr="00CF4A48">
        <w:rPr>
          <w:rFonts w:ascii="Times New Roman" w:hAnsi="Times New Roman" w:cs="Times New Roman"/>
          <w:b/>
          <w:sz w:val="28"/>
          <w:szCs w:val="28"/>
          <w:lang w:val="uk-UA"/>
        </w:rPr>
        <w:t>яті за результатами обговорення</w:t>
      </w:r>
      <w:r w:rsidR="00731077" w:rsidRPr="00CF4A48">
        <w:rPr>
          <w:rFonts w:ascii="Times New Roman" w:hAnsi="Times New Roman" w:cs="Times New Roman"/>
          <w:b/>
          <w:sz w:val="28"/>
          <w:szCs w:val="28"/>
          <w:lang w:val="uk-UA"/>
        </w:rPr>
        <w:t xml:space="preserve"> </w:t>
      </w:r>
      <w:proofErr w:type="spellStart"/>
      <w:r w:rsidR="002C6AA3" w:rsidRPr="00CF4A48">
        <w:rPr>
          <w:rFonts w:ascii="Times New Roman" w:hAnsi="Times New Roman" w:cs="Times New Roman"/>
          <w:b/>
          <w:bCs/>
          <w:sz w:val="28"/>
          <w:szCs w:val="28"/>
          <w:lang w:val="uk-UA" w:eastAsia="ru-RU"/>
        </w:rPr>
        <w:t>проєкту</w:t>
      </w:r>
      <w:proofErr w:type="spellEnd"/>
      <w:r w:rsidR="002C6AA3" w:rsidRPr="00CF4A48">
        <w:rPr>
          <w:rFonts w:ascii="Times New Roman" w:hAnsi="Times New Roman" w:cs="Times New Roman"/>
          <w:b/>
          <w:bCs/>
          <w:sz w:val="28"/>
          <w:szCs w:val="28"/>
          <w:lang w:val="uk-UA" w:eastAsia="ru-RU"/>
        </w:rPr>
        <w:t xml:space="preserve"> постанови Кабінету Міністрів України</w:t>
      </w:r>
    </w:p>
    <w:p w:rsidR="002C6AA3" w:rsidRPr="00CF4A48" w:rsidRDefault="002C6AA3" w:rsidP="00EA3C3C">
      <w:pPr>
        <w:pStyle w:val="a9"/>
        <w:widowControl w:val="0"/>
        <w:tabs>
          <w:tab w:val="left" w:pos="1134"/>
        </w:tabs>
        <w:spacing w:after="0" w:line="240" w:lineRule="auto"/>
        <w:ind w:left="709"/>
        <w:jc w:val="center"/>
        <w:rPr>
          <w:rFonts w:ascii="Times New Roman" w:hAnsi="Times New Roman" w:cs="Times New Roman"/>
          <w:b/>
          <w:bCs/>
          <w:sz w:val="28"/>
          <w:szCs w:val="28"/>
          <w:lang w:val="uk-UA" w:eastAsia="ru-RU"/>
        </w:rPr>
      </w:pPr>
      <w:r w:rsidRPr="00CF4A48">
        <w:rPr>
          <w:rFonts w:ascii="Times New Roman" w:hAnsi="Times New Roman" w:cs="Times New Roman"/>
          <w:b/>
          <w:bCs/>
          <w:sz w:val="28"/>
          <w:szCs w:val="28"/>
          <w:lang w:val="uk-UA" w:eastAsia="ru-RU"/>
        </w:rPr>
        <w:t>«Про затвердження Положення про Реєстр кваліфікацій»</w:t>
      </w:r>
    </w:p>
    <w:p w:rsidR="00EA3C3C" w:rsidRPr="00727229" w:rsidRDefault="00EA3C3C" w:rsidP="00EA3C3C">
      <w:pPr>
        <w:pStyle w:val="a9"/>
        <w:widowControl w:val="0"/>
        <w:tabs>
          <w:tab w:val="left" w:pos="1134"/>
        </w:tabs>
        <w:spacing w:after="0" w:line="240" w:lineRule="auto"/>
        <w:ind w:left="709"/>
        <w:jc w:val="center"/>
        <w:rPr>
          <w:rFonts w:ascii="Times New Roman" w:hAnsi="Times New Roman" w:cs="Times New Roman"/>
          <w:b/>
          <w:bCs/>
          <w:sz w:val="24"/>
          <w:szCs w:val="24"/>
          <w:lang w:val="uk-UA" w:eastAsia="ru-RU"/>
        </w:rPr>
      </w:pPr>
    </w:p>
    <w:tbl>
      <w:tblPr>
        <w:tblStyle w:val="a4"/>
        <w:tblW w:w="0" w:type="auto"/>
        <w:jc w:val="center"/>
        <w:tblLook w:val="04A0" w:firstRow="1" w:lastRow="0" w:firstColumn="1" w:lastColumn="0" w:noHBand="0" w:noVBand="1"/>
      </w:tblPr>
      <w:tblGrid>
        <w:gridCol w:w="5709"/>
        <w:gridCol w:w="5610"/>
        <w:gridCol w:w="3809"/>
      </w:tblGrid>
      <w:tr w:rsidR="00E140D7" w:rsidRPr="00727229" w:rsidTr="00827E9F">
        <w:trPr>
          <w:trHeight w:val="1030"/>
          <w:jc w:val="center"/>
        </w:trPr>
        <w:tc>
          <w:tcPr>
            <w:tcW w:w="5778" w:type="dxa"/>
          </w:tcPr>
          <w:p w:rsidR="00E140D7" w:rsidRPr="00727229" w:rsidRDefault="00E140D7" w:rsidP="00EA3C3C">
            <w:pPr>
              <w:jc w:val="center"/>
              <w:rPr>
                <w:rFonts w:ascii="Times New Roman" w:hAnsi="Times New Roman" w:cs="Times New Roman"/>
                <w:b/>
                <w:sz w:val="24"/>
                <w:szCs w:val="24"/>
              </w:rPr>
            </w:pPr>
            <w:proofErr w:type="spellStart"/>
            <w:r w:rsidRPr="00727229">
              <w:rPr>
                <w:rFonts w:ascii="Times New Roman" w:hAnsi="Times New Roman" w:cs="Times New Roman"/>
                <w:b/>
                <w:sz w:val="24"/>
                <w:szCs w:val="24"/>
              </w:rPr>
              <w:t>Проєкт</w:t>
            </w:r>
            <w:proofErr w:type="spellEnd"/>
            <w:r w:rsidRPr="00727229">
              <w:rPr>
                <w:rFonts w:ascii="Times New Roman" w:hAnsi="Times New Roman" w:cs="Times New Roman"/>
                <w:b/>
                <w:sz w:val="24"/>
                <w:szCs w:val="24"/>
              </w:rPr>
              <w:t xml:space="preserve"> постанови Кабінету Міністрів України «Про затвердження Положення про Реєстр кваліфікацій», запропонований на громадське обговорення </w:t>
            </w:r>
          </w:p>
        </w:tc>
        <w:tc>
          <w:tcPr>
            <w:tcW w:w="5670" w:type="dxa"/>
          </w:tcPr>
          <w:p w:rsidR="00E140D7" w:rsidRPr="00727229" w:rsidRDefault="00E140D7" w:rsidP="00EA3C3C">
            <w:pPr>
              <w:jc w:val="center"/>
              <w:rPr>
                <w:rFonts w:ascii="Times New Roman" w:hAnsi="Times New Roman" w:cs="Times New Roman"/>
                <w:b/>
                <w:sz w:val="24"/>
                <w:szCs w:val="24"/>
              </w:rPr>
            </w:pPr>
            <w:r w:rsidRPr="00727229">
              <w:rPr>
                <w:rFonts w:ascii="Times New Roman" w:hAnsi="Times New Roman" w:cs="Times New Roman"/>
                <w:b/>
                <w:sz w:val="24"/>
                <w:szCs w:val="24"/>
              </w:rPr>
              <w:t>Пропозиції і зауваження</w:t>
            </w:r>
          </w:p>
        </w:tc>
        <w:tc>
          <w:tcPr>
            <w:tcW w:w="3828" w:type="dxa"/>
          </w:tcPr>
          <w:p w:rsidR="00E140D7" w:rsidRPr="00727229" w:rsidRDefault="004E75E5" w:rsidP="00EA3C3C">
            <w:pPr>
              <w:jc w:val="center"/>
              <w:rPr>
                <w:rFonts w:ascii="Times New Roman" w:hAnsi="Times New Roman" w:cs="Times New Roman"/>
                <w:b/>
                <w:sz w:val="24"/>
                <w:szCs w:val="24"/>
              </w:rPr>
            </w:pPr>
            <w:r>
              <w:rPr>
                <w:rFonts w:ascii="Times New Roman" w:hAnsi="Times New Roman" w:cs="Times New Roman"/>
                <w:b/>
                <w:sz w:val="24"/>
                <w:szCs w:val="24"/>
              </w:rPr>
              <w:t>Примітка про врахування/неврахування</w:t>
            </w:r>
          </w:p>
        </w:tc>
      </w:tr>
      <w:tr w:rsidR="00E140D7" w:rsidRPr="00727229" w:rsidTr="00827E9F">
        <w:trPr>
          <w:trHeight w:val="353"/>
          <w:jc w:val="center"/>
        </w:trPr>
        <w:tc>
          <w:tcPr>
            <w:tcW w:w="5778" w:type="dxa"/>
          </w:tcPr>
          <w:p w:rsidR="00E140D7" w:rsidRPr="00727229" w:rsidRDefault="00E140D7" w:rsidP="00EA3C3C">
            <w:pPr>
              <w:jc w:val="center"/>
              <w:rPr>
                <w:rFonts w:ascii="Times New Roman" w:hAnsi="Times New Roman" w:cs="Times New Roman"/>
                <w:b/>
                <w:sz w:val="24"/>
                <w:szCs w:val="24"/>
              </w:rPr>
            </w:pPr>
          </w:p>
        </w:tc>
        <w:tc>
          <w:tcPr>
            <w:tcW w:w="5670" w:type="dxa"/>
          </w:tcPr>
          <w:p w:rsidR="00E140D7" w:rsidRPr="00727229" w:rsidRDefault="00E140D7" w:rsidP="00EA3C3C">
            <w:pPr>
              <w:ind w:firstLine="175"/>
              <w:jc w:val="center"/>
              <w:rPr>
                <w:rFonts w:ascii="Times New Roman" w:hAnsi="Times New Roman" w:cs="Times New Roman"/>
                <w:b/>
                <w:sz w:val="24"/>
                <w:szCs w:val="24"/>
              </w:rPr>
            </w:pPr>
            <w:r w:rsidRPr="00727229">
              <w:rPr>
                <w:rFonts w:ascii="Times New Roman" w:hAnsi="Times New Roman" w:cs="Times New Roman"/>
                <w:b/>
                <w:sz w:val="24"/>
                <w:szCs w:val="24"/>
              </w:rPr>
              <w:t xml:space="preserve">Щодо оформлення та змісту </w:t>
            </w:r>
            <w:proofErr w:type="spellStart"/>
            <w:r w:rsidRPr="00727229">
              <w:rPr>
                <w:rFonts w:ascii="Times New Roman" w:hAnsi="Times New Roman" w:cs="Times New Roman"/>
                <w:b/>
                <w:sz w:val="24"/>
                <w:szCs w:val="24"/>
              </w:rPr>
              <w:t>проєкту</w:t>
            </w:r>
            <w:proofErr w:type="spellEnd"/>
            <w:r w:rsidRPr="00727229">
              <w:rPr>
                <w:rFonts w:ascii="Times New Roman" w:hAnsi="Times New Roman" w:cs="Times New Roman"/>
                <w:b/>
                <w:sz w:val="24"/>
                <w:szCs w:val="24"/>
              </w:rPr>
              <w:t xml:space="preserve"> Постанови </w:t>
            </w:r>
          </w:p>
          <w:p w:rsidR="00E140D7" w:rsidRPr="00727229" w:rsidRDefault="00E140D7" w:rsidP="00EA3C3C">
            <w:pPr>
              <w:jc w:val="center"/>
              <w:rPr>
                <w:rFonts w:ascii="Times New Roman" w:hAnsi="Times New Roman" w:cs="Times New Roman"/>
                <w:b/>
                <w:sz w:val="24"/>
                <w:szCs w:val="24"/>
              </w:rPr>
            </w:pPr>
            <w:r w:rsidRPr="00727229">
              <w:rPr>
                <w:rFonts w:ascii="Times New Roman" w:hAnsi="Times New Roman" w:cs="Times New Roman"/>
                <w:b/>
                <w:sz w:val="24"/>
                <w:szCs w:val="24"/>
              </w:rPr>
              <w:t>«Загальні пропозиції та зауваження»</w:t>
            </w:r>
          </w:p>
        </w:tc>
        <w:tc>
          <w:tcPr>
            <w:tcW w:w="3828" w:type="dxa"/>
          </w:tcPr>
          <w:p w:rsidR="00E140D7" w:rsidRPr="00727229" w:rsidRDefault="00E140D7" w:rsidP="00EA3C3C">
            <w:pPr>
              <w:jc w:val="center"/>
              <w:rPr>
                <w:rFonts w:ascii="Times New Roman" w:hAnsi="Times New Roman" w:cs="Times New Roman"/>
                <w:b/>
                <w:sz w:val="24"/>
                <w:szCs w:val="24"/>
              </w:rPr>
            </w:pPr>
          </w:p>
        </w:tc>
      </w:tr>
      <w:tr w:rsidR="00E140D7" w:rsidRPr="00727229" w:rsidTr="00827E9F">
        <w:trPr>
          <w:trHeight w:val="353"/>
          <w:jc w:val="center"/>
        </w:trPr>
        <w:tc>
          <w:tcPr>
            <w:tcW w:w="5778" w:type="dxa"/>
          </w:tcPr>
          <w:p w:rsidR="00E140D7" w:rsidRPr="00727229" w:rsidRDefault="00E140D7" w:rsidP="00EA3C3C">
            <w:pPr>
              <w:jc w:val="center"/>
              <w:rPr>
                <w:rFonts w:ascii="Times New Roman" w:hAnsi="Times New Roman" w:cs="Times New Roman"/>
                <w:b/>
                <w:sz w:val="24"/>
                <w:szCs w:val="24"/>
              </w:rPr>
            </w:pPr>
          </w:p>
        </w:tc>
        <w:tc>
          <w:tcPr>
            <w:tcW w:w="5670" w:type="dxa"/>
          </w:tcPr>
          <w:p w:rsidR="00E140D7" w:rsidRPr="00727229" w:rsidRDefault="00E140D7" w:rsidP="00727229">
            <w:pPr>
              <w:jc w:val="both"/>
              <w:rPr>
                <w:rFonts w:ascii="Times New Roman" w:hAnsi="Times New Roman" w:cs="Times New Roman"/>
                <w:sz w:val="24"/>
                <w:szCs w:val="24"/>
              </w:rPr>
            </w:pPr>
            <w:r w:rsidRPr="00727229">
              <w:rPr>
                <w:rFonts w:ascii="Times New Roman" w:hAnsi="Times New Roman" w:cs="Times New Roman"/>
                <w:sz w:val="24"/>
                <w:szCs w:val="24"/>
              </w:rPr>
              <w:t xml:space="preserve">Наразі відбувається реформування ДК 003:2010 «Класифікатор професій» і створення нового реєстру або класифікатора, може вимагати прийняття відповідних змін до </w:t>
            </w:r>
            <w:proofErr w:type="spellStart"/>
            <w:r w:rsidRPr="00727229">
              <w:rPr>
                <w:rFonts w:ascii="Times New Roman" w:hAnsi="Times New Roman" w:cs="Times New Roman"/>
                <w:sz w:val="24"/>
                <w:szCs w:val="24"/>
              </w:rPr>
              <w:t>проєкту</w:t>
            </w:r>
            <w:proofErr w:type="spellEnd"/>
            <w:r w:rsidRPr="00727229">
              <w:rPr>
                <w:rFonts w:ascii="Times New Roman" w:hAnsi="Times New Roman" w:cs="Times New Roman"/>
                <w:sz w:val="24"/>
                <w:szCs w:val="24"/>
              </w:rPr>
              <w:t xml:space="preserve"> Положення про Реєстр кваліфікацій. </w:t>
            </w:r>
          </w:p>
          <w:p w:rsidR="00E140D7" w:rsidRPr="00727229" w:rsidRDefault="00E140D7" w:rsidP="00EA3C3C">
            <w:pPr>
              <w:jc w:val="both"/>
              <w:rPr>
                <w:rFonts w:ascii="Times New Roman" w:hAnsi="Times New Roman" w:cs="Times New Roman"/>
                <w:sz w:val="24"/>
                <w:szCs w:val="24"/>
              </w:rPr>
            </w:pPr>
            <w:r w:rsidRPr="00727229">
              <w:rPr>
                <w:rFonts w:ascii="Times New Roman" w:hAnsi="Times New Roman" w:cs="Times New Roman"/>
                <w:sz w:val="24"/>
                <w:szCs w:val="24"/>
              </w:rPr>
              <w:t>Автори: Спільний представницький орган роботодавців на Національному рівні</w:t>
            </w:r>
          </w:p>
        </w:tc>
        <w:tc>
          <w:tcPr>
            <w:tcW w:w="3828" w:type="dxa"/>
            <w:vAlign w:val="center"/>
          </w:tcPr>
          <w:p w:rsidR="00E140D7" w:rsidRPr="00727229" w:rsidRDefault="00E140D7" w:rsidP="00C37579">
            <w:pPr>
              <w:jc w:val="center"/>
              <w:rPr>
                <w:rFonts w:ascii="Times New Roman" w:hAnsi="Times New Roman" w:cs="Times New Roman"/>
                <w:b/>
                <w:sz w:val="24"/>
                <w:szCs w:val="24"/>
              </w:rPr>
            </w:pPr>
            <w:r w:rsidRPr="00727229">
              <w:rPr>
                <w:rFonts w:ascii="Times New Roman" w:hAnsi="Times New Roman" w:cs="Times New Roman"/>
                <w:b/>
                <w:sz w:val="24"/>
                <w:szCs w:val="24"/>
              </w:rPr>
              <w:t>Враховано</w:t>
            </w:r>
          </w:p>
        </w:tc>
      </w:tr>
      <w:tr w:rsidR="00E140D7" w:rsidRPr="00727229" w:rsidTr="00827E9F">
        <w:trPr>
          <w:trHeight w:val="353"/>
          <w:jc w:val="center"/>
        </w:trPr>
        <w:tc>
          <w:tcPr>
            <w:tcW w:w="5778" w:type="dxa"/>
          </w:tcPr>
          <w:p w:rsidR="00E140D7" w:rsidRPr="00727229" w:rsidRDefault="00E140D7" w:rsidP="00EA3C3C">
            <w:pPr>
              <w:jc w:val="center"/>
              <w:rPr>
                <w:rFonts w:ascii="Times New Roman" w:hAnsi="Times New Roman" w:cs="Times New Roman"/>
                <w:b/>
                <w:sz w:val="24"/>
                <w:szCs w:val="24"/>
              </w:rPr>
            </w:pPr>
          </w:p>
        </w:tc>
        <w:tc>
          <w:tcPr>
            <w:tcW w:w="5670" w:type="dxa"/>
          </w:tcPr>
          <w:p w:rsidR="00E140D7" w:rsidRPr="00727229" w:rsidRDefault="00E140D7" w:rsidP="00727229">
            <w:pPr>
              <w:jc w:val="both"/>
              <w:rPr>
                <w:rFonts w:ascii="Times New Roman" w:hAnsi="Times New Roman" w:cs="Times New Roman"/>
                <w:sz w:val="24"/>
                <w:szCs w:val="24"/>
              </w:rPr>
            </w:pPr>
            <w:r w:rsidRPr="00727229">
              <w:rPr>
                <w:rFonts w:ascii="Times New Roman" w:hAnsi="Times New Roman" w:cs="Times New Roman"/>
                <w:sz w:val="24"/>
                <w:szCs w:val="24"/>
              </w:rPr>
              <w:t xml:space="preserve">Змінити назву документи з «Положення про Реєстр кваліфікацій» на «Порядок ведення Реєстру кваліфікацій», згідно з п. 35 Плану заходів щодо реалізації </w:t>
            </w:r>
            <w:hyperlink r:id="rId9" w:anchor="n10" w:tgtFrame="_blank" w:history="1">
              <w:r w:rsidRPr="00727229">
                <w:rPr>
                  <w:rFonts w:ascii="Times New Roman" w:hAnsi="Times New Roman" w:cs="Times New Roman"/>
                  <w:sz w:val="24"/>
                  <w:szCs w:val="24"/>
                </w:rPr>
                <w:t>Основних напрямів реалізації державної політики у сфері зайнятості населення та стимулювання створення нових робочих місць на період до 2022 року</w:t>
              </w:r>
            </w:hyperlink>
            <w:r w:rsidRPr="00727229">
              <w:rPr>
                <w:rFonts w:ascii="Times New Roman" w:hAnsi="Times New Roman" w:cs="Times New Roman"/>
                <w:sz w:val="24"/>
                <w:szCs w:val="24"/>
              </w:rPr>
              <w:t>, затвердженого розпорядженням Кабінету Міністрів України від 03.03.2020 № 216-р.</w:t>
            </w:r>
          </w:p>
          <w:p w:rsidR="00E140D7" w:rsidRPr="00727229" w:rsidRDefault="00E140D7" w:rsidP="00727229">
            <w:pPr>
              <w:jc w:val="both"/>
              <w:rPr>
                <w:rFonts w:ascii="Times New Roman" w:hAnsi="Times New Roman" w:cs="Times New Roman"/>
                <w:sz w:val="24"/>
                <w:szCs w:val="24"/>
              </w:rPr>
            </w:pPr>
          </w:p>
          <w:p w:rsidR="00E140D7" w:rsidRPr="00727229" w:rsidRDefault="00E140D7" w:rsidP="00727229">
            <w:pPr>
              <w:jc w:val="both"/>
              <w:rPr>
                <w:rFonts w:ascii="Times New Roman" w:hAnsi="Times New Roman" w:cs="Times New Roman"/>
                <w:i/>
                <w:sz w:val="24"/>
                <w:szCs w:val="24"/>
              </w:rPr>
            </w:pPr>
            <w:r w:rsidRPr="00727229">
              <w:rPr>
                <w:rFonts w:ascii="Times New Roman" w:hAnsi="Times New Roman" w:cs="Times New Roman"/>
                <w:i/>
                <w:sz w:val="24"/>
                <w:szCs w:val="24"/>
              </w:rPr>
              <w:lastRenderedPageBreak/>
              <w:t xml:space="preserve">Автори: фізична особа </w:t>
            </w:r>
            <w:proofErr w:type="spellStart"/>
            <w:r w:rsidRPr="00727229">
              <w:rPr>
                <w:rFonts w:ascii="Times New Roman" w:hAnsi="Times New Roman" w:cs="Times New Roman"/>
                <w:i/>
                <w:sz w:val="24"/>
                <w:szCs w:val="24"/>
              </w:rPr>
              <w:t>Михайський</w:t>
            </w:r>
            <w:proofErr w:type="spellEnd"/>
            <w:r w:rsidRPr="00727229">
              <w:rPr>
                <w:rFonts w:ascii="Times New Roman" w:hAnsi="Times New Roman" w:cs="Times New Roman"/>
                <w:i/>
                <w:sz w:val="24"/>
                <w:szCs w:val="24"/>
              </w:rPr>
              <w:t xml:space="preserve"> О. Є.</w:t>
            </w:r>
          </w:p>
        </w:tc>
        <w:tc>
          <w:tcPr>
            <w:tcW w:w="3828" w:type="dxa"/>
            <w:vAlign w:val="center"/>
          </w:tcPr>
          <w:p w:rsidR="00E140D7" w:rsidRPr="00727229" w:rsidRDefault="00E140D7" w:rsidP="00C37579">
            <w:pPr>
              <w:jc w:val="center"/>
              <w:rPr>
                <w:rFonts w:ascii="Times New Roman" w:hAnsi="Times New Roman" w:cs="Times New Roman"/>
                <w:b/>
                <w:sz w:val="24"/>
                <w:szCs w:val="24"/>
              </w:rPr>
            </w:pPr>
            <w:r w:rsidRPr="00727229">
              <w:rPr>
                <w:rFonts w:ascii="Times New Roman" w:hAnsi="Times New Roman" w:cs="Times New Roman"/>
                <w:b/>
                <w:sz w:val="24"/>
                <w:szCs w:val="24"/>
              </w:rPr>
              <w:lastRenderedPageBreak/>
              <w:t>Враховано</w:t>
            </w:r>
          </w:p>
        </w:tc>
      </w:tr>
      <w:tr w:rsidR="00E140D7" w:rsidRPr="00727229" w:rsidTr="00827E9F">
        <w:trPr>
          <w:trHeight w:val="353"/>
          <w:jc w:val="center"/>
        </w:trPr>
        <w:tc>
          <w:tcPr>
            <w:tcW w:w="5778" w:type="dxa"/>
          </w:tcPr>
          <w:p w:rsidR="00E140D7" w:rsidRPr="00727229" w:rsidRDefault="00E140D7" w:rsidP="00EA3C3C">
            <w:pPr>
              <w:jc w:val="center"/>
              <w:rPr>
                <w:rFonts w:ascii="Times New Roman" w:hAnsi="Times New Roman" w:cs="Times New Roman"/>
                <w:b/>
                <w:sz w:val="24"/>
                <w:szCs w:val="24"/>
              </w:rPr>
            </w:pPr>
            <w:r w:rsidRPr="00727229">
              <w:rPr>
                <w:rFonts w:ascii="Times New Roman" w:hAnsi="Times New Roman" w:cs="Times New Roman"/>
                <w:b/>
                <w:sz w:val="24"/>
                <w:szCs w:val="24"/>
              </w:rPr>
              <w:t>І. Загальні положення. Засади ведення Реєстру</w:t>
            </w:r>
          </w:p>
        </w:tc>
        <w:tc>
          <w:tcPr>
            <w:tcW w:w="5670" w:type="dxa"/>
          </w:tcPr>
          <w:p w:rsidR="00E140D7" w:rsidRPr="00727229" w:rsidRDefault="00E140D7" w:rsidP="00EA3C3C">
            <w:pPr>
              <w:jc w:val="center"/>
              <w:rPr>
                <w:rFonts w:ascii="Times New Roman" w:hAnsi="Times New Roman" w:cs="Times New Roman"/>
                <w:b/>
                <w:sz w:val="24"/>
                <w:szCs w:val="24"/>
              </w:rPr>
            </w:pPr>
            <w:r w:rsidRPr="00727229">
              <w:rPr>
                <w:rFonts w:ascii="Times New Roman" w:hAnsi="Times New Roman" w:cs="Times New Roman"/>
                <w:b/>
                <w:sz w:val="24"/>
                <w:szCs w:val="24"/>
              </w:rPr>
              <w:t>І. Загальні положення. Засади ведення Реєстру</w:t>
            </w:r>
          </w:p>
        </w:tc>
        <w:tc>
          <w:tcPr>
            <w:tcW w:w="3828" w:type="dxa"/>
            <w:vAlign w:val="center"/>
          </w:tcPr>
          <w:p w:rsidR="00E140D7" w:rsidRPr="00727229" w:rsidRDefault="00E140D7" w:rsidP="00C37579">
            <w:pPr>
              <w:jc w:val="center"/>
              <w:rPr>
                <w:rFonts w:ascii="Times New Roman" w:hAnsi="Times New Roman" w:cs="Times New Roman"/>
                <w:b/>
                <w:sz w:val="24"/>
                <w:szCs w:val="24"/>
              </w:rPr>
            </w:pPr>
            <w:r w:rsidRPr="00727229">
              <w:rPr>
                <w:rFonts w:ascii="Times New Roman" w:hAnsi="Times New Roman" w:cs="Times New Roman"/>
                <w:b/>
                <w:sz w:val="24"/>
                <w:szCs w:val="24"/>
              </w:rPr>
              <w:t>І. Загальні положення. Засади ведення Реєстру</w:t>
            </w:r>
          </w:p>
        </w:tc>
      </w:tr>
      <w:tr w:rsidR="00E140D7" w:rsidRPr="00727229" w:rsidTr="00827E9F">
        <w:trPr>
          <w:trHeight w:val="1574"/>
          <w:jc w:val="center"/>
        </w:trPr>
        <w:tc>
          <w:tcPr>
            <w:tcW w:w="5778" w:type="dxa"/>
          </w:tcPr>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1. Це Положення регулює формування, ведення та використання Реєстру кваліфікацій (далі – Реєстр).</w:t>
            </w:r>
          </w:p>
        </w:tc>
        <w:tc>
          <w:tcPr>
            <w:tcW w:w="5670" w:type="dxa"/>
          </w:tcPr>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 xml:space="preserve">1. Це Положення регулює формування, ведення та використання </w:t>
            </w:r>
            <w:r w:rsidRPr="00727229">
              <w:rPr>
                <w:rFonts w:ascii="Times New Roman" w:eastAsia="Times New Roman" w:hAnsi="Times New Roman" w:cs="Times New Roman"/>
                <w:b/>
                <w:sz w:val="24"/>
                <w:szCs w:val="24"/>
              </w:rPr>
              <w:t>Національного</w:t>
            </w:r>
            <w:r w:rsidRPr="00727229">
              <w:rPr>
                <w:rFonts w:ascii="Times New Roman" w:eastAsia="Times New Roman" w:hAnsi="Times New Roman" w:cs="Times New Roman"/>
                <w:sz w:val="24"/>
                <w:szCs w:val="24"/>
              </w:rPr>
              <w:t xml:space="preserve"> Реєстру кваліфікацій (далі – Реєстр).</w:t>
            </w:r>
          </w:p>
          <w:p w:rsidR="00E140D7" w:rsidRPr="00727229" w:rsidRDefault="00E140D7" w:rsidP="00EA3C3C">
            <w:pPr>
              <w:jc w:val="both"/>
              <w:rPr>
                <w:rFonts w:ascii="Times New Roman" w:eastAsia="Times New Roman" w:hAnsi="Times New Roman" w:cs="Times New Roman"/>
                <w:sz w:val="24"/>
                <w:szCs w:val="24"/>
              </w:rPr>
            </w:pPr>
          </w:p>
          <w:p w:rsidR="00E140D7" w:rsidRPr="00727229" w:rsidRDefault="00E140D7" w:rsidP="00EA3C3C">
            <w:pPr>
              <w:jc w:val="both"/>
              <w:rPr>
                <w:rFonts w:ascii="Times New Roman" w:hAnsi="Times New Roman" w:cs="Times New Roman"/>
                <w:sz w:val="24"/>
                <w:szCs w:val="24"/>
                <w:shd w:val="clear" w:color="auto" w:fill="FFFFFF"/>
              </w:rPr>
            </w:pPr>
            <w:r w:rsidRPr="00727229">
              <w:rPr>
                <w:rFonts w:ascii="Times New Roman" w:hAnsi="Times New Roman" w:cs="Times New Roman"/>
                <w:sz w:val="24"/>
                <w:szCs w:val="24"/>
                <w:shd w:val="clear" w:color="auto" w:fill="FFFFFF"/>
              </w:rPr>
              <w:t xml:space="preserve">Автори: Навчально-методичний центр професійно-технічної освіти у Дніпропетровській області </w:t>
            </w:r>
          </w:p>
        </w:tc>
        <w:tc>
          <w:tcPr>
            <w:tcW w:w="3828" w:type="dxa"/>
            <w:vAlign w:val="center"/>
          </w:tcPr>
          <w:p w:rsidR="00E140D7" w:rsidRPr="00727229" w:rsidRDefault="00E140D7" w:rsidP="00C37579">
            <w:pPr>
              <w:jc w:val="center"/>
              <w:rPr>
                <w:rFonts w:ascii="Times New Roman" w:hAnsi="Times New Roman" w:cs="Times New Roman"/>
                <w:b/>
                <w:sz w:val="24"/>
                <w:szCs w:val="24"/>
              </w:rPr>
            </w:pPr>
            <w:proofErr w:type="spellStart"/>
            <w:r w:rsidRPr="00727229">
              <w:rPr>
                <w:rFonts w:ascii="Times New Roman" w:hAnsi="Times New Roman" w:cs="Times New Roman"/>
                <w:b/>
                <w:sz w:val="24"/>
                <w:szCs w:val="24"/>
              </w:rPr>
              <w:t>Відхилено</w:t>
            </w:r>
            <w:proofErr w:type="spellEnd"/>
            <w:r w:rsidRPr="00727229">
              <w:rPr>
                <w:rFonts w:ascii="Times New Roman" w:hAnsi="Times New Roman" w:cs="Times New Roman"/>
                <w:b/>
                <w:sz w:val="24"/>
                <w:szCs w:val="24"/>
              </w:rPr>
              <w:t>, згідно ч. 2 ст. 38 Закону України «Про освіту», Національне агентство кваліфікацій створює та веде Реєстр кваліфікацій.</w:t>
            </w:r>
          </w:p>
        </w:tc>
      </w:tr>
      <w:tr w:rsidR="00EA3C3C" w:rsidRPr="00727229" w:rsidTr="00827E9F">
        <w:trPr>
          <w:trHeight w:val="5263"/>
          <w:jc w:val="center"/>
        </w:trPr>
        <w:tc>
          <w:tcPr>
            <w:tcW w:w="5778" w:type="dxa"/>
            <w:vMerge w:val="restart"/>
          </w:tcPr>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2. Для цілей цього Положення терміни вживаються у таких значеннях:</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b/>
                <w:sz w:val="24"/>
                <w:szCs w:val="24"/>
              </w:rPr>
              <w:t>користувач Реєстру</w:t>
            </w:r>
            <w:r w:rsidRPr="00727229">
              <w:rPr>
                <w:rFonts w:ascii="Times New Roman" w:eastAsia="Times New Roman" w:hAnsi="Times New Roman" w:cs="Times New Roman"/>
                <w:sz w:val="24"/>
                <w:szCs w:val="24"/>
              </w:rPr>
              <w:t xml:space="preserve"> – юридична чи фізична особа, яка відповідно до законодавства має доступ до відомостей Реєстру в режимі читання;</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b/>
                <w:sz w:val="24"/>
                <w:szCs w:val="24"/>
              </w:rPr>
              <w:t>повний доступ до бази даних Реєстру</w:t>
            </w:r>
            <w:r w:rsidRPr="00727229">
              <w:rPr>
                <w:rFonts w:ascii="Times New Roman" w:eastAsia="Times New Roman" w:hAnsi="Times New Roman" w:cs="Times New Roman"/>
                <w:sz w:val="24"/>
                <w:szCs w:val="24"/>
              </w:rPr>
              <w:t xml:space="preserve"> – право доступу до всіх відомостей Реєстру, в т. ч. з метою ведення Реєстру, визначених цим Положенням;</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b/>
                <w:sz w:val="24"/>
                <w:szCs w:val="24"/>
              </w:rPr>
              <w:t xml:space="preserve">право доступу до відомостей Реєстру </w:t>
            </w:r>
            <w:r w:rsidRPr="00727229">
              <w:rPr>
                <w:rFonts w:ascii="Times New Roman" w:eastAsia="Times New Roman" w:hAnsi="Times New Roman" w:cs="Times New Roman"/>
                <w:sz w:val="24"/>
                <w:szCs w:val="24"/>
              </w:rPr>
              <w:t>(в режимі запису) – право користування базою даних Реєстру з метою подання відомостей для їх подальшого включення до Реєстру, надане власником Реєстру реєстратору в порядку, визначеному законодавством;</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b/>
                <w:sz w:val="24"/>
                <w:szCs w:val="24"/>
              </w:rPr>
              <w:t>Реєстр</w:t>
            </w:r>
            <w:r w:rsidRPr="00727229">
              <w:rPr>
                <w:rFonts w:ascii="Times New Roman" w:eastAsia="Times New Roman" w:hAnsi="Times New Roman" w:cs="Times New Roman"/>
                <w:sz w:val="24"/>
                <w:szCs w:val="24"/>
              </w:rPr>
              <w:t xml:space="preserve"> – інформаційна, автоматизована система, призначена для збирання, накопичення та обробки даних, які містять передбачені цим Положенням відомості, створена для забезпечення функціонування Національної системи кваліфікацій; для доступу до Реєстру використовуються програмні </w:t>
            </w:r>
            <w:r w:rsidRPr="00727229">
              <w:rPr>
                <w:rFonts w:ascii="Times New Roman" w:eastAsia="Times New Roman" w:hAnsi="Times New Roman" w:cs="Times New Roman"/>
                <w:sz w:val="24"/>
                <w:szCs w:val="24"/>
              </w:rPr>
              <w:lastRenderedPageBreak/>
              <w:t>засоби користувачів Реєстру та засоби глобальної мережі Інтернет, які не є складовими Реєстру;</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b/>
                <w:sz w:val="24"/>
                <w:szCs w:val="24"/>
              </w:rPr>
              <w:t xml:space="preserve">реєстратор </w:t>
            </w:r>
            <w:r w:rsidRPr="00727229">
              <w:rPr>
                <w:rFonts w:ascii="Times New Roman" w:eastAsia="Times New Roman" w:hAnsi="Times New Roman" w:cs="Times New Roman"/>
                <w:sz w:val="24"/>
                <w:szCs w:val="24"/>
              </w:rPr>
              <w:t>(суб’єкт подання відомостей) — орган державної влади, установа, організація, інша юридична чи фізична особа, яким згідно законодавства надано право доступу до Реєстру. для внесення відомостей, передбачених цим Положенням (в режимі запису);</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Інші терміни у цьому Положенні використовуються у значеннях, наведених у законах України «Про освіту», «Про професійно-технічну освіту», «Про вищу освіту», «Про інформацію», «Про захист персональних даних», «Про захист інформації в інформаційно-телекомунікаційних системах», «Про Національну програму інформатизації».</w:t>
            </w:r>
          </w:p>
        </w:tc>
        <w:tc>
          <w:tcPr>
            <w:tcW w:w="5670" w:type="dxa"/>
          </w:tcPr>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lastRenderedPageBreak/>
              <w:t>Виключити поняття визначення «</w:t>
            </w:r>
            <w:r w:rsidRPr="00727229">
              <w:rPr>
                <w:rFonts w:ascii="Times New Roman" w:eastAsia="Times New Roman" w:hAnsi="Times New Roman" w:cs="Times New Roman"/>
                <w:b/>
                <w:sz w:val="24"/>
                <w:szCs w:val="24"/>
              </w:rPr>
              <w:t>повний доступ до бази даних Реєстру</w:t>
            </w:r>
            <w:r w:rsidRPr="00727229">
              <w:rPr>
                <w:rFonts w:ascii="Times New Roman" w:eastAsia="Times New Roman" w:hAnsi="Times New Roman" w:cs="Times New Roman"/>
                <w:sz w:val="24"/>
                <w:szCs w:val="24"/>
              </w:rPr>
              <w:t xml:space="preserve">», викласти визначення </w:t>
            </w:r>
            <w:r w:rsidRPr="00727229">
              <w:rPr>
                <w:rFonts w:ascii="Times New Roman" w:eastAsia="Times New Roman" w:hAnsi="Times New Roman" w:cs="Times New Roman"/>
                <w:b/>
                <w:sz w:val="24"/>
                <w:szCs w:val="24"/>
              </w:rPr>
              <w:t xml:space="preserve">«право доступу до відомостей Реєстру </w:t>
            </w:r>
            <w:r w:rsidRPr="00727229">
              <w:rPr>
                <w:rFonts w:ascii="Times New Roman" w:eastAsia="Times New Roman" w:hAnsi="Times New Roman" w:cs="Times New Roman"/>
                <w:sz w:val="24"/>
                <w:szCs w:val="24"/>
              </w:rPr>
              <w:t>(в режимі запису)» та «</w:t>
            </w:r>
            <w:r w:rsidRPr="00727229">
              <w:rPr>
                <w:rFonts w:ascii="Times New Roman" w:eastAsia="Times New Roman" w:hAnsi="Times New Roman" w:cs="Times New Roman"/>
                <w:b/>
                <w:sz w:val="24"/>
                <w:szCs w:val="24"/>
              </w:rPr>
              <w:t>реєстратор</w:t>
            </w:r>
            <w:r w:rsidRPr="00727229">
              <w:rPr>
                <w:rFonts w:ascii="Times New Roman" w:eastAsia="Times New Roman" w:hAnsi="Times New Roman" w:cs="Times New Roman"/>
                <w:sz w:val="24"/>
                <w:szCs w:val="24"/>
              </w:rPr>
              <w:t xml:space="preserve">» в наступній редакції: </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b/>
                <w:bCs/>
                <w:sz w:val="24"/>
                <w:szCs w:val="24"/>
              </w:rPr>
              <w:t>право доступу до відомостей Реєстру</w:t>
            </w:r>
            <w:r w:rsidRPr="00727229">
              <w:rPr>
                <w:rFonts w:ascii="Times New Roman" w:eastAsia="Times New Roman" w:hAnsi="Times New Roman" w:cs="Times New Roman"/>
                <w:sz w:val="24"/>
                <w:szCs w:val="24"/>
              </w:rPr>
              <w:t xml:space="preserve"> (в режимі запису) – право користування базою даних Реєстру з метою подання відомостей для їх подальшого </w:t>
            </w:r>
            <w:r w:rsidRPr="00727229">
              <w:rPr>
                <w:rFonts w:ascii="Times New Roman" w:eastAsia="Times New Roman" w:hAnsi="Times New Roman" w:cs="Times New Roman"/>
                <w:b/>
                <w:sz w:val="24"/>
                <w:szCs w:val="24"/>
              </w:rPr>
              <w:t xml:space="preserve">внесення </w:t>
            </w:r>
            <w:r w:rsidRPr="00727229">
              <w:rPr>
                <w:rFonts w:ascii="Times New Roman" w:eastAsia="Times New Roman" w:hAnsi="Times New Roman" w:cs="Times New Roman"/>
                <w:sz w:val="24"/>
                <w:szCs w:val="24"/>
              </w:rPr>
              <w:t>до Реєстру;</w:t>
            </w:r>
          </w:p>
          <w:p w:rsidR="00EA3C3C" w:rsidRPr="00727229" w:rsidRDefault="00EA3C3C" w:rsidP="00EA3C3C">
            <w:pPr>
              <w:jc w:val="both"/>
              <w:rPr>
                <w:rFonts w:ascii="Times New Roman" w:eastAsia="Times New Roman" w:hAnsi="Times New Roman" w:cs="Times New Roman"/>
                <w:b/>
                <w:sz w:val="24"/>
                <w:szCs w:val="24"/>
              </w:rPr>
            </w:pPr>
            <w:r w:rsidRPr="00727229">
              <w:rPr>
                <w:rFonts w:ascii="Times New Roman" w:eastAsia="Times New Roman" w:hAnsi="Times New Roman" w:cs="Times New Roman"/>
                <w:b/>
                <w:sz w:val="24"/>
                <w:szCs w:val="24"/>
              </w:rPr>
              <w:t>реєстратор</w:t>
            </w:r>
            <w:r w:rsidRPr="00727229">
              <w:rPr>
                <w:rFonts w:ascii="Times New Roman" w:eastAsia="Times New Roman" w:hAnsi="Times New Roman" w:cs="Times New Roman"/>
                <w:sz w:val="24"/>
                <w:szCs w:val="24"/>
              </w:rPr>
              <w:t xml:space="preserve"> (суб’єкт подання відомостей)  ̶ орган державної влади, установа, організація, інша юридична чи фізична особа, яким,</w:t>
            </w:r>
            <w:r w:rsidRPr="00727229">
              <w:rPr>
                <w:rFonts w:ascii="Times New Roman" w:eastAsia="Times New Roman" w:hAnsi="Times New Roman" w:cs="Times New Roman"/>
                <w:b/>
                <w:sz w:val="24"/>
                <w:szCs w:val="24"/>
              </w:rPr>
              <w:t xml:space="preserve"> у встановленому законодавством порядку, надано право доступу до Реєстру для внесення відомостей та його ведення;</w:t>
            </w:r>
          </w:p>
          <w:p w:rsidR="00EA3C3C" w:rsidRPr="00727229" w:rsidRDefault="00EA3C3C" w:rsidP="00EA3C3C">
            <w:pPr>
              <w:jc w:val="both"/>
              <w:rPr>
                <w:rFonts w:ascii="Times New Roman" w:eastAsia="Times New Roman" w:hAnsi="Times New Roman" w:cs="Times New Roman"/>
                <w:sz w:val="24"/>
                <w:szCs w:val="24"/>
              </w:rPr>
            </w:pPr>
          </w:p>
          <w:p w:rsidR="00EA3C3C" w:rsidRPr="00727229" w:rsidRDefault="00EA3C3C" w:rsidP="00EA3C3C">
            <w:pPr>
              <w:jc w:val="both"/>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i/>
                <w:sz w:val="24"/>
                <w:szCs w:val="24"/>
                <w:shd w:val="clear" w:color="auto" w:fill="FFFFFF"/>
              </w:rPr>
              <w:t>передвищої</w:t>
            </w:r>
            <w:proofErr w:type="spellEnd"/>
            <w:r w:rsidRPr="00727229">
              <w:rPr>
                <w:rFonts w:ascii="Times New Roman" w:hAnsi="Times New Roman" w:cs="Times New Roman"/>
                <w:i/>
                <w:sz w:val="24"/>
                <w:szCs w:val="24"/>
                <w:shd w:val="clear" w:color="auto" w:fill="FFFFFF"/>
              </w:rPr>
              <w:t xml:space="preserve"> освіти».</w:t>
            </w:r>
          </w:p>
        </w:tc>
        <w:tc>
          <w:tcPr>
            <w:tcW w:w="3828" w:type="dxa"/>
            <w:vAlign w:val="center"/>
          </w:tcPr>
          <w:p w:rsidR="00EA3C3C" w:rsidRPr="00727229" w:rsidRDefault="00EA3C3C" w:rsidP="00C37579">
            <w:pPr>
              <w:jc w:val="center"/>
              <w:rPr>
                <w:rFonts w:ascii="Times New Roman" w:hAnsi="Times New Roman" w:cs="Times New Roman"/>
                <w:b/>
                <w:sz w:val="24"/>
                <w:szCs w:val="24"/>
              </w:rPr>
            </w:pPr>
            <w:r w:rsidRPr="00727229">
              <w:rPr>
                <w:rFonts w:ascii="Times New Roman" w:hAnsi="Times New Roman" w:cs="Times New Roman"/>
                <w:b/>
                <w:sz w:val="24"/>
                <w:szCs w:val="24"/>
              </w:rPr>
              <w:t>Враховано частково, поняття «повний доступ до бази даних Реєстру» виключено та видалено по тексту.</w:t>
            </w:r>
          </w:p>
          <w:p w:rsidR="00EA3C3C" w:rsidRPr="00727229" w:rsidRDefault="00EA3C3C" w:rsidP="00C37579">
            <w:pPr>
              <w:jc w:val="center"/>
              <w:rPr>
                <w:rFonts w:ascii="Times New Roman" w:hAnsi="Times New Roman" w:cs="Times New Roman"/>
                <w:b/>
                <w:sz w:val="24"/>
                <w:szCs w:val="24"/>
              </w:rPr>
            </w:pPr>
            <w:r w:rsidRPr="00727229">
              <w:rPr>
                <w:rFonts w:ascii="Times New Roman" w:hAnsi="Times New Roman" w:cs="Times New Roman"/>
                <w:b/>
                <w:sz w:val="24"/>
                <w:szCs w:val="24"/>
              </w:rPr>
              <w:t>У викладені визначень «право доступу до відомостей Реєстру (в режимі запису)» та «реєстратор» в зазначеній редакції відмовлено. Наведені визначення не змінюють та не розширюють оригінальні поняття.</w:t>
            </w:r>
          </w:p>
        </w:tc>
      </w:tr>
      <w:tr w:rsidR="00EA3C3C" w:rsidRPr="00727229" w:rsidTr="00827E9F">
        <w:trPr>
          <w:trHeight w:val="1912"/>
          <w:jc w:val="center"/>
        </w:trPr>
        <w:tc>
          <w:tcPr>
            <w:tcW w:w="5778" w:type="dxa"/>
            <w:vMerge/>
          </w:tcPr>
          <w:p w:rsidR="00EA3C3C" w:rsidRPr="00727229" w:rsidRDefault="00EA3C3C" w:rsidP="00EA3C3C">
            <w:pPr>
              <w:jc w:val="both"/>
              <w:rPr>
                <w:rFonts w:ascii="Times New Roman" w:eastAsia="Times New Roman" w:hAnsi="Times New Roman" w:cs="Times New Roman"/>
                <w:sz w:val="24"/>
                <w:szCs w:val="24"/>
              </w:rPr>
            </w:pPr>
          </w:p>
        </w:tc>
        <w:tc>
          <w:tcPr>
            <w:tcW w:w="5670" w:type="dxa"/>
          </w:tcPr>
          <w:p w:rsidR="00EA3C3C" w:rsidRPr="00727229" w:rsidRDefault="00EA3C3C" w:rsidP="00D20DD7">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Викласти визначення поняття реєстратор в наступній редакції:</w:t>
            </w:r>
          </w:p>
          <w:p w:rsidR="00EA3C3C" w:rsidRPr="00727229" w:rsidRDefault="00EA3C3C" w:rsidP="00D20DD7">
            <w:pPr>
              <w:jc w:val="both"/>
              <w:rPr>
                <w:rFonts w:ascii="Times New Roman" w:eastAsia="Times New Roman" w:hAnsi="Times New Roman" w:cs="Times New Roman"/>
                <w:sz w:val="24"/>
                <w:szCs w:val="24"/>
              </w:rPr>
            </w:pPr>
            <w:r w:rsidRPr="00727229">
              <w:rPr>
                <w:rFonts w:ascii="Times New Roman" w:eastAsia="Times New Roman" w:hAnsi="Times New Roman" w:cs="Times New Roman"/>
                <w:b/>
                <w:sz w:val="24"/>
                <w:szCs w:val="24"/>
              </w:rPr>
              <w:t xml:space="preserve">реєстратор </w:t>
            </w:r>
            <w:r w:rsidRPr="00727229">
              <w:rPr>
                <w:rFonts w:ascii="Times New Roman" w:eastAsia="Times New Roman" w:hAnsi="Times New Roman" w:cs="Times New Roman"/>
                <w:sz w:val="24"/>
                <w:szCs w:val="24"/>
              </w:rPr>
              <w:t>(суб’єкт подання відомостей) — орган державної влади, установа, організація, інша юридична чи фізична особа, яким згідно законодавства надано право доступу до Реєстру.</w:t>
            </w:r>
          </w:p>
          <w:p w:rsidR="00EA3C3C" w:rsidRPr="00727229" w:rsidRDefault="00EA3C3C" w:rsidP="00D20DD7">
            <w:pPr>
              <w:jc w:val="both"/>
              <w:rPr>
                <w:rFonts w:ascii="Times New Roman" w:eastAsia="Times New Roman" w:hAnsi="Times New Roman" w:cs="Times New Roman"/>
                <w:sz w:val="24"/>
                <w:szCs w:val="24"/>
              </w:rPr>
            </w:pPr>
          </w:p>
          <w:p w:rsidR="00EA3C3C" w:rsidRPr="00727229" w:rsidRDefault="00EA3C3C" w:rsidP="003B1A0D">
            <w:pPr>
              <w:jc w:val="both"/>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 xml:space="preserve">Автори: </w:t>
            </w:r>
            <w:proofErr w:type="spellStart"/>
            <w:r w:rsidRPr="00727229">
              <w:rPr>
                <w:rFonts w:ascii="Times New Roman" w:hAnsi="Times New Roman" w:cs="Times New Roman"/>
                <w:i/>
                <w:sz w:val="24"/>
                <w:szCs w:val="24"/>
                <w:shd w:val="clear" w:color="auto" w:fill="FFFFFF"/>
              </w:rPr>
              <w:t>Михайський</w:t>
            </w:r>
            <w:proofErr w:type="spellEnd"/>
            <w:r w:rsidRPr="00727229">
              <w:rPr>
                <w:rFonts w:ascii="Times New Roman" w:hAnsi="Times New Roman" w:cs="Times New Roman"/>
                <w:i/>
                <w:sz w:val="24"/>
                <w:szCs w:val="24"/>
                <w:shd w:val="clear" w:color="auto" w:fill="FFFFFF"/>
              </w:rPr>
              <w:t xml:space="preserve"> О. Є.</w:t>
            </w:r>
          </w:p>
        </w:tc>
        <w:tc>
          <w:tcPr>
            <w:tcW w:w="3828" w:type="dxa"/>
            <w:vAlign w:val="center"/>
          </w:tcPr>
          <w:p w:rsidR="00EA3C3C" w:rsidRPr="00727229" w:rsidRDefault="00EA3C3C" w:rsidP="00C37579">
            <w:pPr>
              <w:jc w:val="center"/>
              <w:rPr>
                <w:rFonts w:ascii="Times New Roman" w:eastAsia="Times New Roman" w:hAnsi="Times New Roman" w:cs="Times New Roman"/>
                <w:b/>
                <w:color w:val="000000"/>
                <w:sz w:val="24"/>
                <w:szCs w:val="24"/>
              </w:rPr>
            </w:pPr>
            <w:r w:rsidRPr="00727229">
              <w:rPr>
                <w:rFonts w:ascii="Times New Roman" w:hAnsi="Times New Roman" w:cs="Times New Roman"/>
                <w:b/>
                <w:sz w:val="24"/>
                <w:szCs w:val="24"/>
              </w:rPr>
              <w:t>Враховано</w:t>
            </w:r>
          </w:p>
        </w:tc>
      </w:tr>
      <w:tr w:rsidR="00EA3C3C" w:rsidRPr="00727229" w:rsidTr="00827E9F">
        <w:trPr>
          <w:jc w:val="center"/>
        </w:trPr>
        <w:tc>
          <w:tcPr>
            <w:tcW w:w="5778" w:type="dxa"/>
            <w:vMerge w:val="restart"/>
          </w:tcPr>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3. Власником Реєстру, а також володільцем інформації (відомостей), які в ньому містяться, є держава в особі Національного агентства кваліфікацій (далі – НАК).</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Адміністратором Реєстру є Секретаріат НАК.</w:t>
            </w:r>
          </w:p>
        </w:tc>
        <w:tc>
          <w:tcPr>
            <w:tcW w:w="5670" w:type="dxa"/>
          </w:tcPr>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 xml:space="preserve">3. Власником Реєстру </w:t>
            </w:r>
            <w:r w:rsidRPr="00727229">
              <w:rPr>
                <w:rFonts w:ascii="Times New Roman" w:eastAsia="Times New Roman" w:hAnsi="Times New Roman" w:cs="Times New Roman"/>
                <w:b/>
                <w:sz w:val="24"/>
                <w:szCs w:val="24"/>
              </w:rPr>
              <w:t>та</w:t>
            </w:r>
            <w:r w:rsidRPr="00727229">
              <w:rPr>
                <w:rFonts w:ascii="Times New Roman" w:eastAsia="Times New Roman" w:hAnsi="Times New Roman" w:cs="Times New Roman"/>
                <w:sz w:val="24"/>
                <w:szCs w:val="24"/>
              </w:rPr>
              <w:t xml:space="preserve"> інформації (відомостей), які в ньому містяться, є держава в особі Національного агентства кваліфікацій (далі – НАК).</w:t>
            </w:r>
          </w:p>
          <w:p w:rsidR="00EA3C3C" w:rsidRPr="00727229" w:rsidRDefault="00EA3C3C"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Адміністратором Реєстру є Секретаріат НАК.</w:t>
            </w:r>
          </w:p>
          <w:p w:rsidR="00EA3C3C" w:rsidRPr="00727229" w:rsidRDefault="00EA3C3C" w:rsidP="00EA3C3C">
            <w:pPr>
              <w:jc w:val="both"/>
              <w:rPr>
                <w:rFonts w:ascii="Times New Roman" w:eastAsia="Times New Roman" w:hAnsi="Times New Roman" w:cs="Times New Roman"/>
                <w:sz w:val="24"/>
                <w:szCs w:val="24"/>
              </w:rPr>
            </w:pPr>
          </w:p>
          <w:p w:rsidR="00EA3C3C" w:rsidRPr="00727229" w:rsidRDefault="00EA3C3C" w:rsidP="00EA3C3C">
            <w:pPr>
              <w:jc w:val="both"/>
              <w:rPr>
                <w:rFonts w:ascii="Times New Roman" w:hAnsi="Times New Roman" w:cs="Times New Roman"/>
                <w:sz w:val="24"/>
                <w:szCs w:val="24"/>
                <w:shd w:val="clear" w:color="auto" w:fill="FFFFFF"/>
              </w:rPr>
            </w:pPr>
            <w:r w:rsidRPr="00727229">
              <w:rPr>
                <w:rFonts w:ascii="Times New Roman" w:hAnsi="Times New Roman" w:cs="Times New Roman"/>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sz w:val="24"/>
                <w:szCs w:val="24"/>
                <w:shd w:val="clear" w:color="auto" w:fill="FFFFFF"/>
              </w:rPr>
              <w:t>передвищої</w:t>
            </w:r>
            <w:proofErr w:type="spellEnd"/>
            <w:r w:rsidRPr="00727229">
              <w:rPr>
                <w:rFonts w:ascii="Times New Roman" w:hAnsi="Times New Roman" w:cs="Times New Roman"/>
                <w:sz w:val="24"/>
                <w:szCs w:val="24"/>
                <w:shd w:val="clear" w:color="auto" w:fill="FFFFFF"/>
              </w:rPr>
              <w:t xml:space="preserve"> освіти». </w:t>
            </w:r>
          </w:p>
        </w:tc>
        <w:tc>
          <w:tcPr>
            <w:tcW w:w="3828" w:type="dxa"/>
            <w:vAlign w:val="center"/>
          </w:tcPr>
          <w:p w:rsidR="00EA3C3C" w:rsidRPr="00727229" w:rsidRDefault="00EA3C3C" w:rsidP="00C37579">
            <w:pPr>
              <w:jc w:val="center"/>
              <w:rPr>
                <w:rFonts w:ascii="Times New Roman" w:hAnsi="Times New Roman" w:cs="Times New Roman"/>
                <w:b/>
                <w:sz w:val="24"/>
                <w:szCs w:val="24"/>
              </w:rPr>
            </w:pPr>
            <w:r w:rsidRPr="00727229">
              <w:rPr>
                <w:rFonts w:ascii="Times New Roman" w:hAnsi="Times New Roman" w:cs="Times New Roman"/>
                <w:b/>
                <w:sz w:val="24"/>
                <w:szCs w:val="24"/>
              </w:rPr>
              <w:t>Враховано</w:t>
            </w:r>
          </w:p>
        </w:tc>
      </w:tr>
      <w:tr w:rsidR="00EA3C3C" w:rsidRPr="00727229" w:rsidTr="00827E9F">
        <w:trPr>
          <w:jc w:val="center"/>
        </w:trPr>
        <w:tc>
          <w:tcPr>
            <w:tcW w:w="5778" w:type="dxa"/>
            <w:vMerge/>
          </w:tcPr>
          <w:p w:rsidR="00EA3C3C" w:rsidRPr="00727229" w:rsidRDefault="00EA3C3C" w:rsidP="00EA3C3C">
            <w:pPr>
              <w:jc w:val="both"/>
              <w:rPr>
                <w:rFonts w:ascii="Times New Roman" w:eastAsia="Times New Roman" w:hAnsi="Times New Roman" w:cs="Times New Roman"/>
                <w:sz w:val="24"/>
                <w:szCs w:val="24"/>
              </w:rPr>
            </w:pPr>
          </w:p>
        </w:tc>
        <w:tc>
          <w:tcPr>
            <w:tcW w:w="5670" w:type="dxa"/>
          </w:tcPr>
          <w:p w:rsidR="00EA3C3C" w:rsidRPr="004E2A27" w:rsidRDefault="00D459C9" w:rsidP="00EA3C3C">
            <w:pPr>
              <w:jc w:val="both"/>
              <w:rPr>
                <w:rFonts w:ascii="Times New Roman" w:hAnsi="Times New Roman" w:cs="Times New Roman"/>
                <w:sz w:val="24"/>
                <w:szCs w:val="24"/>
              </w:rPr>
            </w:pPr>
            <w:proofErr w:type="spellStart"/>
            <w:r>
              <w:rPr>
                <w:rFonts w:ascii="Times New Roman" w:hAnsi="Times New Roman" w:cs="Times New Roman"/>
                <w:sz w:val="24"/>
                <w:szCs w:val="24"/>
              </w:rPr>
              <w:t>Проєк</w:t>
            </w:r>
            <w:r w:rsidR="00EA3C3C" w:rsidRPr="004E2A27">
              <w:rPr>
                <w:rFonts w:ascii="Times New Roman" w:hAnsi="Times New Roman" w:cs="Times New Roman"/>
                <w:sz w:val="24"/>
                <w:szCs w:val="24"/>
              </w:rPr>
              <w:t>т</w:t>
            </w:r>
            <w:proofErr w:type="spellEnd"/>
            <w:r w:rsidR="00EA3C3C" w:rsidRPr="004E2A27">
              <w:rPr>
                <w:rFonts w:ascii="Times New Roman" w:hAnsi="Times New Roman" w:cs="Times New Roman"/>
                <w:sz w:val="24"/>
                <w:szCs w:val="24"/>
              </w:rPr>
              <w:t xml:space="preserve"> Положення оперує поняттями «власник» «володілець інформації» та «адміністратор Реєстру», часто ототожнюючи власника Реєстру, яким є Держава (п.3 </w:t>
            </w:r>
            <w:proofErr w:type="spellStart"/>
            <w:r>
              <w:rPr>
                <w:rFonts w:ascii="Times New Roman" w:hAnsi="Times New Roman" w:cs="Times New Roman"/>
                <w:sz w:val="24"/>
                <w:szCs w:val="24"/>
              </w:rPr>
              <w:t>проєк</w:t>
            </w:r>
            <w:r w:rsidR="00EA3C3C" w:rsidRPr="004E2A27">
              <w:rPr>
                <w:rFonts w:ascii="Times New Roman" w:hAnsi="Times New Roman" w:cs="Times New Roman"/>
                <w:sz w:val="24"/>
                <w:szCs w:val="24"/>
              </w:rPr>
              <w:t>ту</w:t>
            </w:r>
            <w:proofErr w:type="spellEnd"/>
            <w:r w:rsidR="00EA3C3C" w:rsidRPr="004E2A27">
              <w:rPr>
                <w:rFonts w:ascii="Times New Roman" w:hAnsi="Times New Roman" w:cs="Times New Roman"/>
                <w:sz w:val="24"/>
                <w:szCs w:val="24"/>
              </w:rPr>
              <w:t xml:space="preserve"> Положення) з постійно діючим колегіальним органом, який, відповідно до ст. 38 Закону України «Про освіту», «створює і веде Реєстр кваліфікацій». В Законі України «Про освіту» немає жодного слова про те, що Національне Агентство Кваліфікацій може виступати від імені Держави власником Реєстру кваліфікацій. У зв’язку з зазначеним, вважаємо за доцільне чітко розмежувати ролі та статус суб’єктів, </w:t>
            </w:r>
            <w:r w:rsidR="00EA3C3C" w:rsidRPr="004E2A27">
              <w:rPr>
                <w:rFonts w:ascii="Times New Roman" w:hAnsi="Times New Roman" w:cs="Times New Roman"/>
                <w:sz w:val="24"/>
                <w:szCs w:val="24"/>
              </w:rPr>
              <w:lastRenderedPageBreak/>
              <w:t xml:space="preserve">уповноважених здійснювати відповідні дії з Реєстром кваліфікацій, та крім власника Реєстру, яким є Держава, та Адміністратором Реєстру, яким є Секретаріат НАК, ввести поняття «розпорядник Реєстру», чітко виписавши у </w:t>
            </w:r>
            <w:proofErr w:type="spellStart"/>
            <w:r w:rsidR="00EA3C3C" w:rsidRPr="004E2A27">
              <w:rPr>
                <w:rFonts w:ascii="Times New Roman" w:hAnsi="Times New Roman" w:cs="Times New Roman"/>
                <w:sz w:val="24"/>
                <w:szCs w:val="24"/>
              </w:rPr>
              <w:t>п.п</w:t>
            </w:r>
            <w:proofErr w:type="spellEnd"/>
            <w:r w:rsidR="00EA3C3C" w:rsidRPr="004E2A27">
              <w:rPr>
                <w:rFonts w:ascii="Times New Roman" w:hAnsi="Times New Roman" w:cs="Times New Roman"/>
                <w:sz w:val="24"/>
                <w:szCs w:val="24"/>
              </w:rPr>
              <w:t xml:space="preserve">. </w:t>
            </w:r>
            <w:r w:rsidR="00EA3C3C" w:rsidRPr="004E2A27">
              <w:rPr>
                <w:rFonts w:ascii="Times New Roman" w:hAnsi="Times New Roman" w:cs="Times New Roman"/>
                <w:b/>
                <w:sz w:val="24"/>
                <w:szCs w:val="24"/>
              </w:rPr>
              <w:t>3, 28, 29, 33, 35, 42, 44</w:t>
            </w:r>
            <w:r w:rsidR="00EA3C3C" w:rsidRPr="004E2A27">
              <w:rPr>
                <w:rFonts w:ascii="Times New Roman" w:hAnsi="Times New Roman" w:cs="Times New Roman"/>
                <w:sz w:val="24"/>
                <w:szCs w:val="24"/>
              </w:rPr>
              <w:t xml:space="preserve"> </w:t>
            </w:r>
            <w:proofErr w:type="spellStart"/>
            <w:r>
              <w:rPr>
                <w:rFonts w:ascii="Times New Roman" w:hAnsi="Times New Roman" w:cs="Times New Roman"/>
                <w:sz w:val="24"/>
                <w:szCs w:val="24"/>
              </w:rPr>
              <w:t>проєк</w:t>
            </w:r>
            <w:r w:rsidR="00EA3C3C" w:rsidRPr="004E2A27">
              <w:rPr>
                <w:rFonts w:ascii="Times New Roman" w:hAnsi="Times New Roman" w:cs="Times New Roman"/>
                <w:sz w:val="24"/>
                <w:szCs w:val="24"/>
              </w:rPr>
              <w:t>ту</w:t>
            </w:r>
            <w:proofErr w:type="spellEnd"/>
            <w:r w:rsidR="00EA3C3C" w:rsidRPr="004E2A27">
              <w:rPr>
                <w:rFonts w:ascii="Times New Roman" w:hAnsi="Times New Roman" w:cs="Times New Roman"/>
                <w:sz w:val="24"/>
                <w:szCs w:val="24"/>
              </w:rPr>
              <w:t xml:space="preserve"> Положення функції та повноваження «власника», «адміністратора» та «розпорядника» Реєстру.</w:t>
            </w:r>
          </w:p>
          <w:p w:rsidR="00EA3C3C" w:rsidRPr="004E2A27" w:rsidRDefault="00EA3C3C" w:rsidP="00EA3C3C">
            <w:pPr>
              <w:jc w:val="both"/>
              <w:rPr>
                <w:rFonts w:ascii="Times New Roman" w:hAnsi="Times New Roman" w:cs="Times New Roman"/>
                <w:sz w:val="24"/>
                <w:szCs w:val="24"/>
              </w:rPr>
            </w:pPr>
          </w:p>
          <w:p w:rsidR="00EA3C3C" w:rsidRPr="004E2A27" w:rsidRDefault="00EA3C3C" w:rsidP="00EA3C3C">
            <w:pPr>
              <w:jc w:val="both"/>
              <w:rPr>
                <w:rFonts w:ascii="Times New Roman" w:eastAsia="Times New Roman" w:hAnsi="Times New Roman" w:cs="Times New Roman"/>
                <w:i/>
                <w:sz w:val="24"/>
                <w:szCs w:val="24"/>
              </w:rPr>
            </w:pPr>
            <w:r w:rsidRPr="004E2A27">
              <w:rPr>
                <w:rFonts w:ascii="Times New Roman" w:hAnsi="Times New Roman" w:cs="Times New Roman"/>
                <w:i/>
                <w:sz w:val="24"/>
                <w:szCs w:val="24"/>
                <w:shd w:val="clear" w:color="auto" w:fill="FFFFFF"/>
              </w:rPr>
              <w:t xml:space="preserve">Автори: Інститут професійних кваліфікацій </w:t>
            </w:r>
          </w:p>
        </w:tc>
        <w:tc>
          <w:tcPr>
            <w:tcW w:w="3828" w:type="dxa"/>
            <w:vAlign w:val="center"/>
          </w:tcPr>
          <w:p w:rsidR="00EA3C3C" w:rsidRPr="004E2A27" w:rsidRDefault="00EA3C3C" w:rsidP="00C37579">
            <w:pPr>
              <w:jc w:val="center"/>
              <w:rPr>
                <w:rFonts w:ascii="Times New Roman" w:hAnsi="Times New Roman" w:cs="Times New Roman"/>
                <w:b/>
                <w:sz w:val="24"/>
                <w:szCs w:val="24"/>
              </w:rPr>
            </w:pPr>
            <w:r w:rsidRPr="004E2A27">
              <w:rPr>
                <w:rFonts w:ascii="Times New Roman" w:hAnsi="Times New Roman" w:cs="Times New Roman"/>
                <w:b/>
                <w:sz w:val="24"/>
                <w:szCs w:val="24"/>
              </w:rPr>
              <w:lastRenderedPageBreak/>
              <w:t>Враховано</w:t>
            </w:r>
          </w:p>
        </w:tc>
      </w:tr>
      <w:tr w:rsidR="00E140D7" w:rsidRPr="00727229" w:rsidTr="00827E9F">
        <w:trPr>
          <w:trHeight w:val="763"/>
          <w:jc w:val="center"/>
        </w:trPr>
        <w:tc>
          <w:tcPr>
            <w:tcW w:w="5778" w:type="dxa"/>
          </w:tcPr>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4. Реєстр ведеться в електронній формі як електронна база даних. Реєстр містить:</w:t>
            </w:r>
          </w:p>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 відомості, передбачені розділом ІI цього Положення;</w:t>
            </w:r>
          </w:p>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 архів відомостей та документів, унесених до Реєстру.</w:t>
            </w:r>
          </w:p>
        </w:tc>
        <w:tc>
          <w:tcPr>
            <w:tcW w:w="5670" w:type="dxa"/>
          </w:tcPr>
          <w:p w:rsidR="00E140D7" w:rsidRPr="00727229" w:rsidRDefault="00E140D7" w:rsidP="00EA3C3C">
            <w:pPr>
              <w:rPr>
                <w:rFonts w:ascii="Times New Roman" w:hAnsi="Times New Roman" w:cs="Times New Roman"/>
                <w:sz w:val="24"/>
                <w:szCs w:val="24"/>
              </w:rPr>
            </w:pPr>
          </w:p>
        </w:tc>
        <w:tc>
          <w:tcPr>
            <w:tcW w:w="3828" w:type="dxa"/>
            <w:vAlign w:val="center"/>
          </w:tcPr>
          <w:p w:rsidR="00E140D7" w:rsidRPr="00727229" w:rsidRDefault="00E140D7" w:rsidP="00C37579">
            <w:pPr>
              <w:pBdr>
                <w:top w:val="nil"/>
                <w:left w:val="nil"/>
                <w:bottom w:val="nil"/>
                <w:right w:val="nil"/>
                <w:between w:val="nil"/>
              </w:pBdr>
              <w:shd w:val="clear" w:color="auto" w:fill="FFFFFF"/>
              <w:jc w:val="center"/>
              <w:rPr>
                <w:rFonts w:ascii="Times New Roman" w:hAnsi="Times New Roman" w:cs="Times New Roman"/>
                <w:sz w:val="24"/>
                <w:szCs w:val="24"/>
              </w:rPr>
            </w:pPr>
          </w:p>
        </w:tc>
      </w:tr>
      <w:tr w:rsidR="00E140D7" w:rsidRPr="00727229" w:rsidTr="00827E9F">
        <w:trPr>
          <w:trHeight w:val="1786"/>
          <w:jc w:val="center"/>
        </w:trPr>
        <w:tc>
          <w:tcPr>
            <w:tcW w:w="5778" w:type="dxa"/>
          </w:tcPr>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 xml:space="preserve">5. Мовою ведення Реєстру є державна мова. </w:t>
            </w:r>
          </w:p>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Застосовується переклад назв кваліфікацій та, за рішенням НАК, іншої інформації англійською мовою.</w:t>
            </w:r>
          </w:p>
          <w:p w:rsidR="00E140D7" w:rsidRPr="00727229" w:rsidRDefault="00E140D7" w:rsidP="00EA3C3C">
            <w:pPr>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Для транслітерації імені фізичної особи, найменування юридичної особи та іншої реєстрової інформації застосовуються правила транслітерації, встановлені Кабінетом Міністрів України.</w:t>
            </w:r>
          </w:p>
        </w:tc>
        <w:tc>
          <w:tcPr>
            <w:tcW w:w="5670" w:type="dxa"/>
          </w:tcPr>
          <w:p w:rsidR="00E140D7" w:rsidRPr="00727229" w:rsidRDefault="00E140D7" w:rsidP="00EA3C3C">
            <w:pPr>
              <w:rPr>
                <w:rFonts w:ascii="Times New Roman" w:eastAsia="Times New Roman" w:hAnsi="Times New Roman" w:cs="Times New Roman"/>
                <w:sz w:val="24"/>
                <w:szCs w:val="24"/>
              </w:rPr>
            </w:pPr>
          </w:p>
        </w:tc>
        <w:tc>
          <w:tcPr>
            <w:tcW w:w="3828" w:type="dxa"/>
            <w:vAlign w:val="center"/>
          </w:tcPr>
          <w:p w:rsidR="00E140D7" w:rsidRPr="00727229" w:rsidRDefault="00E140D7" w:rsidP="00C37579">
            <w:pPr>
              <w:pBdr>
                <w:top w:val="nil"/>
                <w:left w:val="nil"/>
                <w:bottom w:val="nil"/>
                <w:right w:val="nil"/>
                <w:between w:val="nil"/>
              </w:pBdr>
              <w:shd w:val="clear" w:color="auto" w:fill="FFFFFF"/>
              <w:jc w:val="center"/>
              <w:rPr>
                <w:rFonts w:ascii="Times New Roman" w:eastAsia="Times New Roman" w:hAnsi="Times New Roman" w:cs="Times New Roman"/>
                <w:iCs/>
                <w:color w:val="000000"/>
                <w:sz w:val="24"/>
                <w:szCs w:val="24"/>
              </w:rPr>
            </w:pPr>
          </w:p>
        </w:tc>
      </w:tr>
      <w:tr w:rsidR="00E140D7" w:rsidRPr="00727229" w:rsidTr="00827E9F">
        <w:trPr>
          <w:jc w:val="center"/>
        </w:trPr>
        <w:tc>
          <w:tcPr>
            <w:tcW w:w="5778" w:type="dxa"/>
          </w:tcPr>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6. Основними засадами ведення Реєстру є:</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загальний характер – забезпечується включення до Реєстру визнаних в Україні кваліфікацій;</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публічний характер – забезпечується доступність і відкритість відомостей, внесених до Реєстру, з дотриманням вимог законодавства про інформацію та про захист персональних даних;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повнота – забезпечення внесення до Реєстру інформації про кваліфікації, її коректність, а також ведення бази даних в єдиному форматі даних;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 xml:space="preserve">- цілісність – збереження точності відомостей та форми їх подання в Реєстрі відповідно до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color w:val="000000"/>
                <w:sz w:val="24"/>
                <w:szCs w:val="24"/>
              </w:rPr>
              <w:t>;</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постійність – постійне зберігання відомостей про кваліфікації, незалежно від їх актуальності, забезпечення архівації неактуальних даних;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захищеність - забезпечення захисту бази даних Реєстру від несанкціонованого доступу та зловживання доступом, від незаконного використання персональних даних Реєстру, порушення цілісності бази даних Реєстру, його апаратного чи програмного забезпечення шляхом застосування засобів технічного захисту інформації, здійснення з цією метою відповідних організаційно-правових заходів, інших заходів відповідно до вимог законодавства у сфері захисту інформації в інформаційно-телекомунікаційних системах;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w:t>
            </w:r>
            <w:proofErr w:type="spellStart"/>
            <w:r w:rsidRPr="00727229">
              <w:rPr>
                <w:rFonts w:ascii="Times New Roman" w:eastAsia="Times New Roman" w:hAnsi="Times New Roman" w:cs="Times New Roman"/>
                <w:color w:val="000000"/>
                <w:sz w:val="24"/>
                <w:szCs w:val="24"/>
              </w:rPr>
              <w:t>інтероперабельність</w:t>
            </w:r>
            <w:proofErr w:type="spellEnd"/>
            <w:r w:rsidRPr="00727229">
              <w:rPr>
                <w:rFonts w:ascii="Times New Roman" w:eastAsia="Times New Roman" w:hAnsi="Times New Roman" w:cs="Times New Roman"/>
                <w:color w:val="000000"/>
                <w:sz w:val="24"/>
                <w:szCs w:val="24"/>
              </w:rPr>
              <w:t xml:space="preserve"> – забезпечення можливості інтеграції даних Реєстру з іншими базами даних/ інформаційними системами, у тому числі на міжнародному рівні.</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достовірність відомостей – внесення відомостей до Реєстру здійснюється на основі офіційних документів, забезпечується актуалізація таких відомостей;</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w:t>
            </w:r>
            <w:proofErr w:type="spellStart"/>
            <w:r w:rsidRPr="00727229">
              <w:rPr>
                <w:rFonts w:ascii="Times New Roman" w:eastAsia="Times New Roman" w:hAnsi="Times New Roman" w:cs="Times New Roman"/>
                <w:color w:val="000000"/>
                <w:sz w:val="24"/>
                <w:szCs w:val="24"/>
              </w:rPr>
              <w:t>поновлюваність</w:t>
            </w:r>
            <w:proofErr w:type="spellEnd"/>
            <w:r w:rsidRPr="00727229">
              <w:rPr>
                <w:rFonts w:ascii="Times New Roman" w:eastAsia="Times New Roman" w:hAnsi="Times New Roman" w:cs="Times New Roman"/>
                <w:color w:val="000000"/>
                <w:sz w:val="24"/>
                <w:szCs w:val="24"/>
              </w:rPr>
              <w:t xml:space="preserve"> відомостей – періодична або ініціативна актуалізація бази даних Реєстру.</w:t>
            </w:r>
          </w:p>
        </w:tc>
        <w:tc>
          <w:tcPr>
            <w:tcW w:w="5670" w:type="dxa"/>
          </w:tcPr>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6. Основними засадами ведення Реєстру є:</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загальний характер – забезпечується включення до Реєстру визнаних в Україні кваліфікацій;</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публічний характер – забезпечується доступність і відкритість відомостей, внесених до Реєстру, з дотриманням вимог законодавства про інформацію та про захист персональних даних;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повнота – забезпечення внесення до Реєстру інформації про кваліфікації, її коректність, а також ведення бази даних в єдиному форматі даних;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 xml:space="preserve">- цілісність – збереження точності відомостей та форми їх подання в Реєстрі відповідно до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color w:val="000000"/>
                <w:sz w:val="24"/>
                <w:szCs w:val="24"/>
              </w:rPr>
              <w:t>;</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постійність – постійне зберігання відомостей про кваліфікації, незалежно від їх актуальності, забезпечення архівації неактуальних даних;</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захищеність - забезпечення захисту бази даних Реєстру від несанкціонованого доступу та зловживання доступом, від незаконного використання персональних даних Реєстру, порушення цілісності бази даних Реєстру, його апаратного чи програмного забезпечення шляхом застосування засобів технічного захисту інформації, здійснення з цією метою відповідних організаційно-правових заходів, інших заходів відповідно до вимог законодавства у сфері захисту інформації в інформаційно-телекомунікаційних системах;</w:t>
            </w:r>
          </w:p>
          <w:p w:rsidR="00E140D7" w:rsidRPr="00727229" w:rsidRDefault="00E140D7" w:rsidP="00EA3C3C">
            <w:pPr>
              <w:suppressAutoHyphens/>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t xml:space="preserve">- </w:t>
            </w:r>
            <w:proofErr w:type="spellStart"/>
            <w:r w:rsidRPr="00727229">
              <w:rPr>
                <w:rFonts w:ascii="Times New Roman" w:eastAsia="Times New Roman" w:hAnsi="Times New Roman" w:cs="Times New Roman"/>
                <w:sz w:val="24"/>
                <w:szCs w:val="24"/>
              </w:rPr>
              <w:t>інтероперабельність</w:t>
            </w:r>
            <w:proofErr w:type="spellEnd"/>
            <w:r w:rsidRPr="00727229">
              <w:rPr>
                <w:rFonts w:ascii="Times New Roman" w:eastAsia="Times New Roman" w:hAnsi="Times New Roman" w:cs="Times New Roman"/>
                <w:sz w:val="24"/>
                <w:szCs w:val="24"/>
              </w:rPr>
              <w:t xml:space="preserve"> – забезпечення</w:t>
            </w:r>
            <w:r w:rsidRPr="00727229">
              <w:rPr>
                <w:rFonts w:ascii="Times New Roman" w:eastAsia="Times New Roman" w:hAnsi="Times New Roman" w:cs="Times New Roman"/>
                <w:b/>
                <w:sz w:val="24"/>
                <w:szCs w:val="24"/>
              </w:rPr>
              <w:t xml:space="preserve"> відповідності внесених даних в ЄДЕБО даним</w:t>
            </w:r>
            <w:r w:rsidRPr="00727229">
              <w:rPr>
                <w:rFonts w:ascii="Times New Roman" w:eastAsia="Times New Roman" w:hAnsi="Times New Roman" w:cs="Times New Roman"/>
                <w:sz w:val="24"/>
                <w:szCs w:val="24"/>
              </w:rPr>
              <w:t xml:space="preserve"> </w:t>
            </w:r>
            <w:r w:rsidRPr="00727229">
              <w:rPr>
                <w:rFonts w:ascii="Times New Roman" w:eastAsia="Times New Roman" w:hAnsi="Times New Roman" w:cs="Times New Roman"/>
                <w:b/>
                <w:sz w:val="24"/>
                <w:szCs w:val="24"/>
              </w:rPr>
              <w:t>Реєстру та можливості інтеграції</w:t>
            </w:r>
            <w:r w:rsidRPr="00727229">
              <w:rPr>
                <w:rFonts w:ascii="Times New Roman" w:eastAsia="Times New Roman" w:hAnsi="Times New Roman" w:cs="Times New Roman"/>
                <w:sz w:val="24"/>
                <w:szCs w:val="24"/>
              </w:rPr>
              <w:t xml:space="preserve"> з іншими базами даних/ інформаційними системами, у тому числі на міжнародному рівні.</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достовірність відомостей – внесення відомостей до Реєстру здійснюється на основі офіційних документів, забезпечується актуалізація таких відомостей;</w:t>
            </w:r>
          </w:p>
          <w:p w:rsidR="00E140D7" w:rsidRPr="00727229" w:rsidRDefault="00E140D7" w:rsidP="00EA3C3C">
            <w:pPr>
              <w:suppressAutoHyphens/>
              <w:jc w:val="both"/>
              <w:rPr>
                <w:rFonts w:ascii="Times New Roman" w:hAnsi="Times New Roman" w:cs="Times New Roman"/>
                <w:sz w:val="24"/>
                <w:szCs w:val="24"/>
              </w:rPr>
            </w:pPr>
            <w:r w:rsidRPr="00727229">
              <w:rPr>
                <w:rFonts w:ascii="Times New Roman" w:eastAsia="Times New Roman" w:hAnsi="Times New Roman" w:cs="Times New Roman"/>
                <w:color w:val="000000"/>
                <w:sz w:val="24"/>
                <w:szCs w:val="24"/>
              </w:rPr>
              <w:t>- </w:t>
            </w:r>
            <w:proofErr w:type="spellStart"/>
            <w:r w:rsidRPr="00727229">
              <w:rPr>
                <w:rFonts w:ascii="Times New Roman" w:eastAsia="Times New Roman" w:hAnsi="Times New Roman" w:cs="Times New Roman"/>
                <w:color w:val="000000"/>
                <w:sz w:val="24"/>
                <w:szCs w:val="24"/>
              </w:rPr>
              <w:t>поновлюваність</w:t>
            </w:r>
            <w:proofErr w:type="spellEnd"/>
            <w:r w:rsidRPr="00727229">
              <w:rPr>
                <w:rFonts w:ascii="Times New Roman" w:eastAsia="Times New Roman" w:hAnsi="Times New Roman" w:cs="Times New Roman"/>
                <w:color w:val="000000"/>
                <w:sz w:val="24"/>
                <w:szCs w:val="24"/>
              </w:rPr>
              <w:t xml:space="preserve"> відомостей – періодична або ініціативна актуалізація бази даних Реєстру.</w:t>
            </w:r>
          </w:p>
          <w:p w:rsidR="00E140D7" w:rsidRPr="00727229" w:rsidRDefault="00E140D7" w:rsidP="00EA3C3C">
            <w:pPr>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 прозорість – інформаційна доступність Реєстру та підзвітність органів та організацій, залучених до процесів формування відомостей Реєстру;</w:t>
            </w:r>
          </w:p>
          <w:p w:rsidR="00E140D7" w:rsidRPr="00727229" w:rsidRDefault="00E140D7" w:rsidP="00EA3C3C">
            <w:pPr>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 гнучкість – періодичний перегляд відомостей Реєстру відповідно до змін стандартів освіти, професійних стандартів і рамок кваліфікацій.</w:t>
            </w:r>
          </w:p>
          <w:p w:rsidR="00E140D7" w:rsidRPr="00727229" w:rsidRDefault="00E140D7" w:rsidP="00EA3C3C">
            <w:pPr>
              <w:jc w:val="both"/>
              <w:rPr>
                <w:rFonts w:ascii="Times New Roman" w:eastAsia="Times New Roman" w:hAnsi="Times New Roman" w:cs="Times New Roman"/>
                <w:b/>
                <w:color w:val="000000"/>
                <w:sz w:val="24"/>
                <w:szCs w:val="24"/>
              </w:rPr>
            </w:pPr>
          </w:p>
          <w:p w:rsidR="00E140D7" w:rsidRPr="00727229" w:rsidRDefault="00E140D7" w:rsidP="00EA3C3C">
            <w:pPr>
              <w:jc w:val="both"/>
              <w:rPr>
                <w:rFonts w:ascii="Times New Roman" w:eastAsia="Times New Roman" w:hAnsi="Times New Roman" w:cs="Times New Roman"/>
                <w:b/>
                <w:i/>
                <w:color w:val="000000"/>
                <w:sz w:val="24"/>
                <w:szCs w:val="24"/>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E140D7" w:rsidRPr="00727229" w:rsidRDefault="00E140D7" w:rsidP="00C37579">
            <w:pPr>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lastRenderedPageBreak/>
              <w:t>Відхилено</w:t>
            </w:r>
            <w:proofErr w:type="spellEnd"/>
            <w:r w:rsidRPr="00727229">
              <w:rPr>
                <w:rFonts w:ascii="Times New Roman" w:eastAsia="Times New Roman" w:hAnsi="Times New Roman" w:cs="Times New Roman"/>
                <w:b/>
                <w:color w:val="000000"/>
                <w:sz w:val="24"/>
                <w:szCs w:val="24"/>
              </w:rPr>
              <w:t>, запропонований термін визначення «</w:t>
            </w:r>
            <w:proofErr w:type="spellStart"/>
            <w:r w:rsidRPr="00727229">
              <w:rPr>
                <w:rFonts w:ascii="Times New Roman" w:eastAsia="Times New Roman" w:hAnsi="Times New Roman" w:cs="Times New Roman"/>
                <w:b/>
                <w:color w:val="000000"/>
                <w:sz w:val="24"/>
                <w:szCs w:val="24"/>
              </w:rPr>
              <w:t>інтероперабельність</w:t>
            </w:r>
            <w:proofErr w:type="spellEnd"/>
            <w:r w:rsidRPr="00727229">
              <w:rPr>
                <w:rFonts w:ascii="Times New Roman" w:eastAsia="Times New Roman" w:hAnsi="Times New Roman" w:cs="Times New Roman"/>
                <w:b/>
                <w:color w:val="000000"/>
                <w:sz w:val="24"/>
                <w:szCs w:val="24"/>
              </w:rPr>
              <w:t>», оскільки Реєстр кваліфікацій, повинен інтегруватись з іншими базами даних, (включаючи ЄДЕБО), конкретизувати бази даних немає сенсу.</w:t>
            </w:r>
          </w:p>
          <w:p w:rsidR="00E140D7" w:rsidRPr="00727229" w:rsidRDefault="00E140D7" w:rsidP="00C37579">
            <w:pPr>
              <w:jc w:val="center"/>
              <w:rPr>
                <w:rFonts w:ascii="Times New Roman" w:eastAsia="Times New Roman" w:hAnsi="Times New Roman" w:cs="Times New Roman"/>
                <w:color w:val="000000"/>
                <w:sz w:val="24"/>
                <w:szCs w:val="24"/>
              </w:rPr>
            </w:pPr>
            <w:r w:rsidRPr="00727229">
              <w:rPr>
                <w:rFonts w:ascii="Times New Roman" w:eastAsia="Times New Roman" w:hAnsi="Times New Roman" w:cs="Times New Roman"/>
                <w:b/>
                <w:color w:val="000000"/>
                <w:sz w:val="24"/>
                <w:szCs w:val="24"/>
              </w:rPr>
              <w:t xml:space="preserve">Засади ведення Реєстру «прозорість» та «гнучкість» тотожні за сенсом до </w:t>
            </w:r>
            <w:r w:rsidRPr="00727229">
              <w:rPr>
                <w:rFonts w:ascii="Times New Roman" w:eastAsia="Times New Roman" w:hAnsi="Times New Roman" w:cs="Times New Roman"/>
                <w:b/>
                <w:color w:val="000000"/>
                <w:sz w:val="24"/>
                <w:szCs w:val="24"/>
              </w:rPr>
              <w:lastRenderedPageBreak/>
              <w:t>«публічного характеру</w:t>
            </w:r>
            <w:r w:rsidR="00C37579">
              <w:rPr>
                <w:rFonts w:ascii="Times New Roman" w:eastAsia="Times New Roman" w:hAnsi="Times New Roman" w:cs="Times New Roman"/>
                <w:b/>
                <w:color w:val="000000"/>
                <w:sz w:val="24"/>
                <w:szCs w:val="24"/>
              </w:rPr>
              <w:t>» та «достовірності відомостей»</w:t>
            </w:r>
          </w:p>
        </w:tc>
      </w:tr>
      <w:tr w:rsidR="00E140D7" w:rsidRPr="00727229" w:rsidTr="00827E9F">
        <w:trPr>
          <w:trHeight w:val="416"/>
          <w:jc w:val="center"/>
        </w:trPr>
        <w:tc>
          <w:tcPr>
            <w:tcW w:w="5778" w:type="dxa"/>
            <w:vMerge w:val="restart"/>
          </w:tcPr>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7. Метою ведення Реєстру є задоволення потреб юридичних та фізичних осіб, роботодавців, органів влади в оперативному отриманні відомостей про кваліфікації, способи набуття та присвоєння кваліфікацій.</w:t>
            </w:r>
          </w:p>
        </w:tc>
        <w:tc>
          <w:tcPr>
            <w:tcW w:w="5670" w:type="dxa"/>
          </w:tcPr>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7. Метою ведення Реєстру є задоволення потреб органів влади, юридичних та фізичних осіб в оперативному отриманні відомостей про кваліфікації, способи набуття та їх присвоєння.</w:t>
            </w:r>
          </w:p>
          <w:p w:rsidR="00E140D7" w:rsidRPr="00727229" w:rsidRDefault="00E140D7" w:rsidP="00EA3C3C">
            <w:pPr>
              <w:jc w:val="both"/>
              <w:rPr>
                <w:rFonts w:ascii="Times New Roman" w:hAnsi="Times New Roman" w:cs="Times New Roman"/>
                <w:sz w:val="24"/>
                <w:szCs w:val="24"/>
                <w:shd w:val="clear" w:color="auto" w:fill="FFFFFF"/>
              </w:rPr>
            </w:pPr>
            <w:r w:rsidRPr="00727229">
              <w:rPr>
                <w:rFonts w:ascii="Times New Roman" w:hAnsi="Times New Roman" w:cs="Times New Roman"/>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sz w:val="24"/>
                <w:szCs w:val="24"/>
                <w:shd w:val="clear" w:color="auto" w:fill="FFFFFF"/>
              </w:rPr>
              <w:t>передвищої</w:t>
            </w:r>
            <w:proofErr w:type="spellEnd"/>
            <w:r w:rsidRPr="00727229">
              <w:rPr>
                <w:rFonts w:ascii="Times New Roman" w:hAnsi="Times New Roman" w:cs="Times New Roman"/>
                <w:sz w:val="24"/>
                <w:szCs w:val="24"/>
                <w:shd w:val="clear" w:color="auto" w:fill="FFFFFF"/>
              </w:rPr>
              <w:t xml:space="preserve"> освіти»</w:t>
            </w:r>
          </w:p>
        </w:tc>
        <w:tc>
          <w:tcPr>
            <w:tcW w:w="3828" w:type="dxa"/>
            <w:vAlign w:val="center"/>
          </w:tcPr>
          <w:p w:rsidR="00E140D7" w:rsidRPr="00727229" w:rsidRDefault="00E140D7" w:rsidP="00254442">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t>Відхилено</w:t>
            </w:r>
            <w:proofErr w:type="spellEnd"/>
            <w:r w:rsidRPr="00727229">
              <w:rPr>
                <w:rFonts w:ascii="Times New Roman" w:eastAsia="Times New Roman" w:hAnsi="Times New Roman" w:cs="Times New Roman"/>
                <w:b/>
                <w:color w:val="000000"/>
                <w:sz w:val="24"/>
                <w:szCs w:val="24"/>
              </w:rPr>
              <w:t>, запропонован</w:t>
            </w:r>
            <w:r w:rsidR="00254442">
              <w:rPr>
                <w:rFonts w:ascii="Times New Roman" w:eastAsia="Times New Roman" w:hAnsi="Times New Roman" w:cs="Times New Roman"/>
                <w:b/>
                <w:color w:val="000000"/>
                <w:sz w:val="24"/>
                <w:szCs w:val="24"/>
              </w:rPr>
              <w:t>а</w:t>
            </w:r>
            <w:r w:rsidRPr="00727229">
              <w:rPr>
                <w:rFonts w:ascii="Times New Roman" w:eastAsia="Times New Roman" w:hAnsi="Times New Roman" w:cs="Times New Roman"/>
                <w:b/>
                <w:color w:val="000000"/>
                <w:sz w:val="24"/>
                <w:szCs w:val="24"/>
              </w:rPr>
              <w:t xml:space="preserve"> </w:t>
            </w:r>
            <w:r w:rsidR="00254442">
              <w:rPr>
                <w:rFonts w:ascii="Times New Roman" w:eastAsia="Times New Roman" w:hAnsi="Times New Roman" w:cs="Times New Roman"/>
                <w:b/>
                <w:color w:val="000000"/>
                <w:sz w:val="24"/>
                <w:szCs w:val="24"/>
              </w:rPr>
              <w:t>редакція п.7 Положення про Реєстр кваліфікацій</w:t>
            </w:r>
            <w:r w:rsidRPr="00727229">
              <w:rPr>
                <w:rFonts w:ascii="Times New Roman" w:eastAsia="Times New Roman" w:hAnsi="Times New Roman" w:cs="Times New Roman"/>
                <w:b/>
                <w:color w:val="000000"/>
                <w:sz w:val="24"/>
                <w:szCs w:val="24"/>
              </w:rPr>
              <w:t xml:space="preserve"> не змінює сутність чинного ви</w:t>
            </w:r>
            <w:r w:rsidR="00C37579">
              <w:rPr>
                <w:rFonts w:ascii="Times New Roman" w:eastAsia="Times New Roman" w:hAnsi="Times New Roman" w:cs="Times New Roman"/>
                <w:b/>
                <w:color w:val="000000"/>
                <w:sz w:val="24"/>
                <w:szCs w:val="24"/>
              </w:rPr>
              <w:t>значення</w:t>
            </w:r>
          </w:p>
        </w:tc>
      </w:tr>
      <w:tr w:rsidR="00E140D7" w:rsidRPr="00727229" w:rsidTr="00827E9F">
        <w:trPr>
          <w:trHeight w:val="1605"/>
          <w:jc w:val="center"/>
        </w:trPr>
        <w:tc>
          <w:tcPr>
            <w:tcW w:w="5778" w:type="dxa"/>
            <w:vMerge/>
          </w:tcPr>
          <w:p w:rsidR="00E140D7" w:rsidRPr="00727229" w:rsidRDefault="00E140D7" w:rsidP="00EA3C3C">
            <w:pPr>
              <w:jc w:val="both"/>
              <w:rPr>
                <w:rFonts w:ascii="Times New Roman" w:eastAsia="Times New Roman" w:hAnsi="Times New Roman" w:cs="Times New Roman"/>
                <w:color w:val="000000"/>
                <w:sz w:val="24"/>
                <w:szCs w:val="24"/>
              </w:rPr>
            </w:pPr>
          </w:p>
        </w:tc>
        <w:tc>
          <w:tcPr>
            <w:tcW w:w="5670" w:type="dxa"/>
          </w:tcPr>
          <w:p w:rsidR="00E140D7" w:rsidRPr="00727229" w:rsidRDefault="00E140D7" w:rsidP="00EA3C3C">
            <w:pPr>
              <w:pBdr>
                <w:top w:val="nil"/>
                <w:left w:val="nil"/>
                <w:bottom w:val="nil"/>
                <w:right w:val="nil"/>
                <w:between w:val="nil"/>
              </w:pBd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У редакції </w:t>
            </w:r>
            <w:proofErr w:type="spellStart"/>
            <w:r w:rsidRPr="00727229">
              <w:rPr>
                <w:rFonts w:ascii="Times New Roman" w:eastAsia="Times New Roman" w:hAnsi="Times New Roman" w:cs="Times New Roman"/>
                <w:color w:val="000000"/>
                <w:sz w:val="24"/>
                <w:szCs w:val="24"/>
              </w:rPr>
              <w:t>Проєкту</w:t>
            </w:r>
            <w:proofErr w:type="spellEnd"/>
            <w:r w:rsidRPr="00727229">
              <w:rPr>
                <w:rFonts w:ascii="Times New Roman" w:eastAsia="Times New Roman" w:hAnsi="Times New Roman" w:cs="Times New Roman"/>
                <w:color w:val="000000"/>
                <w:sz w:val="24"/>
                <w:szCs w:val="24"/>
              </w:rPr>
              <w:t xml:space="preserve"> крім юридичних та фізичних осіб виділяються додатково роботодавці, які входять до категорії юридичних та фізичних осіб. Якщо зберігати цей ексклюзив, то треба буде розширювати весь виключний перелік </w:t>
            </w:r>
            <w:proofErr w:type="spellStart"/>
            <w:r w:rsidRPr="00727229">
              <w:rPr>
                <w:rFonts w:ascii="Times New Roman" w:eastAsia="Times New Roman" w:hAnsi="Times New Roman" w:cs="Times New Roman"/>
                <w:color w:val="000000"/>
                <w:sz w:val="24"/>
                <w:szCs w:val="24"/>
              </w:rPr>
              <w:t>стейкголдерів</w:t>
            </w:r>
            <w:proofErr w:type="spellEnd"/>
            <w:r w:rsidRPr="00727229">
              <w:rPr>
                <w:rFonts w:ascii="Times New Roman" w:eastAsia="Times New Roman" w:hAnsi="Times New Roman" w:cs="Times New Roman"/>
                <w:color w:val="000000"/>
                <w:sz w:val="24"/>
                <w:szCs w:val="24"/>
              </w:rPr>
              <w:t xml:space="preserve"> системи кваліфікацій.</w:t>
            </w:r>
          </w:p>
          <w:p w:rsidR="00E140D7" w:rsidRPr="00727229" w:rsidRDefault="00E140D7" w:rsidP="00EA3C3C">
            <w:pPr>
              <w:jc w:val="both"/>
              <w:rPr>
                <w:rFonts w:ascii="Times New Roman" w:eastAsia="Times New Roman" w:hAnsi="Times New Roman" w:cs="Times New Roman"/>
                <w:color w:val="000000"/>
                <w:sz w:val="24"/>
                <w:szCs w:val="24"/>
              </w:rPr>
            </w:pPr>
          </w:p>
          <w:p w:rsidR="00E140D7" w:rsidRPr="00727229" w:rsidRDefault="00E140D7" w:rsidP="00EA3C3C">
            <w:pPr>
              <w:suppressAutoHyphens/>
              <w:jc w:val="both"/>
              <w:rPr>
                <w:rFonts w:ascii="Times New Roman" w:eastAsia="Times New Roman" w:hAnsi="Times New Roman" w:cs="Times New Roman"/>
                <w:i/>
                <w:color w:val="000000"/>
                <w:sz w:val="24"/>
                <w:szCs w:val="24"/>
              </w:rPr>
            </w:pPr>
            <w:r w:rsidRPr="00727229">
              <w:rPr>
                <w:rFonts w:ascii="Times New Roman" w:hAnsi="Times New Roman" w:cs="Times New Roman"/>
                <w:i/>
                <w:sz w:val="24"/>
                <w:szCs w:val="24"/>
                <w:shd w:val="clear" w:color="auto" w:fill="FFFFFF"/>
              </w:rPr>
              <w:t>Автори: Національна академія педагогічних наук України</w:t>
            </w:r>
          </w:p>
        </w:tc>
        <w:tc>
          <w:tcPr>
            <w:tcW w:w="3828" w:type="dxa"/>
            <w:vAlign w:val="center"/>
          </w:tcPr>
          <w:p w:rsidR="00E140D7" w:rsidRPr="00727229" w:rsidRDefault="00254442" w:rsidP="00254442">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t>Відхилено</w:t>
            </w:r>
            <w:proofErr w:type="spellEnd"/>
            <w:r w:rsidRPr="00727229">
              <w:rPr>
                <w:rFonts w:ascii="Times New Roman" w:eastAsia="Times New Roman" w:hAnsi="Times New Roman" w:cs="Times New Roman"/>
                <w:b/>
                <w:color w:val="000000"/>
                <w:sz w:val="24"/>
                <w:szCs w:val="24"/>
              </w:rPr>
              <w:t>, запропонован</w:t>
            </w:r>
            <w:r>
              <w:rPr>
                <w:rFonts w:ascii="Times New Roman" w:eastAsia="Times New Roman" w:hAnsi="Times New Roman" w:cs="Times New Roman"/>
                <w:b/>
                <w:color w:val="000000"/>
                <w:sz w:val="24"/>
                <w:szCs w:val="24"/>
              </w:rPr>
              <w:t>а</w:t>
            </w:r>
            <w:r w:rsidRPr="0072722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редакція п.7 Положення про Реєстр кваліфікацій</w:t>
            </w:r>
            <w:r w:rsidRPr="0072722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звужує мету у порівнянні із чинною редакцією.</w:t>
            </w:r>
          </w:p>
        </w:tc>
      </w:tr>
      <w:tr w:rsidR="00E140D7" w:rsidRPr="00727229" w:rsidTr="00827E9F">
        <w:trPr>
          <w:trHeight w:val="2166"/>
          <w:jc w:val="center"/>
        </w:trPr>
        <w:tc>
          <w:tcPr>
            <w:tcW w:w="5778" w:type="dxa"/>
            <w:vMerge/>
          </w:tcPr>
          <w:p w:rsidR="00E140D7" w:rsidRPr="00727229" w:rsidRDefault="00E140D7" w:rsidP="00EA3C3C">
            <w:pPr>
              <w:jc w:val="both"/>
              <w:rPr>
                <w:rFonts w:ascii="Times New Roman" w:eastAsia="Times New Roman" w:hAnsi="Times New Roman" w:cs="Times New Roman"/>
                <w:color w:val="000000"/>
                <w:sz w:val="24"/>
                <w:szCs w:val="24"/>
              </w:rPr>
            </w:pPr>
          </w:p>
        </w:tc>
        <w:tc>
          <w:tcPr>
            <w:tcW w:w="5670" w:type="dxa"/>
          </w:tcPr>
          <w:p w:rsidR="00E140D7" w:rsidRPr="00727229" w:rsidRDefault="00E140D7" w:rsidP="00EA3C3C">
            <w:pPr>
              <w:suppressAutoHyphens/>
              <w:jc w:val="both"/>
              <w:rPr>
                <w:rFonts w:ascii="Times New Roman" w:hAnsi="Times New Roman" w:cs="Times New Roman"/>
                <w:sz w:val="24"/>
                <w:szCs w:val="24"/>
              </w:rPr>
            </w:pPr>
            <w:r w:rsidRPr="00727229">
              <w:rPr>
                <w:rFonts w:ascii="Times New Roman" w:hAnsi="Times New Roman" w:cs="Times New Roman"/>
                <w:sz w:val="24"/>
                <w:szCs w:val="24"/>
              </w:rPr>
              <w:t xml:space="preserve">7. Метою ведення Реєстру є задоволення потреб юридичних та фізичних осіб, роботодавців, органів влади, </w:t>
            </w:r>
            <w:r w:rsidRPr="00727229">
              <w:rPr>
                <w:rFonts w:ascii="Times New Roman" w:hAnsi="Times New Roman" w:cs="Times New Roman"/>
                <w:b/>
                <w:bCs/>
                <w:sz w:val="24"/>
                <w:szCs w:val="24"/>
              </w:rPr>
              <w:t>закладів освіти чи інших суб’єктів освітньої діяльності в порядку, передбаченому законодавством у сфері освіти,</w:t>
            </w:r>
            <w:r w:rsidRPr="00727229">
              <w:rPr>
                <w:rFonts w:ascii="Times New Roman" w:hAnsi="Times New Roman" w:cs="Times New Roman"/>
                <w:sz w:val="24"/>
                <w:szCs w:val="24"/>
              </w:rPr>
              <w:t xml:space="preserve"> в оперативному отриманні відомостей про кваліфікації, способи набуття та присвоєння кваліфікацій.</w:t>
            </w:r>
          </w:p>
          <w:p w:rsidR="00E140D7" w:rsidRPr="00727229" w:rsidRDefault="00E140D7" w:rsidP="00EA3C3C">
            <w:pPr>
              <w:suppressAutoHyphens/>
              <w:jc w:val="both"/>
              <w:rPr>
                <w:rFonts w:ascii="Times New Roman" w:hAnsi="Times New Roman" w:cs="Times New Roman"/>
                <w:sz w:val="24"/>
                <w:szCs w:val="24"/>
                <w:shd w:val="clear" w:color="auto" w:fill="FFFFFF"/>
              </w:rPr>
            </w:pPr>
          </w:p>
          <w:p w:rsidR="00E140D7" w:rsidRPr="00727229" w:rsidRDefault="00E140D7" w:rsidP="00EA3C3C">
            <w:pPr>
              <w:jc w:val="both"/>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E140D7" w:rsidRPr="00727229" w:rsidRDefault="00E140D7" w:rsidP="00C37579">
            <w:pPr>
              <w:pBdr>
                <w:top w:val="nil"/>
                <w:left w:val="nil"/>
                <w:bottom w:val="nil"/>
                <w:right w:val="nil"/>
                <w:between w:val="nil"/>
              </w:pBdr>
              <w:jc w:val="center"/>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sz w:val="24"/>
                <w:szCs w:val="24"/>
              </w:rPr>
              <w:t>Враховано частково, слова «</w:t>
            </w:r>
            <w:r w:rsidRPr="00727229">
              <w:rPr>
                <w:rFonts w:ascii="Times New Roman" w:hAnsi="Times New Roman" w:cs="Times New Roman"/>
                <w:b/>
                <w:bCs/>
                <w:sz w:val="24"/>
                <w:szCs w:val="24"/>
              </w:rPr>
              <w:t>в порядку, передбаченому законодавством у сфері освіти</w:t>
            </w:r>
            <w:r w:rsidRPr="00727229">
              <w:rPr>
                <w:rFonts w:ascii="Times New Roman" w:eastAsia="Times New Roman" w:hAnsi="Times New Roman" w:cs="Times New Roman"/>
                <w:b/>
                <w:sz w:val="24"/>
                <w:szCs w:val="24"/>
              </w:rPr>
              <w:t>» виключено, оскільки, задоволення потреб будь-якого суб’єкту йде в поряд</w:t>
            </w:r>
            <w:r w:rsidR="00C37579">
              <w:rPr>
                <w:rFonts w:ascii="Times New Roman" w:eastAsia="Times New Roman" w:hAnsi="Times New Roman" w:cs="Times New Roman"/>
                <w:b/>
                <w:sz w:val="24"/>
                <w:szCs w:val="24"/>
              </w:rPr>
              <w:t>ку передбаченому законодавством</w:t>
            </w:r>
          </w:p>
        </w:tc>
      </w:tr>
      <w:tr w:rsidR="00E140D7" w:rsidRPr="00727229" w:rsidTr="00827E9F">
        <w:trPr>
          <w:trHeight w:val="850"/>
          <w:jc w:val="center"/>
        </w:trPr>
        <w:tc>
          <w:tcPr>
            <w:tcW w:w="5778" w:type="dxa"/>
            <w:vMerge w:val="restart"/>
          </w:tcPr>
          <w:p w:rsidR="00E140D7" w:rsidRPr="00727229" w:rsidRDefault="00E140D7" w:rsidP="00EA3C3C">
            <w:pPr>
              <w:jc w:val="both"/>
              <w:rPr>
                <w:rFonts w:ascii="Times New Roman" w:eastAsia="Arial"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8. Основними завданнями Реєстру є забезпечення: </w:t>
            </w:r>
          </w:p>
          <w:p w:rsidR="00E140D7" w:rsidRPr="00727229" w:rsidRDefault="00E140D7" w:rsidP="00EA3C3C">
            <w:pPr>
              <w:tabs>
                <w:tab w:val="left" w:pos="45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доступності інформації про кваліфікації;  інформування фізичних та юридичних осіб про видані документи про професійні кваліфікації; </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 моніторингу розвитку Національної системи кваліфікацій;</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узагальнення інформації про кваліфікації, кваліфікаційні центри, у тому числі за рівнями Національної рамки кваліфікацій, назвами професій, галузями знань та спеціальностями згідно з відповідними класифікаціями (класифікаторами); </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достовірності виданих документів про професійну кваліфікацію;</w:t>
            </w:r>
          </w:p>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інших потреб у сфері кваліфікацій, визначених законодавством. </w:t>
            </w:r>
          </w:p>
        </w:tc>
        <w:tc>
          <w:tcPr>
            <w:tcW w:w="5670" w:type="dxa"/>
          </w:tcPr>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8. Основними завданнями Реєстру є забезпечення:</w:t>
            </w:r>
          </w:p>
          <w:p w:rsidR="00E140D7" w:rsidRPr="00727229" w:rsidRDefault="00E140D7" w:rsidP="00EA3C3C">
            <w:pPr>
              <w:tabs>
                <w:tab w:val="left" w:pos="45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w:t>
            </w:r>
            <w:r w:rsidRPr="00727229">
              <w:rPr>
                <w:rFonts w:ascii="Times New Roman" w:eastAsia="Times New Roman" w:hAnsi="Times New Roman" w:cs="Times New Roman"/>
                <w:color w:val="000000"/>
                <w:sz w:val="24"/>
                <w:szCs w:val="24"/>
                <w:shd w:val="clear" w:color="auto" w:fill="FFFFFF"/>
                <w:lang w:eastAsia="ru-RU"/>
              </w:rPr>
              <w:t xml:space="preserve"> </w:t>
            </w:r>
            <w:r w:rsidRPr="00727229">
              <w:rPr>
                <w:rFonts w:ascii="Times New Roman" w:eastAsia="Times New Roman" w:hAnsi="Times New Roman" w:cs="Times New Roman"/>
                <w:b/>
                <w:color w:val="000000"/>
                <w:sz w:val="24"/>
                <w:szCs w:val="24"/>
                <w:shd w:val="clear" w:color="auto" w:fill="FFFFFF"/>
                <w:lang w:eastAsia="ru-RU"/>
              </w:rPr>
              <w:t>безоплатного і вільного доступу осіб до інформації, що міститься в Національному реєстрі кваліфікацій</w:t>
            </w:r>
            <w:r w:rsidRPr="00727229">
              <w:rPr>
                <w:rFonts w:ascii="Times New Roman" w:eastAsia="Times New Roman" w:hAnsi="Times New Roman" w:cs="Times New Roman"/>
                <w:color w:val="000000"/>
                <w:sz w:val="24"/>
                <w:szCs w:val="24"/>
              </w:rPr>
              <w:t>;  інформування фізичних та юридичних осіб про видані документи про професійні кваліфікації;</w:t>
            </w:r>
          </w:p>
          <w:p w:rsidR="00E140D7" w:rsidRPr="00727229" w:rsidRDefault="00E140D7" w:rsidP="00EA3C3C">
            <w:pPr>
              <w:tabs>
                <w:tab w:val="left" w:pos="450"/>
              </w:tabs>
              <w:suppressAutoHyphens/>
              <w:jc w:val="both"/>
              <w:rPr>
                <w:rFonts w:ascii="Times New Roman" w:eastAsia="Times New Roman" w:hAnsi="Times New Roman" w:cs="Times New Roman"/>
                <w:color w:val="000000"/>
                <w:sz w:val="24"/>
                <w:szCs w:val="24"/>
              </w:rPr>
            </w:pPr>
          </w:p>
          <w:p w:rsidR="00E140D7" w:rsidRPr="00727229" w:rsidRDefault="00E140D7" w:rsidP="00EA3C3C">
            <w:pPr>
              <w:tabs>
                <w:tab w:val="left" w:pos="450"/>
              </w:tabs>
              <w:suppressAutoHyphens/>
              <w:jc w:val="both"/>
              <w:rPr>
                <w:rFonts w:ascii="Times New Roman" w:hAnsi="Times New Roman" w:cs="Times New Roman"/>
                <w:sz w:val="24"/>
                <w:szCs w:val="24"/>
              </w:rPr>
            </w:pPr>
            <w:r w:rsidRPr="00727229">
              <w:rPr>
                <w:rFonts w:ascii="Times New Roman" w:hAnsi="Times New Roman" w:cs="Times New Roman"/>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E140D7" w:rsidRPr="00C37579" w:rsidRDefault="00E140D7" w:rsidP="00C37579">
            <w:pPr>
              <w:jc w:val="center"/>
              <w:rPr>
                <w:rFonts w:ascii="Times New Roman" w:eastAsia="Times New Roman" w:hAnsi="Times New Roman" w:cs="Times New Roman"/>
                <w:b/>
                <w:sz w:val="24"/>
                <w:szCs w:val="24"/>
              </w:rPr>
            </w:pPr>
            <w:proofErr w:type="spellStart"/>
            <w:r w:rsidRPr="00727229">
              <w:rPr>
                <w:rFonts w:ascii="Times New Roman" w:eastAsia="Times New Roman" w:hAnsi="Times New Roman" w:cs="Times New Roman"/>
                <w:b/>
                <w:sz w:val="24"/>
                <w:szCs w:val="24"/>
              </w:rPr>
              <w:lastRenderedPageBreak/>
              <w:t>Відхилено</w:t>
            </w:r>
            <w:proofErr w:type="spellEnd"/>
            <w:r w:rsidRPr="00727229">
              <w:rPr>
                <w:rFonts w:ascii="Times New Roman" w:eastAsia="Times New Roman" w:hAnsi="Times New Roman" w:cs="Times New Roman"/>
                <w:b/>
                <w:sz w:val="24"/>
                <w:szCs w:val="24"/>
              </w:rPr>
              <w:t>, запропоновані зміни не р</w:t>
            </w:r>
            <w:r w:rsidR="00C37579">
              <w:rPr>
                <w:rFonts w:ascii="Times New Roman" w:eastAsia="Times New Roman" w:hAnsi="Times New Roman" w:cs="Times New Roman"/>
                <w:b/>
                <w:sz w:val="24"/>
                <w:szCs w:val="24"/>
              </w:rPr>
              <w:t>озширяють зміст завдань Реєстру</w:t>
            </w:r>
          </w:p>
        </w:tc>
      </w:tr>
      <w:tr w:rsidR="00E140D7" w:rsidRPr="00727229" w:rsidTr="00827E9F">
        <w:trPr>
          <w:trHeight w:val="850"/>
          <w:jc w:val="center"/>
        </w:trPr>
        <w:tc>
          <w:tcPr>
            <w:tcW w:w="5778" w:type="dxa"/>
            <w:vMerge/>
          </w:tcPr>
          <w:p w:rsidR="00E140D7" w:rsidRPr="00727229" w:rsidRDefault="00E140D7" w:rsidP="00EA3C3C">
            <w:pPr>
              <w:jc w:val="both"/>
              <w:rPr>
                <w:rFonts w:ascii="Times New Roman" w:eastAsia="Times New Roman" w:hAnsi="Times New Roman" w:cs="Times New Roman"/>
                <w:color w:val="000000"/>
                <w:sz w:val="24"/>
                <w:szCs w:val="24"/>
              </w:rPr>
            </w:pPr>
          </w:p>
        </w:tc>
        <w:tc>
          <w:tcPr>
            <w:tcW w:w="5670" w:type="dxa"/>
          </w:tcPr>
          <w:p w:rsidR="00E140D7" w:rsidRPr="00727229" w:rsidRDefault="00E140D7"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 узагальнення інформації про кваліфікації, кваліфікаційні центри, у тому числі за рівнями Національної рамки кваліфікацій, назвами професій, </w:t>
            </w:r>
            <w:r w:rsidRPr="00727229">
              <w:rPr>
                <w:rFonts w:ascii="Times New Roman" w:eastAsia="Times New Roman" w:hAnsi="Times New Roman" w:cs="Times New Roman"/>
                <w:b/>
                <w:color w:val="000000"/>
                <w:sz w:val="24"/>
                <w:szCs w:val="24"/>
              </w:rPr>
              <w:t>можливими (для заняття отримувачами/носіями професійних кваліфікацій) назвами професій/посад/професійних назв робіт,</w:t>
            </w:r>
            <w:r w:rsidRPr="00727229">
              <w:rPr>
                <w:rFonts w:ascii="Times New Roman" w:eastAsia="Times New Roman" w:hAnsi="Times New Roman" w:cs="Times New Roman"/>
                <w:color w:val="000000"/>
                <w:sz w:val="24"/>
                <w:szCs w:val="24"/>
              </w:rPr>
              <w:t xml:space="preserve"> галузями знань та спеціальностями згідно з відповідними класифікаціями (класифікаторами);</w:t>
            </w:r>
          </w:p>
          <w:p w:rsidR="00E140D7" w:rsidRPr="00727229" w:rsidRDefault="00E140D7" w:rsidP="00EA3C3C">
            <w:pPr>
              <w:jc w:val="both"/>
              <w:rPr>
                <w:rFonts w:ascii="Times New Roman" w:eastAsia="Times New Roman" w:hAnsi="Times New Roman" w:cs="Times New Roman"/>
                <w:color w:val="000000"/>
                <w:sz w:val="24"/>
                <w:szCs w:val="24"/>
              </w:rPr>
            </w:pPr>
          </w:p>
          <w:p w:rsidR="00E140D7" w:rsidRPr="00727229" w:rsidRDefault="00E140D7" w:rsidP="00EA3C3C">
            <w:pPr>
              <w:tabs>
                <w:tab w:val="left" w:pos="450"/>
              </w:tabs>
              <w:suppressAutoHyphens/>
              <w:jc w:val="both"/>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Національна академія педагогічних наук України</w:t>
            </w:r>
          </w:p>
        </w:tc>
        <w:tc>
          <w:tcPr>
            <w:tcW w:w="3828" w:type="dxa"/>
            <w:vAlign w:val="center"/>
          </w:tcPr>
          <w:p w:rsidR="00E140D7" w:rsidRPr="00C37579" w:rsidRDefault="00E140D7" w:rsidP="00C37579">
            <w:pPr>
              <w:jc w:val="center"/>
              <w:rPr>
                <w:rFonts w:ascii="Times New Roman" w:eastAsia="Times New Roman" w:hAnsi="Times New Roman" w:cs="Times New Roman"/>
                <w:color w:val="000000"/>
                <w:sz w:val="24"/>
                <w:szCs w:val="24"/>
              </w:rPr>
            </w:pPr>
            <w:r w:rsidRPr="00727229">
              <w:rPr>
                <w:rFonts w:ascii="Times New Roman" w:eastAsia="Times New Roman" w:hAnsi="Times New Roman" w:cs="Times New Roman"/>
                <w:b/>
                <w:color w:val="000000"/>
                <w:sz w:val="24"/>
                <w:szCs w:val="24"/>
              </w:rPr>
              <w:t>Враховано</w:t>
            </w:r>
          </w:p>
        </w:tc>
      </w:tr>
      <w:tr w:rsidR="00CF4A48" w:rsidRPr="00727229" w:rsidTr="00827E9F">
        <w:trPr>
          <w:trHeight w:val="309"/>
          <w:jc w:val="center"/>
        </w:trPr>
        <w:tc>
          <w:tcPr>
            <w:tcW w:w="5778" w:type="dxa"/>
          </w:tcPr>
          <w:p w:rsidR="00CF4A48" w:rsidRPr="00CF4A48" w:rsidRDefault="00CF4A48" w:rsidP="00CF4A48">
            <w:pPr>
              <w:tabs>
                <w:tab w:val="left" w:pos="360"/>
              </w:tabs>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II. Структура Реєстру. Відомості Реєстру.</w:t>
            </w:r>
          </w:p>
        </w:tc>
        <w:tc>
          <w:tcPr>
            <w:tcW w:w="5670" w:type="dxa"/>
          </w:tcPr>
          <w:p w:rsidR="00CF4A48" w:rsidRPr="00CF4A48" w:rsidRDefault="00CF4A48" w:rsidP="00D20DD7">
            <w:pPr>
              <w:tabs>
                <w:tab w:val="left" w:pos="360"/>
              </w:tabs>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II. Структура Реєстру. Відомості Реєстру.</w:t>
            </w:r>
          </w:p>
        </w:tc>
        <w:tc>
          <w:tcPr>
            <w:tcW w:w="3828" w:type="dxa"/>
          </w:tcPr>
          <w:p w:rsidR="00CF4A48" w:rsidRPr="00CF4A48" w:rsidRDefault="00CF4A48" w:rsidP="00D20DD7">
            <w:pPr>
              <w:tabs>
                <w:tab w:val="left" w:pos="360"/>
              </w:tabs>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II. Структура Реєстру. Відомості Реєстру.</w:t>
            </w:r>
          </w:p>
        </w:tc>
      </w:tr>
      <w:tr w:rsidR="00CF4A48" w:rsidRPr="00727229" w:rsidTr="00827E9F">
        <w:trPr>
          <w:trHeight w:val="2738"/>
          <w:jc w:val="center"/>
        </w:trPr>
        <w:tc>
          <w:tcPr>
            <w:tcW w:w="5778" w:type="dxa"/>
            <w:vMerge w:val="restart"/>
          </w:tcPr>
          <w:p w:rsidR="00CF4A48" w:rsidRPr="00727229" w:rsidRDefault="00CF4A48" w:rsidP="00EA3C3C">
            <w:pPr>
              <w:tabs>
                <w:tab w:val="left" w:pos="360"/>
              </w:tabs>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II. Структура Реєстру. Відомості Реєстру.</w:t>
            </w:r>
          </w:p>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9. Структуру Реєстру складають відомості, які вносяться до Реєстру, а саме – інформація про:</w:t>
            </w:r>
          </w:p>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кваліфікації;</w:t>
            </w:r>
          </w:p>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xml:space="preserve">- професійні стандарти; </w:t>
            </w:r>
          </w:p>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xml:space="preserve">- кваліфікаційні центри; </w:t>
            </w:r>
          </w:p>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експертів з акредитації кваліфікаційних центрів;</w:t>
            </w:r>
          </w:p>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xml:space="preserve">- документи про професійні кваліфікації; </w:t>
            </w:r>
          </w:p>
          <w:p w:rsidR="00CF4A48" w:rsidRPr="00727229" w:rsidRDefault="00CF4A48" w:rsidP="00EA3C3C">
            <w:pPr>
              <w:pStyle w:val="a9"/>
              <w:tabs>
                <w:tab w:val="left" w:pos="360"/>
              </w:tabs>
              <w:ind w:left="0" w:firstLine="31"/>
              <w:jc w:val="both"/>
              <w:rPr>
                <w:rFonts w:ascii="Times New Roman" w:eastAsia="Times New Roman" w:hAnsi="Times New Roman" w:cs="Times New Roman"/>
                <w:sz w:val="24"/>
                <w:szCs w:val="24"/>
                <w:lang w:val="uk-UA"/>
              </w:rPr>
            </w:pPr>
            <w:r w:rsidRPr="00727229">
              <w:rPr>
                <w:rFonts w:ascii="Times New Roman" w:eastAsia="Times New Roman" w:hAnsi="Times New Roman" w:cs="Times New Roman"/>
                <w:color w:val="000000"/>
                <w:sz w:val="24"/>
                <w:szCs w:val="24"/>
                <w:lang w:val="uk-UA"/>
              </w:rPr>
              <w:t>- заявки на розроблення професійних стандартів і супровідні відомості.</w:t>
            </w:r>
          </w:p>
        </w:tc>
        <w:tc>
          <w:tcPr>
            <w:tcW w:w="5670" w:type="dxa"/>
          </w:tcPr>
          <w:p w:rsidR="00CF4A48" w:rsidRPr="00727229" w:rsidRDefault="00CF4A48" w:rsidP="00EA3C3C">
            <w:pPr>
              <w:tabs>
                <w:tab w:val="left" w:pos="360"/>
              </w:tabs>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II. Структура Реєстру. Відомості Реєстру.</w:t>
            </w:r>
          </w:p>
          <w:p w:rsidR="00CF4A48" w:rsidRPr="00727229" w:rsidRDefault="00CF4A48" w:rsidP="00EA3C3C">
            <w:pPr>
              <w:tabs>
                <w:tab w:val="left" w:pos="360"/>
              </w:tabs>
              <w:contextualSpacing/>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9. Структуру Реєстру складають відомості, які </w:t>
            </w:r>
            <w:r w:rsidRPr="00727229">
              <w:rPr>
                <w:rFonts w:ascii="Times New Roman" w:eastAsia="Times New Roman" w:hAnsi="Times New Roman" w:cs="Times New Roman"/>
                <w:b/>
                <w:color w:val="000000"/>
                <w:sz w:val="24"/>
                <w:szCs w:val="24"/>
                <w:shd w:val="clear" w:color="auto" w:fill="FFFFFF"/>
                <w:lang w:eastAsia="ru-RU"/>
              </w:rPr>
              <w:t>подається у формі відкритих даних, у тому числі з урахуванням потреб осіб з порушенням зору, крім тієї, що належить до персональних даних та інформації з обмеженим доступом і</w:t>
            </w:r>
            <w:r w:rsidRPr="00727229">
              <w:rPr>
                <w:rFonts w:ascii="Times New Roman" w:eastAsia="Times New Roman" w:hAnsi="Times New Roman" w:cs="Times New Roman"/>
                <w:b/>
                <w:color w:val="000000"/>
                <w:sz w:val="24"/>
                <w:szCs w:val="24"/>
              </w:rPr>
              <w:t xml:space="preserve"> </w:t>
            </w:r>
            <w:r w:rsidRPr="00727229">
              <w:rPr>
                <w:rFonts w:ascii="Times New Roman" w:eastAsia="Times New Roman" w:hAnsi="Times New Roman" w:cs="Times New Roman"/>
                <w:color w:val="000000"/>
                <w:sz w:val="24"/>
                <w:szCs w:val="24"/>
              </w:rPr>
              <w:t>вносяться до Реєстру, а саме – інформація про:</w:t>
            </w:r>
          </w:p>
          <w:p w:rsidR="00CF4A48" w:rsidRPr="00727229" w:rsidRDefault="00CF4A48" w:rsidP="00EA3C3C">
            <w:pPr>
              <w:tabs>
                <w:tab w:val="left" w:pos="360"/>
              </w:tabs>
              <w:contextualSpacing/>
              <w:jc w:val="both"/>
              <w:rPr>
                <w:rFonts w:ascii="Times New Roman" w:eastAsia="Times New Roman" w:hAnsi="Times New Roman" w:cs="Times New Roman"/>
                <w:color w:val="000000"/>
                <w:sz w:val="24"/>
                <w:szCs w:val="24"/>
              </w:rPr>
            </w:pPr>
          </w:p>
          <w:p w:rsidR="00CF4A48" w:rsidRPr="00727229" w:rsidRDefault="00CF4A48" w:rsidP="00EA3C3C">
            <w:pPr>
              <w:tabs>
                <w:tab w:val="left" w:pos="360"/>
              </w:tabs>
              <w:contextualSpacing/>
              <w:jc w:val="both"/>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CF4A48" w:rsidRPr="00727229" w:rsidRDefault="00CF4A48" w:rsidP="004E2A27">
            <w:pPr>
              <w:pStyle w:val="a9"/>
              <w:tabs>
                <w:tab w:val="left" w:pos="360"/>
              </w:tabs>
              <w:spacing w:line="240" w:lineRule="auto"/>
              <w:ind w:left="0"/>
              <w:jc w:val="center"/>
              <w:rPr>
                <w:rFonts w:ascii="Times New Roman" w:hAnsi="Times New Roman" w:cs="Times New Roman"/>
                <w:b/>
                <w:sz w:val="24"/>
                <w:szCs w:val="24"/>
                <w:lang w:val="uk-UA"/>
              </w:rPr>
            </w:pPr>
            <w:proofErr w:type="spellStart"/>
            <w:r w:rsidRPr="00727229">
              <w:rPr>
                <w:rFonts w:ascii="Times New Roman" w:hAnsi="Times New Roman" w:cs="Times New Roman"/>
                <w:b/>
                <w:sz w:val="24"/>
                <w:szCs w:val="24"/>
                <w:lang w:val="uk-UA"/>
              </w:rPr>
              <w:t>Відхилено</w:t>
            </w:r>
            <w:proofErr w:type="spellEnd"/>
            <w:r w:rsidRPr="00727229">
              <w:rPr>
                <w:rFonts w:ascii="Times New Roman" w:hAnsi="Times New Roman" w:cs="Times New Roman"/>
                <w:b/>
                <w:sz w:val="24"/>
                <w:szCs w:val="24"/>
                <w:lang w:val="uk-UA"/>
              </w:rPr>
              <w:t xml:space="preserve">, наведені правки не </w:t>
            </w:r>
            <w:r w:rsidR="004E2A27">
              <w:rPr>
                <w:rFonts w:ascii="Times New Roman" w:hAnsi="Times New Roman" w:cs="Times New Roman"/>
                <w:b/>
                <w:sz w:val="24"/>
                <w:szCs w:val="24"/>
                <w:lang w:val="uk-UA"/>
              </w:rPr>
              <w:t>предметом є регулювання п. 9 Положення про Реєстр кваліфікацій</w:t>
            </w:r>
            <w:r w:rsidRPr="00727229">
              <w:rPr>
                <w:rFonts w:ascii="Times New Roman" w:hAnsi="Times New Roman" w:cs="Times New Roman"/>
                <w:b/>
                <w:sz w:val="24"/>
                <w:szCs w:val="24"/>
                <w:lang w:val="uk-UA"/>
              </w:rPr>
              <w:t>.</w:t>
            </w:r>
          </w:p>
        </w:tc>
      </w:tr>
      <w:tr w:rsidR="00CF4A48" w:rsidRPr="00727229" w:rsidTr="00827E9F">
        <w:trPr>
          <w:trHeight w:val="1743"/>
          <w:jc w:val="center"/>
        </w:trPr>
        <w:tc>
          <w:tcPr>
            <w:tcW w:w="5778" w:type="dxa"/>
            <w:vMerge/>
          </w:tcPr>
          <w:p w:rsidR="00CF4A48" w:rsidRPr="00727229" w:rsidRDefault="00CF4A48" w:rsidP="00EA3C3C">
            <w:pPr>
              <w:pStyle w:val="a9"/>
              <w:tabs>
                <w:tab w:val="left" w:pos="360"/>
              </w:tabs>
              <w:ind w:left="0" w:firstLine="31"/>
              <w:jc w:val="both"/>
              <w:rPr>
                <w:rFonts w:ascii="Times New Roman" w:eastAsia="Times New Roman" w:hAnsi="Times New Roman" w:cs="Times New Roman"/>
                <w:color w:val="000000"/>
                <w:sz w:val="24"/>
                <w:szCs w:val="24"/>
                <w:lang w:val="uk-UA"/>
              </w:rPr>
            </w:pPr>
          </w:p>
        </w:tc>
        <w:tc>
          <w:tcPr>
            <w:tcW w:w="5670" w:type="dxa"/>
          </w:tcPr>
          <w:p w:rsidR="00CF4A48" w:rsidRPr="00727229" w:rsidRDefault="00CF4A48" w:rsidP="00C37579">
            <w:pPr>
              <w:tabs>
                <w:tab w:val="left" w:pos="360"/>
              </w:tabs>
              <w:contextualSpacing/>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Слід зазначити, що згідно з Постановою Кабінету Міністрів України від 31 травня 2017 р. № 373 «Про затвердження Порядку розроблення та затвердження професійних стандартів» функцію прийняття заявок на розроблення професійних стандартів і супровідні відомості закріплено за: </w:t>
            </w:r>
          </w:p>
          <w:p w:rsidR="00CF4A48" w:rsidRDefault="00CF4A48" w:rsidP="00C37579">
            <w:pPr>
              <w:pStyle w:val="a9"/>
              <w:tabs>
                <w:tab w:val="left" w:pos="360"/>
              </w:tabs>
              <w:spacing w:line="240"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Спільним представницьким органом сторони роботодавців на</w:t>
            </w:r>
            <w:r>
              <w:rPr>
                <w:rFonts w:ascii="Times New Roman" w:eastAsia="Times New Roman" w:hAnsi="Times New Roman" w:cs="Times New Roman"/>
                <w:color w:val="000000"/>
                <w:sz w:val="24"/>
                <w:szCs w:val="24"/>
                <w:lang w:val="uk-UA"/>
              </w:rPr>
              <w:t xml:space="preserve"> національному рівні;</w:t>
            </w:r>
          </w:p>
          <w:p w:rsidR="00CF4A48" w:rsidRDefault="00CF4A48" w:rsidP="00C37579">
            <w:pPr>
              <w:pStyle w:val="a9"/>
              <w:tabs>
                <w:tab w:val="left" w:pos="360"/>
              </w:tabs>
              <w:spacing w:line="240"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lastRenderedPageBreak/>
              <w:t>Науково-дослідним інститутом праці і зайнятості населення Міністерства соціальної політики України і Національної академії наук України.</w:t>
            </w:r>
          </w:p>
          <w:p w:rsidR="00CF4A48" w:rsidRDefault="00CF4A48" w:rsidP="00C37579">
            <w:pPr>
              <w:pStyle w:val="a9"/>
              <w:tabs>
                <w:tab w:val="left" w:pos="360"/>
              </w:tabs>
              <w:spacing w:line="240"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xml:space="preserve">Саме тому пропонується виключити: </w:t>
            </w:r>
          </w:p>
          <w:p w:rsidR="00CF4A48" w:rsidRDefault="00CF4A48" w:rsidP="00C37579">
            <w:pPr>
              <w:pStyle w:val="a9"/>
              <w:tabs>
                <w:tab w:val="left" w:pos="360"/>
              </w:tabs>
              <w:spacing w:line="240"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xml:space="preserve">«- заявки на розроблення професійних стандартів і супровідні відомості.» </w:t>
            </w:r>
          </w:p>
          <w:p w:rsidR="00CF4A48" w:rsidRDefault="00CF4A48" w:rsidP="00C37579">
            <w:pPr>
              <w:pStyle w:val="a9"/>
              <w:tabs>
                <w:tab w:val="left" w:pos="360"/>
              </w:tabs>
              <w:spacing w:line="240"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та додати:</w:t>
            </w:r>
          </w:p>
          <w:p w:rsidR="00CF4A48" w:rsidRDefault="00CF4A48" w:rsidP="00C37579">
            <w:pPr>
              <w:pStyle w:val="a9"/>
              <w:tabs>
                <w:tab w:val="left" w:pos="360"/>
              </w:tabs>
              <w:spacing w:line="240" w:lineRule="auto"/>
              <w:ind w:left="0"/>
              <w:jc w:val="both"/>
              <w:rPr>
                <w:rFonts w:ascii="Times New Roman" w:eastAsia="Times New Roman" w:hAnsi="Times New Roman" w:cs="Times New Roman"/>
                <w:b/>
                <w:sz w:val="24"/>
                <w:szCs w:val="24"/>
                <w:lang w:val="uk-UA" w:eastAsia="ru-RU"/>
              </w:rPr>
            </w:pPr>
            <w:r w:rsidRPr="00727229">
              <w:rPr>
                <w:rFonts w:ascii="Times New Roman" w:hAnsi="Times New Roman" w:cs="Times New Roman"/>
                <w:b/>
                <w:sz w:val="24"/>
                <w:szCs w:val="24"/>
                <w:lang w:val="uk-UA"/>
              </w:rPr>
              <w:t xml:space="preserve">- </w:t>
            </w:r>
            <w:r w:rsidRPr="00727229">
              <w:rPr>
                <w:rFonts w:ascii="Times New Roman" w:eastAsia="Times New Roman" w:hAnsi="Times New Roman" w:cs="Times New Roman"/>
                <w:b/>
                <w:sz w:val="24"/>
                <w:szCs w:val="24"/>
                <w:lang w:val="uk-UA" w:eastAsia="ru-RU"/>
              </w:rPr>
              <w:t>галузеві та професійні ради з розвитку професійних кваліфікацій, організації професійного саморегулювання, інші заінтересовані суб’єкти, що діють у сфері формування, оцінювання та присвоєння професійних кваліфікацій;</w:t>
            </w:r>
          </w:p>
          <w:p w:rsidR="00CF4A48" w:rsidRPr="00C37579" w:rsidRDefault="00CF4A48" w:rsidP="00C37579">
            <w:pPr>
              <w:pStyle w:val="a9"/>
              <w:tabs>
                <w:tab w:val="left" w:pos="360"/>
              </w:tabs>
              <w:spacing w:line="240"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b/>
                <w:sz w:val="24"/>
                <w:szCs w:val="24"/>
                <w:lang w:val="uk-UA" w:eastAsia="ru-RU"/>
              </w:rPr>
              <w:t>- заклади освіти чи інші суб’єкти освітньої діяльності в порядку, передбаченому законодавством у сфері освіти.</w:t>
            </w:r>
          </w:p>
          <w:p w:rsidR="00CF4A48" w:rsidRPr="00727229" w:rsidRDefault="00CF4A48" w:rsidP="00EA3C3C">
            <w:pPr>
              <w:pStyle w:val="a0"/>
              <w:spacing w:after="0"/>
              <w:jc w:val="both"/>
              <w:rPr>
                <w:rFonts w:ascii="Times New Roman" w:eastAsia="Times New Roman" w:hAnsi="Times New Roman" w:cs="Times New Roman"/>
                <w:b/>
                <w:i/>
                <w:sz w:val="24"/>
                <w:szCs w:val="24"/>
                <w:lang w:eastAsia="ru-RU"/>
              </w:rPr>
            </w:pPr>
            <w:r w:rsidRPr="00727229">
              <w:rPr>
                <w:rFonts w:ascii="Times New Roman" w:hAnsi="Times New Roman" w:cs="Times New Roman"/>
                <w:i/>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i/>
                <w:sz w:val="24"/>
                <w:szCs w:val="24"/>
                <w:shd w:val="clear" w:color="auto" w:fill="FFFFFF"/>
              </w:rPr>
              <w:t>передвищої</w:t>
            </w:r>
            <w:proofErr w:type="spellEnd"/>
            <w:r w:rsidRPr="00727229">
              <w:rPr>
                <w:rFonts w:ascii="Times New Roman" w:hAnsi="Times New Roman" w:cs="Times New Roman"/>
                <w:i/>
                <w:sz w:val="24"/>
                <w:szCs w:val="24"/>
                <w:shd w:val="clear" w:color="auto" w:fill="FFFFFF"/>
              </w:rPr>
              <w:t xml:space="preserve"> освіти»</w:t>
            </w:r>
          </w:p>
        </w:tc>
        <w:tc>
          <w:tcPr>
            <w:tcW w:w="3828" w:type="dxa"/>
            <w:vAlign w:val="center"/>
          </w:tcPr>
          <w:p w:rsidR="00CF4A48" w:rsidRPr="00727229" w:rsidRDefault="00CF4A48" w:rsidP="00C37579">
            <w:pPr>
              <w:pStyle w:val="a9"/>
              <w:tabs>
                <w:tab w:val="left" w:pos="360"/>
              </w:tabs>
              <w:spacing w:line="240" w:lineRule="auto"/>
              <w:ind w:left="0"/>
              <w:jc w:val="center"/>
              <w:rPr>
                <w:rFonts w:ascii="Times New Roman" w:eastAsia="Times New Roman" w:hAnsi="Times New Roman" w:cs="Times New Roman"/>
                <w:b/>
                <w:color w:val="000000"/>
                <w:sz w:val="24"/>
                <w:szCs w:val="24"/>
                <w:lang w:val="uk-UA"/>
              </w:rPr>
            </w:pPr>
            <w:proofErr w:type="spellStart"/>
            <w:r w:rsidRPr="00727229">
              <w:rPr>
                <w:rFonts w:ascii="Times New Roman" w:eastAsia="Times New Roman" w:hAnsi="Times New Roman" w:cs="Times New Roman"/>
                <w:b/>
                <w:color w:val="000000"/>
                <w:sz w:val="24"/>
                <w:szCs w:val="24"/>
                <w:lang w:val="uk-UA"/>
              </w:rPr>
              <w:lastRenderedPageBreak/>
              <w:t>Відхилено</w:t>
            </w:r>
            <w:proofErr w:type="spellEnd"/>
            <w:r w:rsidRPr="00727229">
              <w:rPr>
                <w:rFonts w:ascii="Times New Roman" w:eastAsia="Times New Roman" w:hAnsi="Times New Roman" w:cs="Times New Roman"/>
                <w:b/>
                <w:color w:val="000000"/>
                <w:sz w:val="24"/>
                <w:szCs w:val="24"/>
                <w:lang w:val="uk-UA"/>
              </w:rPr>
              <w:t xml:space="preserve">, згідно зі ст. 39 Закону України «Про освіту»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 Після </w:t>
            </w:r>
            <w:r w:rsidRPr="00727229">
              <w:rPr>
                <w:rFonts w:ascii="Times New Roman" w:eastAsia="Times New Roman" w:hAnsi="Times New Roman" w:cs="Times New Roman"/>
                <w:b/>
                <w:color w:val="000000"/>
                <w:sz w:val="24"/>
                <w:szCs w:val="24"/>
                <w:lang w:val="uk-UA"/>
              </w:rPr>
              <w:lastRenderedPageBreak/>
              <w:t>прийняття оновленого Порядку, Постанова Кабінету Міністрів України від 31 травня 2017 р. № 373 «Про затвердження Порядку розроблення та затвердження професійних стандартів» втратить чинність.</w:t>
            </w:r>
          </w:p>
          <w:p w:rsidR="00CF4A48" w:rsidRPr="00727229" w:rsidRDefault="00CF4A48" w:rsidP="00C37579">
            <w:pPr>
              <w:jc w:val="center"/>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Згідно зі ст. 38 Закону України «Про освіту», відстеження інформації про галузеві та професійні ради не відноситься до компетенції Агентства.</w:t>
            </w:r>
          </w:p>
        </w:tc>
      </w:tr>
      <w:tr w:rsidR="00CF4A48" w:rsidRPr="00727229" w:rsidTr="00827E9F">
        <w:trPr>
          <w:trHeight w:val="150"/>
          <w:jc w:val="center"/>
        </w:trPr>
        <w:tc>
          <w:tcPr>
            <w:tcW w:w="5778" w:type="dxa"/>
          </w:tcPr>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10. Для структурування відомостей, унесених до Реєстру, застосовуються міжнародні та національні класифікатори.</w:t>
            </w:r>
          </w:p>
        </w:tc>
        <w:tc>
          <w:tcPr>
            <w:tcW w:w="5670" w:type="dxa"/>
          </w:tcPr>
          <w:p w:rsidR="00CF4A48" w:rsidRPr="00727229" w:rsidRDefault="00CF4A48" w:rsidP="00EA3C3C">
            <w:pPr>
              <w:jc w:val="both"/>
              <w:rPr>
                <w:rFonts w:ascii="Times New Roman" w:eastAsia="Times New Roman" w:hAnsi="Times New Roman" w:cs="Times New Roman"/>
                <w:b/>
                <w:color w:val="000000"/>
                <w:sz w:val="24"/>
                <w:szCs w:val="24"/>
              </w:rPr>
            </w:pPr>
            <w:r w:rsidRPr="00727229">
              <w:rPr>
                <w:rFonts w:ascii="Times New Roman" w:eastAsia="Times New Roman" w:hAnsi="Times New Roman" w:cs="Times New Roman"/>
                <w:color w:val="000000"/>
                <w:sz w:val="24"/>
                <w:szCs w:val="24"/>
              </w:rPr>
              <w:t xml:space="preserve">10. Для структурування відомостей, унесених до Реєстру, застосовуються міжнародні та національні класифікатори </w:t>
            </w:r>
            <w:r w:rsidRPr="00727229">
              <w:rPr>
                <w:rFonts w:ascii="Times New Roman" w:eastAsia="Times New Roman" w:hAnsi="Times New Roman" w:cs="Times New Roman"/>
                <w:b/>
                <w:color w:val="000000"/>
                <w:sz w:val="24"/>
                <w:szCs w:val="24"/>
              </w:rPr>
              <w:t>класифікації відповідного спрямування.</w:t>
            </w:r>
          </w:p>
          <w:p w:rsidR="00CF4A48" w:rsidRPr="00727229" w:rsidRDefault="00CF4A48" w:rsidP="00EA3C3C">
            <w:pPr>
              <w:jc w:val="both"/>
              <w:rPr>
                <w:rFonts w:ascii="Times New Roman" w:eastAsia="Times New Roman" w:hAnsi="Times New Roman" w:cs="Times New Roman"/>
                <w:b/>
                <w:color w:val="000000"/>
                <w:sz w:val="24"/>
                <w:szCs w:val="24"/>
              </w:rPr>
            </w:pPr>
          </w:p>
          <w:p w:rsidR="00CF4A48" w:rsidRPr="00727229" w:rsidRDefault="00CF4A48"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Виходячи з підходів міжнародної стандартизації, класифікатори виступають лише різновидом стандартів, що входять саме до класифікації, наприклад, Міжнародна стандартна класифікація занять, Міжнародна стандартна класифікація освіти тощо</w:t>
            </w:r>
          </w:p>
          <w:p w:rsidR="00CF4A48" w:rsidRPr="00727229" w:rsidRDefault="00CF4A48" w:rsidP="00EA3C3C">
            <w:pPr>
              <w:jc w:val="both"/>
              <w:rPr>
                <w:rFonts w:ascii="Times New Roman" w:eastAsia="Times New Roman" w:hAnsi="Times New Roman" w:cs="Times New Roman"/>
                <w:b/>
                <w:color w:val="000000"/>
                <w:sz w:val="24"/>
                <w:szCs w:val="24"/>
              </w:rPr>
            </w:pPr>
          </w:p>
          <w:p w:rsidR="00CF4A48" w:rsidRPr="00727229" w:rsidRDefault="00CF4A48" w:rsidP="00EA3C3C">
            <w:pPr>
              <w:jc w:val="both"/>
              <w:rPr>
                <w:rFonts w:ascii="Times New Roman" w:eastAsia="Times New Roman" w:hAnsi="Times New Roman" w:cs="Times New Roman"/>
                <w:i/>
                <w:color w:val="000000"/>
                <w:sz w:val="24"/>
                <w:szCs w:val="24"/>
              </w:rPr>
            </w:pPr>
            <w:r w:rsidRPr="00727229">
              <w:rPr>
                <w:rFonts w:ascii="Times New Roman" w:hAnsi="Times New Roman" w:cs="Times New Roman"/>
                <w:i/>
                <w:sz w:val="24"/>
                <w:szCs w:val="24"/>
                <w:shd w:val="clear" w:color="auto" w:fill="FFFFFF"/>
              </w:rPr>
              <w:t>Автори: Національна академія педагогічних наук України</w:t>
            </w:r>
          </w:p>
        </w:tc>
        <w:tc>
          <w:tcPr>
            <w:tcW w:w="3828" w:type="dxa"/>
            <w:vAlign w:val="center"/>
          </w:tcPr>
          <w:p w:rsidR="00CF4A48" w:rsidRPr="00727229" w:rsidRDefault="00CF4A48" w:rsidP="00254442">
            <w:pPr>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t>Відхилено</w:t>
            </w:r>
            <w:proofErr w:type="spellEnd"/>
            <w:r w:rsidRPr="00727229">
              <w:rPr>
                <w:rFonts w:ascii="Times New Roman" w:eastAsia="Times New Roman" w:hAnsi="Times New Roman" w:cs="Times New Roman"/>
                <w:b/>
                <w:color w:val="000000"/>
                <w:sz w:val="24"/>
                <w:szCs w:val="24"/>
              </w:rPr>
              <w:t xml:space="preserve">, наведене визначення </w:t>
            </w:r>
            <w:r w:rsidR="00254442">
              <w:rPr>
                <w:rFonts w:ascii="Times New Roman" w:hAnsi="Times New Roman" w:cs="Times New Roman"/>
                <w:b/>
                <w:sz w:val="24"/>
                <w:szCs w:val="24"/>
              </w:rPr>
              <w:t>п. 10 Положення про Реєстр кваліфікацій</w:t>
            </w:r>
            <w:r w:rsidR="00254442" w:rsidRPr="00727229">
              <w:rPr>
                <w:rFonts w:ascii="Times New Roman" w:hAnsi="Times New Roman" w:cs="Times New Roman"/>
                <w:b/>
                <w:sz w:val="24"/>
                <w:szCs w:val="24"/>
              </w:rPr>
              <w:t>.</w:t>
            </w:r>
          </w:p>
        </w:tc>
      </w:tr>
      <w:tr w:rsidR="00CF4A48" w:rsidRPr="00727229" w:rsidTr="00827E9F">
        <w:trPr>
          <w:jc w:val="center"/>
        </w:trPr>
        <w:tc>
          <w:tcPr>
            <w:tcW w:w="5778" w:type="dxa"/>
          </w:tcPr>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11. До Реєстру вносяться такі відомості про кваліфікації:</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 назва кваліфікації, її тип та вид;</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для професійних кваліфікацій – інформація, що міститься у затвердженому професійному стандарті та раніше внесена до Реєстру;</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для освітніх кваліфікацій – перелік результатів навчання, передбачений стандартом освіти, а за наявності спеціалізації – додаткові результати навчання, передбачені розробником відповідної освітньої програми.</w:t>
            </w:r>
          </w:p>
        </w:tc>
        <w:tc>
          <w:tcPr>
            <w:tcW w:w="5670" w:type="dxa"/>
          </w:tcPr>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 xml:space="preserve">П. 11 </w:t>
            </w:r>
            <w:proofErr w:type="spellStart"/>
            <w:r w:rsidR="00D459C9">
              <w:rPr>
                <w:rFonts w:ascii="Times New Roman" w:eastAsia="Times New Roman" w:hAnsi="Times New Roman" w:cs="Times New Roman"/>
                <w:color w:val="000000"/>
                <w:sz w:val="24"/>
                <w:szCs w:val="24"/>
              </w:rPr>
              <w:t>проєк</w:t>
            </w:r>
            <w:r w:rsidRPr="00727229">
              <w:rPr>
                <w:rFonts w:ascii="Times New Roman" w:eastAsia="Times New Roman" w:hAnsi="Times New Roman" w:cs="Times New Roman"/>
                <w:color w:val="000000"/>
                <w:sz w:val="24"/>
                <w:szCs w:val="24"/>
              </w:rPr>
              <w:t>ту</w:t>
            </w:r>
            <w:proofErr w:type="spellEnd"/>
            <w:r w:rsidRPr="00727229">
              <w:rPr>
                <w:rFonts w:ascii="Times New Roman" w:eastAsia="Times New Roman" w:hAnsi="Times New Roman" w:cs="Times New Roman"/>
                <w:color w:val="000000"/>
                <w:sz w:val="24"/>
                <w:szCs w:val="24"/>
              </w:rPr>
              <w:t xml:space="preserve"> Положення зазначає, що відомості про кваліфікацію, які вносяться до Реєстру, зокрема, </w:t>
            </w:r>
            <w:r w:rsidRPr="00727229">
              <w:rPr>
                <w:rFonts w:ascii="Times New Roman" w:eastAsia="Times New Roman" w:hAnsi="Times New Roman" w:cs="Times New Roman"/>
                <w:color w:val="000000"/>
                <w:sz w:val="24"/>
                <w:szCs w:val="24"/>
              </w:rPr>
              <w:lastRenderedPageBreak/>
              <w:t xml:space="preserve">вносяться «інформація, що міститься у затвердженому професійному стандарті та раніше внесена до Реєстру» та «інформація, що міститься у стандарті освіти, та/чи освітній програмі, а за наявності спеціалізації – додаткові результати навчання, передбачені розробником відповідної освітньої програми». </w:t>
            </w:r>
          </w:p>
          <w:p w:rsidR="00CF4A48" w:rsidRPr="00727229" w:rsidRDefault="00CF4A48" w:rsidP="00EA3C3C">
            <w:pPr>
              <w:pBdr>
                <w:top w:val="nil"/>
                <w:left w:val="nil"/>
                <w:bottom w:val="nil"/>
                <w:right w:val="nil"/>
                <w:between w:val="nil"/>
              </w:pBd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Із зазначеного не відомо яка конкретно інформація, що міститься у затвердженому професійному стандарті (загальна інформація, опис трудових функцій, зміст професійних компетентностей, </w:t>
            </w:r>
            <w:proofErr w:type="spellStart"/>
            <w:r w:rsidRPr="00727229">
              <w:rPr>
                <w:rFonts w:ascii="Times New Roman" w:eastAsia="Times New Roman" w:hAnsi="Times New Roman" w:cs="Times New Roman"/>
                <w:color w:val="000000"/>
                <w:sz w:val="24"/>
                <w:szCs w:val="24"/>
              </w:rPr>
              <w:t>інш</w:t>
            </w:r>
            <w:proofErr w:type="spellEnd"/>
            <w:r w:rsidRPr="00727229">
              <w:rPr>
                <w:rFonts w:ascii="Times New Roman" w:eastAsia="Times New Roman" w:hAnsi="Times New Roman" w:cs="Times New Roman"/>
                <w:color w:val="000000"/>
                <w:sz w:val="24"/>
                <w:szCs w:val="24"/>
              </w:rPr>
              <w:t>.) вноситься до інформації про кваліфікацію. Також незрозумілим є внесення до інформації про кваліфікацію «інформації, що міститься у стандарті освіти, та/чи освітній програмі, а за наявності спеціалізації – додаткові результати навчання, передбачені розробником відповідної освітньої програми». На нашу думку зазначені позиції мають бути виключені.</w:t>
            </w:r>
          </w:p>
          <w:p w:rsidR="00CF4A48" w:rsidRPr="00727229" w:rsidRDefault="00CF4A48" w:rsidP="00EA3C3C">
            <w:pPr>
              <w:pBdr>
                <w:top w:val="nil"/>
                <w:left w:val="nil"/>
                <w:bottom w:val="nil"/>
                <w:right w:val="nil"/>
                <w:between w:val="nil"/>
              </w:pBdr>
              <w:tabs>
                <w:tab w:val="left" w:pos="360"/>
              </w:tabs>
              <w:jc w:val="both"/>
              <w:rPr>
                <w:rFonts w:ascii="Times New Roman" w:eastAsia="Times New Roman" w:hAnsi="Times New Roman" w:cs="Times New Roman"/>
                <w:color w:val="000000"/>
                <w:sz w:val="24"/>
                <w:szCs w:val="24"/>
              </w:rPr>
            </w:pPr>
          </w:p>
          <w:p w:rsidR="00CF4A48" w:rsidRPr="00727229" w:rsidRDefault="00CF4A48" w:rsidP="00EA3C3C">
            <w:pPr>
              <w:pBdr>
                <w:top w:val="nil"/>
                <w:left w:val="nil"/>
                <w:bottom w:val="nil"/>
                <w:right w:val="nil"/>
                <w:between w:val="nil"/>
              </w:pBdr>
              <w:tabs>
                <w:tab w:val="left" w:pos="360"/>
              </w:tabs>
              <w:jc w:val="both"/>
              <w:rPr>
                <w:rFonts w:ascii="Times New Roman" w:eastAsia="Times New Roman" w:hAnsi="Times New Roman" w:cs="Times New Roman"/>
                <w:i/>
                <w:color w:val="000000"/>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C37579">
            <w:pPr>
              <w:tabs>
                <w:tab w:val="left" w:pos="360"/>
              </w:tabs>
              <w:jc w:val="center"/>
              <w:rPr>
                <w:rFonts w:ascii="Times New Roman" w:eastAsia="Times New Roman" w:hAnsi="Times New Roman" w:cs="Times New Roman"/>
                <w:color w:val="000000"/>
                <w:sz w:val="24"/>
                <w:szCs w:val="24"/>
              </w:rPr>
            </w:pPr>
            <w:proofErr w:type="spellStart"/>
            <w:r w:rsidRPr="00727229">
              <w:rPr>
                <w:rFonts w:ascii="Times New Roman" w:eastAsia="Times New Roman" w:hAnsi="Times New Roman" w:cs="Times New Roman"/>
                <w:b/>
                <w:color w:val="000000"/>
                <w:sz w:val="24"/>
                <w:szCs w:val="24"/>
              </w:rPr>
              <w:lastRenderedPageBreak/>
              <w:t>Відхилено</w:t>
            </w:r>
            <w:proofErr w:type="spellEnd"/>
            <w:r w:rsidRPr="00727229">
              <w:rPr>
                <w:rFonts w:ascii="Times New Roman" w:eastAsia="Times New Roman" w:hAnsi="Times New Roman" w:cs="Times New Roman"/>
                <w:b/>
                <w:color w:val="000000"/>
                <w:sz w:val="24"/>
                <w:szCs w:val="24"/>
              </w:rPr>
              <w:t xml:space="preserve">, інформація щодо професійних та освітніх </w:t>
            </w:r>
            <w:r w:rsidRPr="00727229">
              <w:rPr>
                <w:rFonts w:ascii="Times New Roman" w:eastAsia="Times New Roman" w:hAnsi="Times New Roman" w:cs="Times New Roman"/>
                <w:b/>
                <w:color w:val="000000"/>
                <w:sz w:val="24"/>
                <w:szCs w:val="24"/>
              </w:rPr>
              <w:lastRenderedPageBreak/>
              <w:t>кваліфікацій визначено з посиланням на професійні та освітні стандарти і освітні програми, де перелік інформації врегульовано згідно із законодавством.</w:t>
            </w:r>
          </w:p>
        </w:tc>
      </w:tr>
      <w:tr w:rsidR="00CF4A48" w:rsidRPr="00727229" w:rsidTr="00827E9F">
        <w:trPr>
          <w:trHeight w:val="1936"/>
          <w:jc w:val="center"/>
        </w:trPr>
        <w:tc>
          <w:tcPr>
            <w:tcW w:w="5778" w:type="dxa"/>
            <w:vMerge w:val="restart"/>
          </w:tcPr>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12. До Реєстру вносяться відомості про професійні стандарти:</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назва професійного стандарту;</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розробник професійного стандарту;</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дата затвердження; </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дата внесення до Реєстру; </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рекомендована дата перегляду; </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lastRenderedPageBreak/>
              <w:t>- рівні (категорії, напрямки) кваліфікації;</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інші відомості, шо містяться в професійному стандарті, відповідно до рішення НАК.</w:t>
            </w:r>
          </w:p>
          <w:p w:rsidR="00CF4A48" w:rsidRPr="00727229" w:rsidRDefault="00CF4A48" w:rsidP="00EA3C3C">
            <w:pPr>
              <w:tabs>
                <w:tab w:val="left" w:pos="36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Текст професійного стандарту слід подавати у форматі</w:t>
            </w:r>
            <w:r w:rsidR="004E2A27">
              <w:rPr>
                <w:rFonts w:ascii="Times New Roman" w:eastAsia="Times New Roman" w:hAnsi="Times New Roman" w:cs="Times New Roman"/>
                <w:color w:val="000000"/>
                <w:sz w:val="24"/>
                <w:szCs w:val="24"/>
              </w:rPr>
              <w:t>,</w:t>
            </w:r>
            <w:r w:rsidRPr="00727229">
              <w:rPr>
                <w:rFonts w:ascii="Times New Roman" w:eastAsia="Times New Roman" w:hAnsi="Times New Roman" w:cs="Times New Roman"/>
                <w:color w:val="000000"/>
                <w:sz w:val="24"/>
                <w:szCs w:val="24"/>
              </w:rPr>
              <w:t xml:space="preserve"> закритому для редагування.</w:t>
            </w:r>
          </w:p>
        </w:tc>
        <w:tc>
          <w:tcPr>
            <w:tcW w:w="5670" w:type="dxa"/>
          </w:tcPr>
          <w:p w:rsidR="00CF4A48" w:rsidRPr="00727229" w:rsidRDefault="00CF4A48" w:rsidP="00EA3C3C">
            <w:pPr>
              <w:pStyle w:val="a0"/>
              <w:spacing w:after="0"/>
              <w:jc w:val="both"/>
              <w:rPr>
                <w:rFonts w:ascii="Times New Roman" w:hAnsi="Times New Roman" w:cs="Times New Roman"/>
                <w:sz w:val="24"/>
                <w:szCs w:val="24"/>
              </w:rPr>
            </w:pPr>
            <w:r w:rsidRPr="00727229">
              <w:rPr>
                <w:rFonts w:ascii="Times New Roman" w:hAnsi="Times New Roman" w:cs="Times New Roman"/>
                <w:sz w:val="24"/>
                <w:szCs w:val="24"/>
              </w:rPr>
              <w:lastRenderedPageBreak/>
              <w:t>12. До Реєстру вносяться відомості про професійні стандарти:</w:t>
            </w:r>
          </w:p>
          <w:p w:rsidR="00CF4A48" w:rsidRPr="00727229" w:rsidRDefault="00CF4A48" w:rsidP="00EA3C3C">
            <w:pPr>
              <w:pStyle w:val="a0"/>
              <w:spacing w:after="0"/>
              <w:jc w:val="both"/>
              <w:rPr>
                <w:rFonts w:ascii="Times New Roman" w:hAnsi="Times New Roman" w:cs="Times New Roman"/>
                <w:sz w:val="24"/>
                <w:szCs w:val="24"/>
              </w:rPr>
            </w:pPr>
            <w:r w:rsidRPr="00727229">
              <w:rPr>
                <w:rFonts w:ascii="Times New Roman" w:hAnsi="Times New Roman" w:cs="Times New Roman"/>
                <w:sz w:val="24"/>
                <w:szCs w:val="24"/>
              </w:rPr>
              <w:t>- назва професійного стандарту;</w:t>
            </w:r>
          </w:p>
          <w:p w:rsidR="00CF4A48" w:rsidRPr="00727229" w:rsidRDefault="00CF4A48" w:rsidP="00EA3C3C">
            <w:pPr>
              <w:pStyle w:val="a0"/>
              <w:spacing w:after="0"/>
              <w:jc w:val="both"/>
              <w:rPr>
                <w:rFonts w:ascii="Times New Roman" w:hAnsi="Times New Roman" w:cs="Times New Roman"/>
                <w:sz w:val="24"/>
                <w:szCs w:val="24"/>
              </w:rPr>
            </w:pPr>
            <w:r w:rsidRPr="00727229">
              <w:rPr>
                <w:rFonts w:ascii="Times New Roman" w:hAnsi="Times New Roman" w:cs="Times New Roman"/>
                <w:sz w:val="24"/>
                <w:szCs w:val="24"/>
              </w:rPr>
              <w:t xml:space="preserve">- розробник </w:t>
            </w:r>
            <w:r w:rsidRPr="00727229">
              <w:rPr>
                <w:rFonts w:ascii="Times New Roman" w:hAnsi="Times New Roman" w:cs="Times New Roman"/>
                <w:b/>
                <w:bCs/>
                <w:sz w:val="24"/>
                <w:szCs w:val="24"/>
              </w:rPr>
              <w:t>та суб'єкти апробації</w:t>
            </w:r>
            <w:r w:rsidRPr="00727229">
              <w:rPr>
                <w:rFonts w:ascii="Times New Roman" w:hAnsi="Times New Roman" w:cs="Times New Roman"/>
                <w:sz w:val="24"/>
                <w:szCs w:val="24"/>
              </w:rPr>
              <w:t xml:space="preserve"> професійного стандарту;</w:t>
            </w:r>
          </w:p>
          <w:p w:rsidR="00CF4A48" w:rsidRPr="00727229" w:rsidRDefault="00CF4A48" w:rsidP="00EA3C3C">
            <w:pPr>
              <w:rPr>
                <w:rFonts w:ascii="Times New Roman" w:hAnsi="Times New Roman" w:cs="Times New Roman"/>
                <w:sz w:val="24"/>
                <w:szCs w:val="24"/>
                <w:shd w:val="clear" w:color="auto" w:fill="FFFFFF"/>
              </w:rPr>
            </w:pPr>
            <w:r w:rsidRPr="00727229">
              <w:rPr>
                <w:rFonts w:ascii="Times New Roman" w:hAnsi="Times New Roman" w:cs="Times New Roman"/>
                <w:sz w:val="24"/>
                <w:szCs w:val="24"/>
                <w:shd w:val="clear" w:color="auto" w:fill="FFFFFF"/>
              </w:rPr>
              <w:t xml:space="preserve">Автори: Навчально-методичний центр професійно-технічної освіти у Дніпропетровській області </w:t>
            </w:r>
          </w:p>
        </w:tc>
        <w:tc>
          <w:tcPr>
            <w:tcW w:w="3828" w:type="dxa"/>
            <w:vAlign w:val="center"/>
          </w:tcPr>
          <w:p w:rsidR="00CF4A48" w:rsidRPr="00C37579" w:rsidRDefault="00CF4A48" w:rsidP="004E2A27">
            <w:pPr>
              <w:tabs>
                <w:tab w:val="left" w:pos="360"/>
              </w:tabs>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t>Відхилено</w:t>
            </w:r>
            <w:proofErr w:type="spellEnd"/>
            <w:r w:rsidRPr="00727229">
              <w:rPr>
                <w:rFonts w:ascii="Times New Roman" w:eastAsia="Times New Roman" w:hAnsi="Times New Roman" w:cs="Times New Roman"/>
                <w:b/>
                <w:color w:val="000000"/>
                <w:sz w:val="24"/>
                <w:szCs w:val="24"/>
              </w:rPr>
              <w:t xml:space="preserve">, не </w:t>
            </w:r>
            <w:r w:rsidR="004E2A27">
              <w:rPr>
                <w:rFonts w:ascii="Times New Roman" w:eastAsia="Times New Roman" w:hAnsi="Times New Roman" w:cs="Times New Roman"/>
                <w:b/>
                <w:color w:val="000000"/>
                <w:sz w:val="24"/>
                <w:szCs w:val="24"/>
              </w:rPr>
              <w:t>визначено</w:t>
            </w:r>
            <w:r w:rsidRPr="00727229">
              <w:rPr>
                <w:rFonts w:ascii="Times New Roman" w:eastAsia="Times New Roman" w:hAnsi="Times New Roman" w:cs="Times New Roman"/>
                <w:b/>
                <w:color w:val="000000"/>
                <w:sz w:val="24"/>
                <w:szCs w:val="24"/>
              </w:rPr>
              <w:t xml:space="preserve"> поняття «суб’єкти апробації»</w:t>
            </w:r>
          </w:p>
        </w:tc>
      </w:tr>
      <w:tr w:rsidR="00CF4A48" w:rsidRPr="00727229" w:rsidTr="00827E9F">
        <w:trPr>
          <w:trHeight w:val="2540"/>
          <w:jc w:val="center"/>
        </w:trPr>
        <w:tc>
          <w:tcPr>
            <w:tcW w:w="5778" w:type="dxa"/>
            <w:vMerge/>
          </w:tcPr>
          <w:p w:rsidR="00CF4A48" w:rsidRPr="00727229" w:rsidRDefault="00CF4A48" w:rsidP="00EA3C3C">
            <w:pPr>
              <w:tabs>
                <w:tab w:val="left" w:pos="360"/>
              </w:tabs>
              <w:jc w:val="both"/>
              <w:rPr>
                <w:rFonts w:ascii="Times New Roman" w:eastAsia="Times New Roman" w:hAnsi="Times New Roman" w:cs="Times New Roman"/>
                <w:color w:val="000000"/>
                <w:sz w:val="24"/>
                <w:szCs w:val="24"/>
              </w:rPr>
            </w:pPr>
          </w:p>
        </w:tc>
        <w:tc>
          <w:tcPr>
            <w:tcW w:w="5670" w:type="dxa"/>
          </w:tcPr>
          <w:p w:rsidR="00CF4A48" w:rsidRPr="00DA620D" w:rsidRDefault="00CF4A48" w:rsidP="00EA3C3C">
            <w:pPr>
              <w:pStyle w:val="a0"/>
              <w:spacing w:after="0"/>
              <w:jc w:val="both"/>
              <w:rPr>
                <w:rFonts w:ascii="Times New Roman" w:hAnsi="Times New Roman" w:cs="Times New Roman"/>
                <w:sz w:val="24"/>
                <w:szCs w:val="24"/>
              </w:rPr>
            </w:pPr>
            <w:r w:rsidRPr="00DA620D">
              <w:rPr>
                <w:rFonts w:ascii="Times New Roman" w:hAnsi="Times New Roman" w:cs="Times New Roman"/>
                <w:sz w:val="24"/>
                <w:szCs w:val="24"/>
              </w:rPr>
              <w:t xml:space="preserve">Виключити слово «напрямки» та </w:t>
            </w:r>
            <w:proofErr w:type="spellStart"/>
            <w:r w:rsidRPr="00DA620D">
              <w:rPr>
                <w:rFonts w:ascii="Times New Roman" w:hAnsi="Times New Roman" w:cs="Times New Roman"/>
                <w:sz w:val="24"/>
                <w:szCs w:val="24"/>
              </w:rPr>
              <w:t>абз</w:t>
            </w:r>
            <w:proofErr w:type="spellEnd"/>
            <w:r w:rsidRPr="00DA620D">
              <w:rPr>
                <w:rFonts w:ascii="Times New Roman" w:hAnsi="Times New Roman" w:cs="Times New Roman"/>
                <w:sz w:val="24"/>
                <w:szCs w:val="24"/>
              </w:rPr>
              <w:t>. 7 п. 12 Положення про Реєстр кваліфікацій.</w:t>
            </w:r>
          </w:p>
          <w:p w:rsidR="00CF4A48" w:rsidRPr="00727229" w:rsidRDefault="00CF4A48" w:rsidP="00EA3C3C">
            <w:pPr>
              <w:pStyle w:val="a0"/>
              <w:spacing w:after="0"/>
              <w:jc w:val="both"/>
              <w:rPr>
                <w:rFonts w:ascii="Times New Roman" w:hAnsi="Times New Roman" w:cs="Times New Roman"/>
                <w:sz w:val="24"/>
                <w:szCs w:val="24"/>
              </w:rPr>
            </w:pPr>
          </w:p>
          <w:p w:rsidR="00CF4A48" w:rsidRPr="00727229" w:rsidRDefault="00CF4A48" w:rsidP="00EA3C3C">
            <w:pPr>
              <w:pStyle w:val="a0"/>
              <w:spacing w:after="0"/>
              <w:jc w:val="both"/>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C37579">
            <w:pPr>
              <w:tabs>
                <w:tab w:val="left" w:pos="360"/>
              </w:tabs>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Відхилено</w:t>
            </w:r>
            <w:proofErr w:type="spellEnd"/>
            <w:r w:rsidR="004E2A27">
              <w:rPr>
                <w:rFonts w:ascii="Times New Roman" w:eastAsia="Times New Roman" w:hAnsi="Times New Roman" w:cs="Times New Roman"/>
                <w:b/>
                <w:color w:val="000000"/>
                <w:sz w:val="24"/>
                <w:szCs w:val="24"/>
              </w:rPr>
              <w:t xml:space="preserve">, практика розроблення професійних стандартів свідчить про потребу розробляти кожен професійний стандарт за </w:t>
            </w:r>
            <w:proofErr w:type="spellStart"/>
            <w:r w:rsidR="004E2A27">
              <w:rPr>
                <w:rFonts w:ascii="Times New Roman" w:eastAsia="Times New Roman" w:hAnsi="Times New Roman" w:cs="Times New Roman"/>
                <w:b/>
                <w:color w:val="000000"/>
                <w:sz w:val="24"/>
                <w:szCs w:val="24"/>
              </w:rPr>
              <w:t>декільками</w:t>
            </w:r>
            <w:proofErr w:type="spellEnd"/>
            <w:r w:rsidR="004E2A27">
              <w:rPr>
                <w:rFonts w:ascii="Times New Roman" w:eastAsia="Times New Roman" w:hAnsi="Times New Roman" w:cs="Times New Roman"/>
                <w:b/>
                <w:color w:val="000000"/>
                <w:sz w:val="24"/>
                <w:szCs w:val="24"/>
              </w:rPr>
              <w:t xml:space="preserve"> категоріями і напрямками, звужувати можливості не доцільно.</w:t>
            </w:r>
          </w:p>
        </w:tc>
      </w:tr>
      <w:tr w:rsidR="00CF4A48" w:rsidRPr="00727229" w:rsidTr="00827E9F">
        <w:trPr>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Cs/>
                <w:sz w:val="24"/>
                <w:szCs w:val="24"/>
              </w:rPr>
            </w:pPr>
          </w:p>
        </w:tc>
        <w:tc>
          <w:tcPr>
            <w:tcW w:w="5670" w:type="dxa"/>
          </w:tcPr>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Додати до п.12:</w:t>
            </w: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«-текст професійного стандарту».</w:t>
            </w: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Також у переліку наявне посилання на рівні (категорії, напрямки) кваліфікацій. Ознайомлення із спеціальною вітчизняною, зарубіжною та міжнародною літературою не дозволило знайти дефініції чи посилання на ці типи кваліфікацій (рівні, напрямки та категорії). Відповідно до логіки формування професійних кваліфікацій, вони (їх назви) виникають як результат розроблення (на основі професійного стандарту) стандарту освіти. Тобто інформація про назву професійної кваліфікації у професійному стандарті повинна мати посилання на відповідні кваліфікації стандарту освіти.</w:t>
            </w: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p>
          <w:p w:rsidR="00CF4A48" w:rsidRPr="00727229" w:rsidRDefault="00CF4A48" w:rsidP="00EA3C3C">
            <w:pPr>
              <w:tabs>
                <w:tab w:val="left" w:pos="360"/>
              </w:tabs>
              <w:suppressAutoHyphens/>
              <w:jc w:val="both"/>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Національна академія педагогічних наук України</w:t>
            </w:r>
          </w:p>
        </w:tc>
        <w:tc>
          <w:tcPr>
            <w:tcW w:w="3828" w:type="dxa"/>
            <w:vAlign w:val="center"/>
          </w:tcPr>
          <w:p w:rsidR="00CF4A48" w:rsidRPr="00727229" w:rsidRDefault="004E2A27" w:rsidP="00C37579">
            <w:pPr>
              <w:jc w:val="center"/>
              <w:rPr>
                <w:rFonts w:ascii="Times New Roman" w:hAnsi="Times New Roman" w:cs="Times New Roman"/>
                <w:b/>
                <w:sz w:val="24"/>
                <w:szCs w:val="24"/>
              </w:rPr>
            </w:pPr>
            <w:r>
              <w:rPr>
                <w:rFonts w:ascii="Times New Roman" w:hAnsi="Times New Roman" w:cs="Times New Roman"/>
                <w:b/>
                <w:sz w:val="24"/>
                <w:szCs w:val="24"/>
              </w:rPr>
              <w:t>Враховано</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13. До Реєстру вносяться такі відомості про кваліфікаційні центри:</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повна та коротка назва кваліфікаційного центру, його правовий статус;</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офіційна адреса;</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 офіційний веб-сайт; </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 xml:space="preserve">- офіційна адреса електронної поштової скриньки; </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 телефони; </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перелік кваліфікацій, які присвоюються, із зазначенням терміну закінчення дії сертифіката про акредитацію на присвоєння кваліфікацій, інші відомості;</w:t>
            </w:r>
          </w:p>
        </w:tc>
        <w:tc>
          <w:tcPr>
            <w:tcW w:w="5670" w:type="dxa"/>
          </w:tcPr>
          <w:p w:rsidR="00CF4A48" w:rsidRPr="00727229" w:rsidRDefault="00CF4A48" w:rsidP="00EA3C3C">
            <w:pPr>
              <w:tabs>
                <w:tab w:val="left" w:pos="360"/>
              </w:tabs>
              <w:suppressAutoHyphens/>
              <w:jc w:val="both"/>
              <w:rPr>
                <w:rFonts w:ascii="Times New Roman" w:eastAsia="Times New Roman" w:hAnsi="Times New Roman" w:cs="Times New Roman"/>
                <w:sz w:val="24"/>
                <w:szCs w:val="24"/>
              </w:rPr>
            </w:pPr>
            <w:r w:rsidRPr="00727229">
              <w:rPr>
                <w:rFonts w:ascii="Times New Roman" w:eastAsia="Times New Roman" w:hAnsi="Times New Roman" w:cs="Times New Roman"/>
                <w:sz w:val="24"/>
                <w:szCs w:val="24"/>
              </w:rPr>
              <w:lastRenderedPageBreak/>
              <w:t xml:space="preserve">13. До Реєстру вносяться такі відомості про кваліфікаційні центри, </w:t>
            </w:r>
            <w:r w:rsidRPr="00727229">
              <w:rPr>
                <w:rFonts w:ascii="Times New Roman" w:eastAsia="Times New Roman" w:hAnsi="Times New Roman" w:cs="Times New Roman"/>
                <w:b/>
                <w:sz w:val="24"/>
                <w:szCs w:val="24"/>
              </w:rPr>
              <w:t>галузеві та професійні ради з розвитку професійних кваліфікацій, заклади освіти що діють у сфері формування, оцінювання та присвоєння професійних кваліфікацій:</w:t>
            </w:r>
          </w:p>
          <w:p w:rsidR="00CF4A48" w:rsidRPr="00727229" w:rsidRDefault="00CF4A48" w:rsidP="00EA3C3C">
            <w:pPr>
              <w:tabs>
                <w:tab w:val="left" w:pos="360"/>
              </w:tabs>
              <w:suppressAutoHyphens/>
              <w:jc w:val="both"/>
              <w:rPr>
                <w:rFonts w:ascii="Times New Roman" w:hAnsi="Times New Roman" w:cs="Times New Roman"/>
                <w:b/>
                <w:sz w:val="24"/>
                <w:szCs w:val="24"/>
              </w:rPr>
            </w:pPr>
            <w:r w:rsidRPr="00727229">
              <w:rPr>
                <w:rFonts w:ascii="Times New Roman" w:eastAsia="Times New Roman" w:hAnsi="Times New Roman" w:cs="Times New Roman"/>
                <w:color w:val="000000"/>
                <w:sz w:val="24"/>
                <w:szCs w:val="24"/>
              </w:rPr>
              <w:lastRenderedPageBreak/>
              <w:t xml:space="preserve">- повна та коротка назва кваліфікаційного центру, </w:t>
            </w:r>
            <w:r w:rsidRPr="00727229">
              <w:rPr>
                <w:rFonts w:ascii="Times New Roman" w:eastAsia="Times New Roman" w:hAnsi="Times New Roman" w:cs="Times New Roman"/>
                <w:b/>
                <w:sz w:val="24"/>
                <w:szCs w:val="24"/>
              </w:rPr>
              <w:t>галузеві та професійні ради з розвитку професійних кваліфікацій, заклади освіти що діють у сфері формування, оцінювання та присвоєння професійних кваліфікацій</w:t>
            </w:r>
            <w:r w:rsidRPr="00727229">
              <w:rPr>
                <w:rFonts w:ascii="Times New Roman" w:eastAsia="Times New Roman" w:hAnsi="Times New Roman" w:cs="Times New Roman"/>
                <w:b/>
                <w:color w:val="000000"/>
                <w:sz w:val="24"/>
                <w:szCs w:val="24"/>
              </w:rPr>
              <w:t>;</w:t>
            </w:r>
          </w:p>
          <w:p w:rsidR="00CF4A48" w:rsidRPr="00727229" w:rsidRDefault="00CF4A48" w:rsidP="00EA3C3C">
            <w:pPr>
              <w:tabs>
                <w:tab w:val="left" w:pos="360"/>
              </w:tabs>
              <w:suppressAutoHyphens/>
              <w:jc w:val="both"/>
              <w:rPr>
                <w:rFonts w:ascii="Times New Roman" w:hAnsi="Times New Roman" w:cs="Times New Roman"/>
                <w:sz w:val="24"/>
                <w:szCs w:val="24"/>
              </w:rPr>
            </w:pPr>
            <w:r w:rsidRPr="00727229">
              <w:rPr>
                <w:rFonts w:ascii="Times New Roman" w:eastAsia="Times New Roman" w:hAnsi="Times New Roman" w:cs="Times New Roman"/>
                <w:color w:val="000000"/>
                <w:sz w:val="24"/>
                <w:szCs w:val="24"/>
              </w:rPr>
              <w:t>- офіційна адреса;</w:t>
            </w:r>
          </w:p>
          <w:p w:rsidR="00CF4A48" w:rsidRPr="00727229" w:rsidRDefault="00CF4A48" w:rsidP="00EA3C3C">
            <w:pPr>
              <w:tabs>
                <w:tab w:val="left" w:pos="360"/>
              </w:tabs>
              <w:suppressAutoHyphens/>
              <w:jc w:val="both"/>
              <w:rPr>
                <w:rFonts w:ascii="Times New Roman" w:hAnsi="Times New Roman" w:cs="Times New Roman"/>
                <w:sz w:val="24"/>
                <w:szCs w:val="24"/>
              </w:rPr>
            </w:pPr>
            <w:r w:rsidRPr="00727229">
              <w:rPr>
                <w:rFonts w:ascii="Times New Roman" w:eastAsia="Times New Roman" w:hAnsi="Times New Roman" w:cs="Times New Roman"/>
                <w:color w:val="000000"/>
                <w:sz w:val="24"/>
                <w:szCs w:val="24"/>
              </w:rPr>
              <w:t>- офіційний веб-сайт;</w:t>
            </w:r>
          </w:p>
          <w:p w:rsidR="00CF4A48" w:rsidRPr="00727229" w:rsidRDefault="00CF4A48" w:rsidP="00EA3C3C">
            <w:pPr>
              <w:tabs>
                <w:tab w:val="left" w:pos="360"/>
              </w:tabs>
              <w:suppressAutoHyphens/>
              <w:jc w:val="both"/>
              <w:rPr>
                <w:rFonts w:ascii="Times New Roman" w:hAnsi="Times New Roman" w:cs="Times New Roman"/>
                <w:sz w:val="24"/>
                <w:szCs w:val="24"/>
              </w:rPr>
            </w:pPr>
            <w:r w:rsidRPr="00727229">
              <w:rPr>
                <w:rFonts w:ascii="Times New Roman" w:eastAsia="Times New Roman" w:hAnsi="Times New Roman" w:cs="Times New Roman"/>
                <w:color w:val="000000"/>
                <w:sz w:val="24"/>
                <w:szCs w:val="24"/>
              </w:rPr>
              <w:t>- офіційна адреса електронної поштової скриньки;</w:t>
            </w:r>
          </w:p>
          <w:p w:rsidR="00CF4A48" w:rsidRPr="00727229" w:rsidRDefault="00CF4A48" w:rsidP="00EA3C3C">
            <w:pPr>
              <w:tabs>
                <w:tab w:val="left" w:pos="360"/>
              </w:tabs>
              <w:suppressAutoHyphens/>
              <w:jc w:val="both"/>
              <w:rPr>
                <w:rFonts w:ascii="Times New Roman" w:hAnsi="Times New Roman" w:cs="Times New Roman"/>
                <w:sz w:val="24"/>
                <w:szCs w:val="24"/>
              </w:rPr>
            </w:pPr>
            <w:r w:rsidRPr="00727229">
              <w:rPr>
                <w:rFonts w:ascii="Times New Roman" w:eastAsia="Times New Roman" w:hAnsi="Times New Roman" w:cs="Times New Roman"/>
                <w:color w:val="000000"/>
                <w:sz w:val="24"/>
                <w:szCs w:val="24"/>
              </w:rPr>
              <w:t>- контактні телефони;</w:t>
            </w: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перелік кваліфікацій, які присвоюються, із зазначенням терміну закінчення дії сертифіката про акредитацію на присвоєння кваліфікацій, інші відомості;</w:t>
            </w: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p>
          <w:p w:rsidR="00CF4A48" w:rsidRPr="00727229" w:rsidRDefault="00CF4A48" w:rsidP="00EA3C3C">
            <w:pPr>
              <w:tabs>
                <w:tab w:val="left" w:pos="360"/>
              </w:tabs>
              <w:suppressAutoHyphens/>
              <w:jc w:val="both"/>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CF4A48" w:rsidRPr="00727229" w:rsidRDefault="00CF4A48" w:rsidP="00C37579">
            <w:pPr>
              <w:jc w:val="center"/>
              <w:rPr>
                <w:rFonts w:ascii="Times New Roman" w:hAnsi="Times New Roman" w:cs="Times New Roman"/>
                <w:sz w:val="24"/>
                <w:szCs w:val="24"/>
              </w:rPr>
            </w:pPr>
            <w:proofErr w:type="spellStart"/>
            <w:r w:rsidRPr="00727229">
              <w:rPr>
                <w:rFonts w:ascii="Times New Roman" w:eastAsia="Times New Roman" w:hAnsi="Times New Roman" w:cs="Times New Roman"/>
                <w:b/>
                <w:color w:val="000000"/>
                <w:sz w:val="24"/>
                <w:szCs w:val="24"/>
              </w:rPr>
              <w:lastRenderedPageBreak/>
              <w:t>Відхилено</w:t>
            </w:r>
            <w:proofErr w:type="spellEnd"/>
            <w:r w:rsidRPr="00727229">
              <w:rPr>
                <w:rFonts w:ascii="Times New Roman" w:eastAsia="Times New Roman" w:hAnsi="Times New Roman" w:cs="Times New Roman"/>
                <w:b/>
                <w:color w:val="000000"/>
                <w:sz w:val="24"/>
                <w:szCs w:val="24"/>
              </w:rPr>
              <w:t>, згідно зі ст. 38 Закону України «Про освіту», відстеження інформації про галузеві та професійні ради не відно</w:t>
            </w:r>
            <w:r>
              <w:rPr>
                <w:rFonts w:ascii="Times New Roman" w:eastAsia="Times New Roman" w:hAnsi="Times New Roman" w:cs="Times New Roman"/>
                <w:b/>
                <w:color w:val="000000"/>
                <w:sz w:val="24"/>
                <w:szCs w:val="24"/>
              </w:rPr>
              <w:t>ситься до компетенції Агентства</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14. До Реєстру вносяться посилання на освітні стандарти, розміщені у відповідних реєстрах Міністерства освіти і науки України. </w:t>
            </w:r>
          </w:p>
        </w:tc>
        <w:tc>
          <w:tcPr>
            <w:tcW w:w="5670" w:type="dxa"/>
          </w:tcPr>
          <w:p w:rsidR="00CF4A48" w:rsidRPr="00727229" w:rsidRDefault="00CF4A48" w:rsidP="00EA3C3C">
            <w:pPr>
              <w:jc w:val="both"/>
              <w:rPr>
                <w:rFonts w:ascii="Times New Roman" w:hAnsi="Times New Roman" w:cs="Times New Roman"/>
                <w:sz w:val="24"/>
                <w:szCs w:val="24"/>
              </w:rPr>
            </w:pPr>
            <w:r w:rsidRPr="00727229">
              <w:rPr>
                <w:rFonts w:ascii="Times New Roman" w:hAnsi="Times New Roman" w:cs="Times New Roman"/>
                <w:sz w:val="24"/>
                <w:szCs w:val="24"/>
              </w:rPr>
              <w:t xml:space="preserve">Виключити п. 14 як такий, що не відноситься до сфери регулювання Положення та не відповідає структурі Реєстру, зазначеної у п. 9 </w:t>
            </w:r>
            <w:proofErr w:type="spellStart"/>
            <w:r w:rsidR="00D459C9">
              <w:rPr>
                <w:rFonts w:ascii="Times New Roman" w:hAnsi="Times New Roman" w:cs="Times New Roman"/>
                <w:sz w:val="24"/>
                <w:szCs w:val="24"/>
              </w:rPr>
              <w:t>проєк</w:t>
            </w:r>
            <w:r w:rsidRPr="00727229">
              <w:rPr>
                <w:rFonts w:ascii="Times New Roman" w:hAnsi="Times New Roman" w:cs="Times New Roman"/>
                <w:sz w:val="24"/>
                <w:szCs w:val="24"/>
              </w:rPr>
              <w:t>ту</w:t>
            </w:r>
            <w:proofErr w:type="spellEnd"/>
            <w:r w:rsidRPr="00727229">
              <w:rPr>
                <w:rFonts w:ascii="Times New Roman" w:hAnsi="Times New Roman" w:cs="Times New Roman"/>
                <w:sz w:val="24"/>
                <w:szCs w:val="24"/>
              </w:rPr>
              <w:t xml:space="preserve"> Положення.</w:t>
            </w:r>
          </w:p>
          <w:p w:rsidR="00CF4A48" w:rsidRPr="00727229" w:rsidRDefault="00CF4A48" w:rsidP="00EA3C3C">
            <w:pPr>
              <w:rPr>
                <w:rFonts w:ascii="Times New Roman" w:hAnsi="Times New Roman" w:cs="Times New Roman"/>
                <w:sz w:val="24"/>
                <w:szCs w:val="24"/>
              </w:rPr>
            </w:pPr>
          </w:p>
          <w:p w:rsidR="00CF4A48" w:rsidRPr="00727229" w:rsidRDefault="00CF4A48" w:rsidP="00EA3C3C">
            <w:pPr>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C37579">
            <w:pPr>
              <w:tabs>
                <w:tab w:val="left" w:pos="810"/>
              </w:tabs>
              <w:jc w:val="center"/>
              <w:rPr>
                <w:rFonts w:ascii="Times New Roman" w:eastAsia="Times New Roman" w:hAnsi="Times New Roman" w:cs="Times New Roman"/>
                <w:b/>
                <w:bCs/>
                <w:sz w:val="24"/>
                <w:szCs w:val="24"/>
              </w:rPr>
            </w:pPr>
            <w:proofErr w:type="spellStart"/>
            <w:r w:rsidRPr="00727229">
              <w:rPr>
                <w:rFonts w:ascii="Times New Roman" w:eastAsia="Times New Roman" w:hAnsi="Times New Roman" w:cs="Times New Roman"/>
                <w:b/>
                <w:bCs/>
                <w:sz w:val="24"/>
                <w:szCs w:val="24"/>
              </w:rPr>
              <w:t>Відхилено</w:t>
            </w:r>
            <w:proofErr w:type="spellEnd"/>
            <w:r w:rsidRPr="00727229">
              <w:rPr>
                <w:rFonts w:ascii="Times New Roman" w:eastAsia="Times New Roman" w:hAnsi="Times New Roman" w:cs="Times New Roman"/>
                <w:b/>
                <w:bCs/>
                <w:sz w:val="24"/>
                <w:szCs w:val="24"/>
              </w:rPr>
              <w:t>, освітні стандарти повинні розроблятись враховуючи вимоги професійних стандартів, тому Реєстр кваліфікацій повинен містити посилання на суміжні ресурси з освітніми стандартами</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15. До Реєстру вносяться такі відомості про експертів з акредитації кваліфікаційних центрів (Реєстр експертів):</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прізвище, ім’я та по батькові особи, яку рішенням НАК включено до Реєстру експертів;</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відомості про освітні та професійні кваліфікації експерта;</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дата включення до Реєстру експертів.</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16. До Реєстру вносяться такі відомості про присвоєні професійні кваліфікацій:</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номер документа;</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 прізвище, ім’я та по батькові особи, якій видано документ;</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назва документа;</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назва професійної кваліфікації;</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 орган видачі (присвоєння) кваліфікації (кваліфікаційний центр); </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дата видачі та термін дії.</w:t>
            </w: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16. До Реєстру вносяться такі відомості про присвоєні професійні кваліфікацій:</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номер документа;</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 прізвище, ім’я та по батькові особи, якій видано документ;</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назва документа;</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назва професійної кваліфікації;</w:t>
            </w:r>
          </w:p>
          <w:p w:rsidR="00CF4A48" w:rsidRPr="00727229" w:rsidRDefault="00CF4A48" w:rsidP="00EA3C3C">
            <w:pPr>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орган видачі (присвоєння) кваліфікації (кваліфікаційний центр, </w:t>
            </w:r>
            <w:r w:rsidRPr="00727229">
              <w:rPr>
                <w:rFonts w:ascii="Times New Roman" w:eastAsia="Times New Roman" w:hAnsi="Times New Roman" w:cs="Times New Roman"/>
                <w:b/>
                <w:color w:val="000000"/>
                <w:sz w:val="24"/>
                <w:szCs w:val="24"/>
              </w:rPr>
              <w:t>інші заінтересовані суб’єкти, що діють у сфері формування, оцінювання та присвоєння професійних кваліфікацій</w:t>
            </w:r>
            <w:r w:rsidRPr="00727229">
              <w:rPr>
                <w:rFonts w:ascii="Times New Roman" w:eastAsia="Times New Roman" w:hAnsi="Times New Roman" w:cs="Times New Roman"/>
                <w:color w:val="000000"/>
                <w:sz w:val="24"/>
                <w:szCs w:val="24"/>
              </w:rPr>
              <w:t xml:space="preserve">); </w:t>
            </w:r>
          </w:p>
          <w:p w:rsidR="00CF4A48" w:rsidRPr="00727229" w:rsidRDefault="00CF4A48" w:rsidP="00EA3C3C">
            <w:pPr>
              <w:jc w:val="both"/>
              <w:rPr>
                <w:rFonts w:ascii="Times New Roman" w:eastAsia="Times New Roman" w:hAnsi="Times New Roman" w:cs="Times New Roman"/>
                <w:color w:val="000000"/>
                <w:sz w:val="24"/>
                <w:szCs w:val="24"/>
                <w:highlight w:val="red"/>
              </w:rPr>
            </w:pPr>
          </w:p>
          <w:p w:rsidR="00CF4A48" w:rsidRPr="00727229" w:rsidRDefault="00CF4A48" w:rsidP="00EA3C3C">
            <w:pPr>
              <w:jc w:val="both"/>
              <w:rPr>
                <w:rFonts w:ascii="Times New Roman" w:hAnsi="Times New Roman" w:cs="Times New Roman"/>
                <w:i/>
                <w:sz w:val="24"/>
                <w:szCs w:val="24"/>
                <w:highlight w:val="red"/>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CF4A48" w:rsidRPr="00727229" w:rsidRDefault="00CF4A48" w:rsidP="004E2A27">
            <w:pPr>
              <w:jc w:val="center"/>
              <w:rPr>
                <w:rFonts w:ascii="Times New Roman" w:eastAsia="Times New Roman" w:hAnsi="Times New Roman" w:cs="Times New Roman"/>
                <w:b/>
                <w:sz w:val="24"/>
                <w:szCs w:val="24"/>
              </w:rPr>
            </w:pPr>
            <w:proofErr w:type="spellStart"/>
            <w:r w:rsidRPr="00727229">
              <w:rPr>
                <w:rFonts w:ascii="Times New Roman" w:eastAsia="Times New Roman" w:hAnsi="Times New Roman" w:cs="Times New Roman"/>
                <w:b/>
                <w:sz w:val="24"/>
                <w:szCs w:val="24"/>
              </w:rPr>
              <w:lastRenderedPageBreak/>
              <w:t>Відхилено</w:t>
            </w:r>
            <w:proofErr w:type="spellEnd"/>
            <w:r w:rsidRPr="00727229">
              <w:rPr>
                <w:rFonts w:ascii="Times New Roman" w:eastAsia="Times New Roman" w:hAnsi="Times New Roman" w:cs="Times New Roman"/>
                <w:b/>
                <w:sz w:val="24"/>
                <w:szCs w:val="24"/>
              </w:rPr>
              <w:t xml:space="preserve">, «інші заінтересовані суб’єкти, </w:t>
            </w:r>
            <w:r w:rsidRPr="00727229">
              <w:rPr>
                <w:rFonts w:ascii="Times New Roman" w:eastAsia="Times New Roman" w:hAnsi="Times New Roman" w:cs="Times New Roman"/>
                <w:b/>
                <w:color w:val="000000"/>
                <w:sz w:val="24"/>
                <w:szCs w:val="24"/>
              </w:rPr>
              <w:t xml:space="preserve">що діють у сфері формування, оцінювання та </w:t>
            </w:r>
            <w:r w:rsidRPr="00727229">
              <w:rPr>
                <w:rFonts w:ascii="Times New Roman" w:eastAsia="Times New Roman" w:hAnsi="Times New Roman" w:cs="Times New Roman"/>
                <w:b/>
                <w:color w:val="000000"/>
                <w:sz w:val="24"/>
                <w:szCs w:val="24"/>
              </w:rPr>
              <w:lastRenderedPageBreak/>
              <w:t>присвоєння професійних кваліфікацій»</w:t>
            </w:r>
            <w:r w:rsidR="004E2A27">
              <w:rPr>
                <w:rFonts w:ascii="Times New Roman" w:eastAsia="Times New Roman" w:hAnsi="Times New Roman" w:cs="Times New Roman"/>
                <w:b/>
                <w:color w:val="000000"/>
                <w:sz w:val="24"/>
                <w:szCs w:val="24"/>
              </w:rPr>
              <w:t xml:space="preserve"> суперечать нормам Закону України «Про освіту» і принципу правової визначеності</w:t>
            </w:r>
          </w:p>
        </w:tc>
      </w:tr>
      <w:tr w:rsidR="004E2A27" w:rsidRPr="00727229" w:rsidTr="00827E9F">
        <w:trPr>
          <w:trHeight w:val="1468"/>
          <w:jc w:val="center"/>
        </w:trPr>
        <w:tc>
          <w:tcPr>
            <w:tcW w:w="5778" w:type="dxa"/>
            <w:vMerge w:val="restart"/>
          </w:tcPr>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17. До Реєстру вносяться такі відомості про заявки на розроблення професійних стандартів і супроводжуючі відомості:</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номер заявки;</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 назва </w:t>
            </w:r>
            <w:proofErr w:type="spellStart"/>
            <w:r w:rsidR="00D459C9">
              <w:rPr>
                <w:rFonts w:ascii="Times New Roman" w:eastAsia="Times New Roman" w:hAnsi="Times New Roman" w:cs="Times New Roman"/>
                <w:bCs/>
                <w:sz w:val="24"/>
                <w:szCs w:val="24"/>
              </w:rPr>
              <w:t>проєк</w:t>
            </w:r>
            <w:r w:rsidRPr="00727229">
              <w:rPr>
                <w:rFonts w:ascii="Times New Roman" w:eastAsia="Times New Roman" w:hAnsi="Times New Roman" w:cs="Times New Roman"/>
                <w:bCs/>
                <w:sz w:val="24"/>
                <w:szCs w:val="24"/>
              </w:rPr>
              <w:t>ту</w:t>
            </w:r>
            <w:proofErr w:type="spellEnd"/>
            <w:r w:rsidRPr="00727229">
              <w:rPr>
                <w:rFonts w:ascii="Times New Roman" w:eastAsia="Times New Roman" w:hAnsi="Times New Roman" w:cs="Times New Roman"/>
                <w:bCs/>
                <w:sz w:val="24"/>
                <w:szCs w:val="24"/>
              </w:rPr>
              <w:t xml:space="preserve"> професійного стандарту;</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розробник;</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контакти розробника;</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дата реєстрації заявки;</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строк розроблення;</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статус заявки;</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склад робочої групи.</w:t>
            </w:r>
          </w:p>
        </w:tc>
        <w:tc>
          <w:tcPr>
            <w:tcW w:w="5670" w:type="dxa"/>
          </w:tcPr>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До п. 17. Постановою Кабінету Міністрів України від 31 травня 2017 р. № 373 «Про затвердження Порядку розроблення та затвердження професійних стандартів» цю функцію закріплено за: </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Спільним представницьким органом сторони роботодавців на національному рівні;</w:t>
            </w:r>
          </w:p>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Науково-дослідним інститутом праці і зайнятості населення Міністерства соціальної політики України і Національної академії наук України.</w:t>
            </w:r>
          </w:p>
          <w:p w:rsidR="004E2A27" w:rsidRPr="00727229" w:rsidRDefault="004E2A27" w:rsidP="00EA3C3C">
            <w:pPr>
              <w:tabs>
                <w:tab w:val="left" w:pos="810"/>
              </w:tabs>
              <w:jc w:val="both"/>
              <w:rPr>
                <w:rFonts w:ascii="Times New Roman" w:eastAsia="Times New Roman" w:hAnsi="Times New Roman" w:cs="Times New Roman"/>
                <w:bCs/>
                <w:sz w:val="24"/>
                <w:szCs w:val="24"/>
              </w:rPr>
            </w:pPr>
          </w:p>
          <w:p w:rsidR="004E2A27" w:rsidRPr="00CF4A48" w:rsidRDefault="004E2A27" w:rsidP="00EA3C3C">
            <w:pPr>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i/>
                <w:sz w:val="24"/>
                <w:szCs w:val="24"/>
                <w:shd w:val="clear" w:color="auto" w:fill="FFFFFF"/>
              </w:rPr>
              <w:t>передвищої</w:t>
            </w:r>
            <w:proofErr w:type="spellEnd"/>
            <w:r w:rsidRPr="00727229">
              <w:rPr>
                <w:rFonts w:ascii="Times New Roman" w:hAnsi="Times New Roman" w:cs="Times New Roman"/>
                <w:i/>
                <w:sz w:val="24"/>
                <w:szCs w:val="24"/>
                <w:shd w:val="clear" w:color="auto" w:fill="FFFFFF"/>
              </w:rPr>
              <w:t xml:space="preserve"> освіти»</w:t>
            </w:r>
          </w:p>
        </w:tc>
        <w:tc>
          <w:tcPr>
            <w:tcW w:w="3828" w:type="dxa"/>
            <w:vAlign w:val="center"/>
          </w:tcPr>
          <w:p w:rsidR="004E2A27" w:rsidRPr="00727229" w:rsidRDefault="004E2A27" w:rsidP="00C37579">
            <w:pPr>
              <w:pStyle w:val="a9"/>
              <w:tabs>
                <w:tab w:val="left" w:pos="360"/>
              </w:tabs>
              <w:spacing w:line="240" w:lineRule="auto"/>
              <w:ind w:left="0"/>
              <w:jc w:val="center"/>
              <w:rPr>
                <w:rFonts w:ascii="Times New Roman" w:eastAsia="Times New Roman" w:hAnsi="Times New Roman" w:cs="Times New Roman"/>
                <w:bCs/>
                <w:sz w:val="24"/>
                <w:szCs w:val="24"/>
                <w:lang w:val="uk-UA"/>
              </w:rPr>
            </w:pPr>
            <w:proofErr w:type="spellStart"/>
            <w:r w:rsidRPr="00727229">
              <w:rPr>
                <w:rFonts w:ascii="Times New Roman" w:eastAsia="Times New Roman" w:hAnsi="Times New Roman" w:cs="Times New Roman"/>
                <w:b/>
                <w:color w:val="000000"/>
                <w:sz w:val="24"/>
                <w:szCs w:val="24"/>
                <w:lang w:val="uk-UA"/>
              </w:rPr>
              <w:t>Відхилено</w:t>
            </w:r>
            <w:proofErr w:type="spellEnd"/>
            <w:r w:rsidRPr="00727229">
              <w:rPr>
                <w:rFonts w:ascii="Times New Roman" w:eastAsia="Times New Roman" w:hAnsi="Times New Roman" w:cs="Times New Roman"/>
                <w:b/>
                <w:color w:val="000000"/>
                <w:sz w:val="24"/>
                <w:szCs w:val="24"/>
                <w:lang w:val="uk-UA"/>
              </w:rPr>
              <w:t>, згідно зі ст. 39 Закону України «Про освіту»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 Після прийняття оновленого Порядку, Постанова Кабінету Міністрів України від 31 травня 2017 р. № 373 «Про затвердження Порядку розроблення та затвердження професійних стандартів» втратить чинність.</w:t>
            </w:r>
          </w:p>
        </w:tc>
      </w:tr>
      <w:tr w:rsidR="004E2A27" w:rsidRPr="00727229" w:rsidTr="00827E9F">
        <w:trPr>
          <w:trHeight w:val="1503"/>
          <w:jc w:val="center"/>
        </w:trPr>
        <w:tc>
          <w:tcPr>
            <w:tcW w:w="5778" w:type="dxa"/>
            <w:vMerge/>
          </w:tcPr>
          <w:p w:rsidR="004E2A27" w:rsidRPr="00727229" w:rsidRDefault="004E2A27" w:rsidP="00EA3C3C">
            <w:pPr>
              <w:tabs>
                <w:tab w:val="left" w:pos="810"/>
              </w:tabs>
              <w:jc w:val="both"/>
              <w:rPr>
                <w:rFonts w:ascii="Times New Roman" w:eastAsia="Times New Roman" w:hAnsi="Times New Roman" w:cs="Times New Roman"/>
                <w:bCs/>
                <w:sz w:val="24"/>
                <w:szCs w:val="24"/>
              </w:rPr>
            </w:pPr>
          </w:p>
        </w:tc>
        <w:tc>
          <w:tcPr>
            <w:tcW w:w="5670" w:type="dxa"/>
          </w:tcPr>
          <w:p w:rsidR="004E2A27" w:rsidRPr="00727229" w:rsidRDefault="004E2A27"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П. 17 слід узгодити із Порядком розроблення, введення в дію та перегляду професійних стандартів, що розробляється НАК, або закріпити </w:t>
            </w:r>
            <w:proofErr w:type="spellStart"/>
            <w:r w:rsidRPr="00727229">
              <w:rPr>
                <w:rFonts w:ascii="Times New Roman" w:eastAsia="Times New Roman" w:hAnsi="Times New Roman" w:cs="Times New Roman"/>
                <w:bCs/>
                <w:sz w:val="24"/>
                <w:szCs w:val="24"/>
              </w:rPr>
              <w:t>відсилочну</w:t>
            </w:r>
            <w:proofErr w:type="spellEnd"/>
            <w:r w:rsidRPr="00727229">
              <w:rPr>
                <w:rFonts w:ascii="Times New Roman" w:eastAsia="Times New Roman" w:hAnsi="Times New Roman" w:cs="Times New Roman"/>
                <w:bCs/>
                <w:sz w:val="24"/>
                <w:szCs w:val="24"/>
              </w:rPr>
              <w:t xml:space="preserve"> норму на нього. </w:t>
            </w:r>
          </w:p>
          <w:p w:rsidR="004E2A27" w:rsidRPr="00727229" w:rsidRDefault="004E2A27" w:rsidP="00EA3C3C">
            <w:pPr>
              <w:tabs>
                <w:tab w:val="left" w:pos="810"/>
              </w:tabs>
              <w:jc w:val="both"/>
              <w:rPr>
                <w:rFonts w:ascii="Times New Roman" w:eastAsia="Times New Roman" w:hAnsi="Times New Roman" w:cs="Times New Roman"/>
                <w:bCs/>
                <w:sz w:val="24"/>
                <w:szCs w:val="24"/>
              </w:rPr>
            </w:pPr>
          </w:p>
          <w:p w:rsidR="004E2A27" w:rsidRPr="00727229" w:rsidRDefault="004E2A27" w:rsidP="00EA3C3C">
            <w:pPr>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СПО роботодавців на національному рівні</w:t>
            </w:r>
          </w:p>
        </w:tc>
        <w:tc>
          <w:tcPr>
            <w:tcW w:w="3828" w:type="dxa"/>
            <w:vAlign w:val="center"/>
          </w:tcPr>
          <w:p w:rsidR="004E2A27" w:rsidRPr="00727229" w:rsidRDefault="004E2A27" w:rsidP="00C37579">
            <w:pPr>
              <w:tabs>
                <w:tab w:val="left" w:pos="810"/>
              </w:tabs>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t>Відхилено</w:t>
            </w:r>
            <w:proofErr w:type="spellEnd"/>
            <w:r w:rsidRPr="00727229">
              <w:rPr>
                <w:rFonts w:ascii="Times New Roman" w:eastAsia="Times New Roman" w:hAnsi="Times New Roman" w:cs="Times New Roman"/>
                <w:b/>
                <w:color w:val="000000"/>
                <w:sz w:val="24"/>
                <w:szCs w:val="24"/>
              </w:rPr>
              <w:t xml:space="preserve">, неможливо закріпити </w:t>
            </w:r>
            <w:proofErr w:type="spellStart"/>
            <w:r w:rsidRPr="00727229">
              <w:rPr>
                <w:rFonts w:ascii="Times New Roman" w:eastAsia="Times New Roman" w:hAnsi="Times New Roman" w:cs="Times New Roman"/>
                <w:b/>
                <w:color w:val="000000"/>
                <w:sz w:val="24"/>
                <w:szCs w:val="24"/>
              </w:rPr>
              <w:t>відсилочну</w:t>
            </w:r>
            <w:proofErr w:type="spellEnd"/>
            <w:r w:rsidRPr="00727229">
              <w:rPr>
                <w:rFonts w:ascii="Times New Roman" w:eastAsia="Times New Roman" w:hAnsi="Times New Roman" w:cs="Times New Roman"/>
                <w:b/>
                <w:color w:val="000000"/>
                <w:sz w:val="24"/>
                <w:szCs w:val="24"/>
              </w:rPr>
              <w:t xml:space="preserve"> норму на ще не прийняту постанову Кабінету Міністрів України.</w:t>
            </w:r>
          </w:p>
        </w:tc>
      </w:tr>
      <w:tr w:rsidR="004E2A27" w:rsidRPr="005D169E" w:rsidTr="004E2A27">
        <w:trPr>
          <w:trHeight w:val="363"/>
          <w:jc w:val="center"/>
        </w:trPr>
        <w:tc>
          <w:tcPr>
            <w:tcW w:w="5778" w:type="dxa"/>
            <w:vMerge/>
          </w:tcPr>
          <w:p w:rsidR="004E2A27" w:rsidRPr="005D169E" w:rsidRDefault="004E2A27" w:rsidP="004E2A27">
            <w:pPr>
              <w:jc w:val="center"/>
              <w:rPr>
                <w:rFonts w:ascii="Times New Roman" w:hAnsi="Times New Roman" w:cs="Times New Roman"/>
                <w:b/>
                <w:color w:val="000000"/>
                <w:sz w:val="24"/>
                <w:szCs w:val="24"/>
              </w:rPr>
            </w:pPr>
          </w:p>
        </w:tc>
        <w:tc>
          <w:tcPr>
            <w:tcW w:w="5670" w:type="dxa"/>
          </w:tcPr>
          <w:p w:rsidR="004E2A27" w:rsidRPr="00455367" w:rsidRDefault="004E2A27" w:rsidP="001B3CD8">
            <w:pPr>
              <w:tabs>
                <w:tab w:val="left" w:pos="810"/>
              </w:tabs>
              <w:jc w:val="both"/>
              <w:rPr>
                <w:rFonts w:ascii="Times New Roman" w:eastAsia="Times New Roman" w:hAnsi="Times New Roman" w:cs="Times New Roman"/>
                <w:bCs/>
                <w:sz w:val="24"/>
                <w:szCs w:val="24"/>
              </w:rPr>
            </w:pPr>
            <w:r w:rsidRPr="00455367">
              <w:rPr>
                <w:rFonts w:ascii="Times New Roman" w:eastAsia="Times New Roman" w:hAnsi="Times New Roman" w:cs="Times New Roman"/>
                <w:bCs/>
                <w:sz w:val="24"/>
                <w:szCs w:val="24"/>
              </w:rPr>
              <w:t xml:space="preserve">В ході засідання Робочої групи </w:t>
            </w:r>
            <w:r w:rsidR="001B3CD8" w:rsidRPr="001B3CD8">
              <w:rPr>
                <w:rFonts w:ascii="Times New Roman" w:eastAsia="Times New Roman" w:hAnsi="Times New Roman" w:cs="Times New Roman"/>
                <w:bCs/>
                <w:sz w:val="24"/>
                <w:szCs w:val="24"/>
              </w:rPr>
              <w:t xml:space="preserve">з розроблення </w:t>
            </w:r>
            <w:proofErr w:type="spellStart"/>
            <w:r w:rsidR="001B3CD8" w:rsidRPr="001B3CD8">
              <w:rPr>
                <w:rFonts w:ascii="Times New Roman" w:eastAsia="Times New Roman" w:hAnsi="Times New Roman" w:cs="Times New Roman"/>
                <w:bCs/>
                <w:sz w:val="24"/>
                <w:szCs w:val="24"/>
              </w:rPr>
              <w:t>проєкту</w:t>
            </w:r>
            <w:proofErr w:type="spellEnd"/>
            <w:r w:rsidR="001B3CD8" w:rsidRPr="001B3CD8">
              <w:rPr>
                <w:rFonts w:ascii="Times New Roman" w:eastAsia="Times New Roman" w:hAnsi="Times New Roman" w:cs="Times New Roman"/>
                <w:bCs/>
                <w:sz w:val="24"/>
                <w:szCs w:val="24"/>
              </w:rPr>
              <w:t xml:space="preserve"> Положення про Реєстр кваліфікацій (далі – РГ)</w:t>
            </w:r>
            <w:r w:rsidRPr="00455367">
              <w:rPr>
                <w:rFonts w:ascii="Times New Roman" w:eastAsia="Times New Roman" w:hAnsi="Times New Roman" w:cs="Times New Roman"/>
                <w:bCs/>
                <w:sz w:val="24"/>
                <w:szCs w:val="24"/>
              </w:rPr>
              <w:t xml:space="preserve">, </w:t>
            </w:r>
            <w:r w:rsidR="00455367">
              <w:rPr>
                <w:rFonts w:ascii="Times New Roman" w:eastAsia="Times New Roman" w:hAnsi="Times New Roman" w:cs="Times New Roman"/>
                <w:bCs/>
                <w:sz w:val="24"/>
                <w:szCs w:val="24"/>
              </w:rPr>
              <w:t xml:space="preserve">окремі </w:t>
            </w:r>
            <w:r w:rsidRPr="00455367">
              <w:rPr>
                <w:rFonts w:ascii="Times New Roman" w:eastAsia="Times New Roman" w:hAnsi="Times New Roman" w:cs="Times New Roman"/>
                <w:bCs/>
                <w:sz w:val="24"/>
                <w:szCs w:val="24"/>
              </w:rPr>
              <w:t xml:space="preserve">члени РГ запропонували видалити </w:t>
            </w:r>
            <w:proofErr w:type="spellStart"/>
            <w:r w:rsidRPr="00455367">
              <w:rPr>
                <w:rFonts w:ascii="Times New Roman" w:eastAsia="Times New Roman" w:hAnsi="Times New Roman" w:cs="Times New Roman"/>
                <w:bCs/>
                <w:sz w:val="24"/>
                <w:szCs w:val="24"/>
              </w:rPr>
              <w:t>абз</w:t>
            </w:r>
            <w:proofErr w:type="spellEnd"/>
            <w:r w:rsidRPr="00455367">
              <w:rPr>
                <w:rFonts w:ascii="Times New Roman" w:eastAsia="Times New Roman" w:hAnsi="Times New Roman" w:cs="Times New Roman"/>
                <w:bCs/>
                <w:sz w:val="24"/>
                <w:szCs w:val="24"/>
              </w:rPr>
              <w:t>.</w:t>
            </w:r>
            <w:r w:rsidR="00455367">
              <w:rPr>
                <w:rFonts w:ascii="Times New Roman" w:eastAsia="Times New Roman" w:hAnsi="Times New Roman" w:cs="Times New Roman"/>
                <w:bCs/>
                <w:sz w:val="24"/>
                <w:szCs w:val="24"/>
              </w:rPr>
              <w:t> </w:t>
            </w:r>
            <w:r w:rsidRPr="00455367">
              <w:rPr>
                <w:rFonts w:ascii="Times New Roman" w:eastAsia="Times New Roman" w:hAnsi="Times New Roman" w:cs="Times New Roman"/>
                <w:bCs/>
                <w:sz w:val="24"/>
                <w:szCs w:val="24"/>
              </w:rPr>
              <w:t>8 п. 17 Поло</w:t>
            </w:r>
            <w:r w:rsidR="00455367">
              <w:rPr>
                <w:rFonts w:ascii="Times New Roman" w:eastAsia="Times New Roman" w:hAnsi="Times New Roman" w:cs="Times New Roman"/>
                <w:bCs/>
                <w:sz w:val="24"/>
                <w:szCs w:val="24"/>
              </w:rPr>
              <w:t xml:space="preserve">ження про Реєстр кваліфікацій </w:t>
            </w:r>
            <w:r w:rsidRPr="00455367">
              <w:rPr>
                <w:rFonts w:ascii="Times New Roman" w:eastAsia="Times New Roman" w:hAnsi="Times New Roman" w:cs="Times New Roman"/>
                <w:bCs/>
                <w:sz w:val="24"/>
                <w:szCs w:val="24"/>
              </w:rPr>
              <w:t>«склад робочої групи»</w:t>
            </w:r>
            <w:r w:rsidR="00455367" w:rsidRPr="00455367">
              <w:rPr>
                <w:rFonts w:ascii="Times New Roman" w:eastAsia="Times New Roman" w:hAnsi="Times New Roman" w:cs="Times New Roman"/>
                <w:bCs/>
                <w:sz w:val="24"/>
                <w:szCs w:val="24"/>
              </w:rPr>
              <w:t>, але єдиної позиції не було вироблено.</w:t>
            </w:r>
          </w:p>
        </w:tc>
        <w:tc>
          <w:tcPr>
            <w:tcW w:w="3828" w:type="dxa"/>
            <w:vAlign w:val="center"/>
          </w:tcPr>
          <w:p w:rsidR="004E2A27" w:rsidRPr="005D169E" w:rsidRDefault="004E2A27" w:rsidP="004E2A27">
            <w:pPr>
              <w:jc w:val="center"/>
              <w:rPr>
                <w:rFonts w:ascii="Times New Roman" w:hAnsi="Times New Roman" w:cs="Times New Roman"/>
                <w:b/>
                <w:color w:val="000000"/>
                <w:sz w:val="24"/>
                <w:szCs w:val="24"/>
              </w:rPr>
            </w:pPr>
          </w:p>
        </w:tc>
      </w:tr>
      <w:tr w:rsidR="005D169E" w:rsidRPr="00727229" w:rsidTr="00827E9F">
        <w:trPr>
          <w:trHeight w:val="363"/>
          <w:jc w:val="center"/>
        </w:trPr>
        <w:tc>
          <w:tcPr>
            <w:tcW w:w="5778" w:type="dxa"/>
          </w:tcPr>
          <w:p w:rsidR="005D169E" w:rsidRPr="005D169E" w:rsidRDefault="005D169E" w:rsidP="005D169E">
            <w:pPr>
              <w:jc w:val="center"/>
              <w:rPr>
                <w:rFonts w:ascii="Times New Roman" w:hAnsi="Times New Roman" w:cs="Times New Roman"/>
                <w:b/>
                <w:color w:val="000000"/>
                <w:sz w:val="24"/>
                <w:szCs w:val="24"/>
              </w:rPr>
            </w:pPr>
            <w:r w:rsidRPr="00727229">
              <w:rPr>
                <w:rFonts w:ascii="Times New Roman" w:hAnsi="Times New Roman" w:cs="Times New Roman"/>
                <w:b/>
                <w:color w:val="000000"/>
                <w:sz w:val="24"/>
                <w:szCs w:val="24"/>
              </w:rPr>
              <w:t>III. Функції Реєстру.</w:t>
            </w:r>
          </w:p>
        </w:tc>
        <w:tc>
          <w:tcPr>
            <w:tcW w:w="5670" w:type="dxa"/>
          </w:tcPr>
          <w:p w:rsidR="005D169E" w:rsidRPr="005D169E" w:rsidRDefault="005D169E" w:rsidP="005D169E">
            <w:pPr>
              <w:jc w:val="center"/>
              <w:rPr>
                <w:rFonts w:ascii="Times New Roman" w:hAnsi="Times New Roman" w:cs="Times New Roman"/>
                <w:b/>
                <w:color w:val="000000"/>
                <w:sz w:val="24"/>
                <w:szCs w:val="24"/>
              </w:rPr>
            </w:pPr>
            <w:r w:rsidRPr="00727229">
              <w:rPr>
                <w:rFonts w:ascii="Times New Roman" w:hAnsi="Times New Roman" w:cs="Times New Roman"/>
                <w:b/>
                <w:color w:val="000000"/>
                <w:sz w:val="24"/>
                <w:szCs w:val="24"/>
              </w:rPr>
              <w:t>III. Функції Реєстру.</w:t>
            </w:r>
          </w:p>
        </w:tc>
        <w:tc>
          <w:tcPr>
            <w:tcW w:w="3828" w:type="dxa"/>
            <w:vAlign w:val="center"/>
          </w:tcPr>
          <w:p w:rsidR="005D169E" w:rsidRPr="005D169E" w:rsidRDefault="005D169E" w:rsidP="005D169E">
            <w:pPr>
              <w:jc w:val="center"/>
              <w:rPr>
                <w:rFonts w:ascii="Times New Roman" w:hAnsi="Times New Roman" w:cs="Times New Roman"/>
                <w:b/>
                <w:color w:val="000000"/>
                <w:sz w:val="24"/>
                <w:szCs w:val="24"/>
              </w:rPr>
            </w:pPr>
            <w:r w:rsidRPr="00727229">
              <w:rPr>
                <w:rFonts w:ascii="Times New Roman" w:hAnsi="Times New Roman" w:cs="Times New Roman"/>
                <w:b/>
                <w:color w:val="000000"/>
                <w:sz w:val="24"/>
                <w:szCs w:val="24"/>
              </w:rPr>
              <w:t>III. Функції Реєстру.</w:t>
            </w:r>
          </w:p>
        </w:tc>
      </w:tr>
      <w:tr w:rsidR="005D169E" w:rsidRPr="00727229" w:rsidTr="00827E9F">
        <w:trPr>
          <w:trHeight w:val="363"/>
          <w:jc w:val="center"/>
        </w:trPr>
        <w:tc>
          <w:tcPr>
            <w:tcW w:w="5778" w:type="dxa"/>
            <w:vMerge w:val="restart"/>
          </w:tcPr>
          <w:p w:rsidR="005D169E" w:rsidRPr="00727229" w:rsidRDefault="005D169E" w:rsidP="00EA3C3C">
            <w:pPr>
              <w:tabs>
                <w:tab w:val="left" w:pos="360"/>
              </w:tabs>
              <w:spacing w:line="276" w:lineRule="auto"/>
              <w:rPr>
                <w:rFonts w:ascii="Times New Roman" w:hAnsi="Times New Roman" w:cs="Times New Roman"/>
                <w:b/>
                <w:color w:val="000000"/>
                <w:sz w:val="24"/>
                <w:szCs w:val="24"/>
              </w:rPr>
            </w:pPr>
            <w:r w:rsidRPr="00727229">
              <w:rPr>
                <w:rFonts w:ascii="Times New Roman" w:hAnsi="Times New Roman" w:cs="Times New Roman"/>
                <w:b/>
                <w:color w:val="000000"/>
                <w:sz w:val="24"/>
                <w:szCs w:val="24"/>
              </w:rPr>
              <w:t>III. Функції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18. Функціями Реєстру є:</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кваліфікації (шляхом оприлюднення відомостей у відкритому доступі в рамках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професійні стандарти (шляхом оприлюднення даних у відкритому доступі в рамках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кваліфікаційні центри (шляхом оприлюднення даних у відкритому доступі в рамках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освітні стандарти (шляхом оприлюднення даних у відкритому доступі в рамках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документи про присвоєння професійних кваліфікацій (шляхом надання відомостей з обмеженим доступом реєстратору, за умови погодження з особою, якій присвоєна кваліфікація);</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розроблення професійних стандартів відповідно до Порядку розроблення та затвердження професійних стандартів та затвердження професійного стандарту.</w:t>
            </w:r>
          </w:p>
        </w:tc>
        <w:tc>
          <w:tcPr>
            <w:tcW w:w="5670" w:type="dxa"/>
          </w:tcPr>
          <w:p w:rsidR="005D169E" w:rsidRPr="00727229" w:rsidRDefault="005D169E" w:rsidP="00EA3C3C">
            <w:pPr>
              <w:tabs>
                <w:tab w:val="left" w:pos="360"/>
              </w:tabs>
              <w:spacing w:line="276" w:lineRule="auto"/>
              <w:rPr>
                <w:rFonts w:ascii="Times New Roman" w:hAnsi="Times New Roman" w:cs="Times New Roman"/>
                <w:b/>
                <w:color w:val="000000"/>
                <w:sz w:val="24"/>
                <w:szCs w:val="24"/>
              </w:rPr>
            </w:pPr>
            <w:r w:rsidRPr="00727229">
              <w:rPr>
                <w:rFonts w:ascii="Times New Roman" w:hAnsi="Times New Roman" w:cs="Times New Roman"/>
                <w:b/>
                <w:color w:val="000000"/>
                <w:sz w:val="24"/>
                <w:szCs w:val="24"/>
              </w:rPr>
              <w:t>III. Функції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18. Функціями Реєстру є:</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кваліфікації (шляхом оприлюднення відомостей у відкритому доступі в рамках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професійні стандарти (шляхом оприлюднення даних у відкритому доступі в рамках Реєстру);</w:t>
            </w:r>
          </w:p>
          <w:p w:rsidR="005D169E" w:rsidRPr="00727229" w:rsidRDefault="005D169E" w:rsidP="00EA3C3C">
            <w:pPr>
              <w:tabs>
                <w:tab w:val="left" w:pos="36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 інформування про кваліфікаційні центри, </w:t>
            </w:r>
            <w:r w:rsidRPr="00727229">
              <w:rPr>
                <w:rFonts w:ascii="Times New Roman" w:eastAsia="Times New Roman" w:hAnsi="Times New Roman" w:cs="Times New Roman"/>
                <w:b/>
                <w:color w:val="000000"/>
                <w:sz w:val="24"/>
                <w:szCs w:val="24"/>
              </w:rPr>
              <w:t>інші заінтересовані суб’єкти, що діють у сфері формування, оцінювання та присвоєння професійних кваліфікацій</w:t>
            </w:r>
            <w:r w:rsidRPr="00727229">
              <w:rPr>
                <w:rFonts w:ascii="Times New Roman" w:eastAsia="Times New Roman" w:hAnsi="Times New Roman" w:cs="Times New Roman"/>
                <w:color w:val="000000"/>
                <w:sz w:val="24"/>
                <w:szCs w:val="24"/>
              </w:rPr>
              <w:t xml:space="preserve"> (шляхом оприлюднення даних у відкритому доступі в рамках Реєстру);</w:t>
            </w:r>
          </w:p>
          <w:p w:rsidR="005D169E" w:rsidRPr="00727229" w:rsidRDefault="005D169E" w:rsidP="00EA3C3C">
            <w:pPr>
              <w:tabs>
                <w:tab w:val="left" w:pos="360"/>
              </w:tabs>
              <w:suppressAutoHyphens/>
              <w:jc w:val="both"/>
              <w:rPr>
                <w:rFonts w:ascii="Times New Roman" w:eastAsia="Times New Roman" w:hAnsi="Times New Roman" w:cs="Times New Roman"/>
                <w:color w:val="000000"/>
                <w:sz w:val="24"/>
                <w:szCs w:val="24"/>
              </w:rPr>
            </w:pPr>
          </w:p>
          <w:p w:rsidR="005D169E" w:rsidRPr="00727229" w:rsidRDefault="005D169E" w:rsidP="00EA3C3C">
            <w:pPr>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5D169E" w:rsidRPr="00727229" w:rsidRDefault="005D169E" w:rsidP="004E2A27">
            <w:pPr>
              <w:jc w:val="center"/>
              <w:rPr>
                <w:rFonts w:ascii="Times New Roman" w:eastAsia="Times New Roman" w:hAnsi="Times New Roman" w:cs="Times New Roman"/>
                <w:b/>
                <w:sz w:val="24"/>
                <w:szCs w:val="24"/>
              </w:rPr>
            </w:pPr>
            <w:proofErr w:type="spellStart"/>
            <w:r w:rsidRPr="00727229">
              <w:rPr>
                <w:rFonts w:ascii="Times New Roman" w:eastAsia="Times New Roman" w:hAnsi="Times New Roman" w:cs="Times New Roman"/>
                <w:b/>
                <w:sz w:val="24"/>
                <w:szCs w:val="24"/>
              </w:rPr>
              <w:t>Відхилено</w:t>
            </w:r>
            <w:proofErr w:type="spellEnd"/>
            <w:r w:rsidRPr="00727229">
              <w:rPr>
                <w:rFonts w:ascii="Times New Roman" w:eastAsia="Times New Roman" w:hAnsi="Times New Roman" w:cs="Times New Roman"/>
                <w:b/>
                <w:sz w:val="24"/>
                <w:szCs w:val="24"/>
              </w:rPr>
              <w:t xml:space="preserve">, </w:t>
            </w:r>
            <w:r w:rsidR="004E2A27" w:rsidRPr="00727229">
              <w:rPr>
                <w:rFonts w:ascii="Times New Roman" w:eastAsia="Times New Roman" w:hAnsi="Times New Roman" w:cs="Times New Roman"/>
                <w:b/>
                <w:sz w:val="24"/>
                <w:szCs w:val="24"/>
              </w:rPr>
              <w:t xml:space="preserve">«інші заінтересовані суб’єкти, </w:t>
            </w:r>
            <w:r w:rsidR="004E2A27" w:rsidRPr="00727229">
              <w:rPr>
                <w:rFonts w:ascii="Times New Roman" w:eastAsia="Times New Roman" w:hAnsi="Times New Roman" w:cs="Times New Roman"/>
                <w:b/>
                <w:color w:val="000000"/>
                <w:sz w:val="24"/>
                <w:szCs w:val="24"/>
              </w:rPr>
              <w:t>що діють у сфері формування, оцінювання та присвоєння професійних кваліфікацій»</w:t>
            </w:r>
            <w:r w:rsidR="004E2A27">
              <w:rPr>
                <w:rFonts w:ascii="Times New Roman" w:eastAsia="Times New Roman" w:hAnsi="Times New Roman" w:cs="Times New Roman"/>
                <w:b/>
                <w:color w:val="000000"/>
                <w:sz w:val="24"/>
                <w:szCs w:val="24"/>
              </w:rPr>
              <w:t xml:space="preserve"> суперечать принципу правової визначеності.</w:t>
            </w:r>
          </w:p>
        </w:tc>
      </w:tr>
      <w:tr w:rsidR="005D169E" w:rsidRPr="00727229" w:rsidTr="00827E9F">
        <w:trPr>
          <w:trHeight w:val="2003"/>
          <w:jc w:val="center"/>
        </w:trPr>
        <w:tc>
          <w:tcPr>
            <w:tcW w:w="5778" w:type="dxa"/>
            <w:vMerge/>
          </w:tcPr>
          <w:p w:rsidR="005D169E" w:rsidRPr="00727229" w:rsidRDefault="005D169E" w:rsidP="00EA3C3C">
            <w:pPr>
              <w:tabs>
                <w:tab w:val="left" w:pos="810"/>
              </w:tabs>
              <w:jc w:val="both"/>
              <w:rPr>
                <w:rFonts w:ascii="Times New Roman" w:hAnsi="Times New Roman" w:cs="Times New Roman"/>
                <w:b/>
                <w:color w:val="000000"/>
                <w:sz w:val="24"/>
                <w:szCs w:val="24"/>
              </w:rPr>
            </w:pPr>
          </w:p>
        </w:tc>
        <w:tc>
          <w:tcPr>
            <w:tcW w:w="5670" w:type="dxa"/>
          </w:tcPr>
          <w:p w:rsidR="005D169E" w:rsidRPr="00DA620D" w:rsidRDefault="005D169E" w:rsidP="00EA3C3C">
            <w:pPr>
              <w:tabs>
                <w:tab w:val="left" w:pos="810"/>
              </w:tabs>
              <w:jc w:val="both"/>
              <w:rPr>
                <w:rFonts w:ascii="Times New Roman" w:eastAsia="Times New Roman" w:hAnsi="Times New Roman" w:cs="Times New Roman"/>
                <w:bCs/>
                <w:sz w:val="24"/>
                <w:szCs w:val="24"/>
              </w:rPr>
            </w:pPr>
            <w:r w:rsidRPr="00DA620D">
              <w:rPr>
                <w:rFonts w:ascii="Times New Roman" w:eastAsia="Times New Roman" w:hAnsi="Times New Roman" w:cs="Times New Roman"/>
                <w:bCs/>
                <w:sz w:val="24"/>
                <w:szCs w:val="24"/>
              </w:rPr>
              <w:t xml:space="preserve">Виключити: </w:t>
            </w:r>
          </w:p>
          <w:p w:rsidR="005D169E" w:rsidRPr="00727229" w:rsidRDefault="005D169E"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інформування про освітні стандарти (шляхом оприлюднення даних у відкритому доступі в рамках Реєстру);</w:t>
            </w:r>
          </w:p>
          <w:p w:rsidR="005D169E" w:rsidRPr="00727229" w:rsidRDefault="005D169E" w:rsidP="00EA3C3C">
            <w:pPr>
              <w:tabs>
                <w:tab w:val="left" w:pos="810"/>
              </w:tabs>
              <w:jc w:val="both"/>
              <w:rPr>
                <w:rFonts w:ascii="Times New Roman" w:eastAsia="Times New Roman" w:hAnsi="Times New Roman" w:cs="Times New Roman"/>
                <w:bCs/>
                <w:sz w:val="24"/>
                <w:szCs w:val="24"/>
              </w:rPr>
            </w:pPr>
          </w:p>
          <w:p w:rsidR="005D169E" w:rsidRPr="00727229" w:rsidRDefault="005D169E" w:rsidP="00EA3C3C">
            <w:pPr>
              <w:tabs>
                <w:tab w:val="left" w:pos="810"/>
              </w:tabs>
              <w:jc w:val="both"/>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5D169E" w:rsidRPr="00727229" w:rsidRDefault="005D169E" w:rsidP="00C37579">
            <w:pPr>
              <w:tabs>
                <w:tab w:val="left" w:pos="810"/>
              </w:tabs>
              <w:jc w:val="center"/>
              <w:rPr>
                <w:rFonts w:ascii="Times New Roman" w:eastAsia="Times New Roman" w:hAnsi="Times New Roman" w:cs="Times New Roman"/>
                <w:b/>
                <w:sz w:val="24"/>
                <w:szCs w:val="24"/>
              </w:rPr>
            </w:pPr>
            <w:r w:rsidRPr="00727229">
              <w:rPr>
                <w:rFonts w:ascii="Times New Roman" w:eastAsia="Times New Roman" w:hAnsi="Times New Roman" w:cs="Times New Roman"/>
                <w:b/>
                <w:sz w:val="24"/>
                <w:szCs w:val="24"/>
              </w:rPr>
              <w:t>Враховано</w:t>
            </w:r>
          </w:p>
        </w:tc>
      </w:tr>
      <w:tr w:rsidR="00CF4A48" w:rsidRPr="00727229" w:rsidTr="00827E9F">
        <w:trPr>
          <w:trHeight w:val="1898"/>
          <w:jc w:val="center"/>
        </w:trPr>
        <w:tc>
          <w:tcPr>
            <w:tcW w:w="5778" w:type="dxa"/>
            <w:vMerge w:val="restart"/>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19. Реєстр не може виконувати контролюючі функції щодо реєстраторів. В ході внесення відомостей Реєстр може повідомляти реєстратора про допущені помилки і вказувати способи їх виправлення. Реєстратор має право прийняти рішення про подання відомостей відповідно до законодавства.</w:t>
            </w: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19. Реєстр не може виконувати контролюючі функції щодо реєстраторів. </w:t>
            </w:r>
            <w:r w:rsidRPr="00727229">
              <w:rPr>
                <w:rFonts w:ascii="Times New Roman" w:eastAsia="Times New Roman" w:hAnsi="Times New Roman" w:cs="Times New Roman"/>
                <w:b/>
                <w:bCs/>
                <w:sz w:val="24"/>
                <w:szCs w:val="24"/>
              </w:rPr>
              <w:t>Під час</w:t>
            </w:r>
            <w:r w:rsidRPr="00727229">
              <w:rPr>
                <w:rFonts w:ascii="Times New Roman" w:eastAsia="Times New Roman" w:hAnsi="Times New Roman" w:cs="Times New Roman"/>
                <w:bCs/>
                <w:sz w:val="24"/>
                <w:szCs w:val="24"/>
              </w:rPr>
              <w:t xml:space="preserve"> внесення відомостей Реєстр може повідомляти реєстратора про допущені помилки і вказувати способи їх виправлення.</w:t>
            </w:r>
          </w:p>
          <w:p w:rsidR="00CF4A48" w:rsidRPr="00727229" w:rsidRDefault="00CF4A48" w:rsidP="00EA3C3C">
            <w:pPr>
              <w:tabs>
                <w:tab w:val="left" w:pos="810"/>
              </w:tabs>
              <w:jc w:val="both"/>
              <w:rPr>
                <w:rFonts w:ascii="Times New Roman" w:eastAsia="Times New Roman" w:hAnsi="Times New Roman" w:cs="Times New Roman"/>
                <w:bCs/>
                <w:sz w:val="24"/>
                <w:szCs w:val="24"/>
              </w:rPr>
            </w:pPr>
          </w:p>
          <w:p w:rsidR="00CF4A48" w:rsidRPr="00727229" w:rsidRDefault="00CF4A48" w:rsidP="00EA3C3C">
            <w:pPr>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i/>
                <w:sz w:val="24"/>
                <w:szCs w:val="24"/>
                <w:shd w:val="clear" w:color="auto" w:fill="FFFFFF"/>
              </w:rPr>
              <w:t>передвищої</w:t>
            </w:r>
            <w:proofErr w:type="spellEnd"/>
            <w:r w:rsidRPr="00727229">
              <w:rPr>
                <w:rFonts w:ascii="Times New Roman" w:hAnsi="Times New Roman" w:cs="Times New Roman"/>
                <w:i/>
                <w:sz w:val="24"/>
                <w:szCs w:val="24"/>
                <w:shd w:val="clear" w:color="auto" w:fill="FFFFFF"/>
              </w:rPr>
              <w:t xml:space="preserve"> освіти»</w:t>
            </w:r>
          </w:p>
        </w:tc>
        <w:tc>
          <w:tcPr>
            <w:tcW w:w="3828" w:type="dxa"/>
            <w:vAlign w:val="center"/>
          </w:tcPr>
          <w:p w:rsidR="00CF4A48" w:rsidRPr="00727229" w:rsidRDefault="00CF4A48" w:rsidP="00C37579">
            <w:pPr>
              <w:tabs>
                <w:tab w:val="left" w:pos="810"/>
              </w:tabs>
              <w:jc w:val="center"/>
              <w:rPr>
                <w:rFonts w:ascii="Times New Roman" w:hAnsi="Times New Roman" w:cs="Times New Roman"/>
                <w:sz w:val="24"/>
                <w:szCs w:val="24"/>
              </w:rPr>
            </w:pPr>
            <w:r w:rsidRPr="00727229">
              <w:rPr>
                <w:rFonts w:ascii="Times New Roman" w:eastAsia="Times New Roman" w:hAnsi="Times New Roman" w:cs="Times New Roman"/>
                <w:b/>
                <w:sz w:val="24"/>
                <w:szCs w:val="24"/>
              </w:rPr>
              <w:t>Враховано</w:t>
            </w:r>
          </w:p>
        </w:tc>
      </w:tr>
      <w:tr w:rsidR="00CF4A48" w:rsidRPr="00727229" w:rsidTr="00827E9F">
        <w:trPr>
          <w:trHeight w:val="1468"/>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Cs/>
                <w:sz w:val="24"/>
                <w:szCs w:val="24"/>
              </w:rPr>
            </w:pP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У п. 19 </w:t>
            </w:r>
            <w:proofErr w:type="spellStart"/>
            <w:r w:rsidR="00D459C9">
              <w:rPr>
                <w:rFonts w:ascii="Times New Roman" w:eastAsia="Times New Roman" w:hAnsi="Times New Roman" w:cs="Times New Roman"/>
                <w:bCs/>
                <w:sz w:val="24"/>
                <w:szCs w:val="24"/>
              </w:rPr>
              <w:t>проєк</w:t>
            </w:r>
            <w:r w:rsidRPr="00727229">
              <w:rPr>
                <w:rFonts w:ascii="Times New Roman" w:eastAsia="Times New Roman" w:hAnsi="Times New Roman" w:cs="Times New Roman"/>
                <w:bCs/>
                <w:sz w:val="24"/>
                <w:szCs w:val="24"/>
              </w:rPr>
              <w:t>ту</w:t>
            </w:r>
            <w:proofErr w:type="spellEnd"/>
            <w:r w:rsidRPr="00727229">
              <w:rPr>
                <w:rFonts w:ascii="Times New Roman" w:eastAsia="Times New Roman" w:hAnsi="Times New Roman" w:cs="Times New Roman"/>
                <w:bCs/>
                <w:sz w:val="24"/>
                <w:szCs w:val="24"/>
              </w:rPr>
              <w:t xml:space="preserve"> Положення словосполучення «В ході внесення відомостей Реєстр може повідомляти реєстратора» потребує редагування адже сам по собі Реєстр нікого і ні про що не повідомляє.</w:t>
            </w:r>
          </w:p>
          <w:p w:rsidR="00CF4A48" w:rsidRPr="00727229" w:rsidRDefault="00CF4A48" w:rsidP="00EA3C3C">
            <w:pPr>
              <w:tabs>
                <w:tab w:val="left" w:pos="810"/>
              </w:tabs>
              <w:jc w:val="both"/>
              <w:rPr>
                <w:rFonts w:ascii="Times New Roman" w:eastAsia="Times New Roman" w:hAnsi="Times New Roman" w:cs="Times New Roman"/>
                <w:bCs/>
                <w:sz w:val="24"/>
                <w:szCs w:val="24"/>
              </w:rPr>
            </w:pPr>
          </w:p>
          <w:p w:rsidR="00CF4A48" w:rsidRPr="00727229" w:rsidRDefault="00CF4A48" w:rsidP="00EA3C3C">
            <w:pPr>
              <w:tabs>
                <w:tab w:val="left" w:pos="810"/>
              </w:tabs>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C37579">
            <w:pPr>
              <w:tabs>
                <w:tab w:val="left" w:pos="810"/>
              </w:tabs>
              <w:jc w:val="center"/>
              <w:rPr>
                <w:rFonts w:ascii="Times New Roman" w:hAnsi="Times New Roman" w:cs="Times New Roman"/>
                <w:sz w:val="24"/>
                <w:szCs w:val="24"/>
              </w:rPr>
            </w:pPr>
            <w:r w:rsidRPr="00727229">
              <w:rPr>
                <w:rFonts w:ascii="Times New Roman" w:eastAsia="Times New Roman" w:hAnsi="Times New Roman" w:cs="Times New Roman"/>
                <w:b/>
                <w:sz w:val="24"/>
                <w:szCs w:val="24"/>
              </w:rPr>
              <w:t>Враховано</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20. Секретаріат НАК забезпечує реєстраторів програмними </w:t>
            </w:r>
            <w:proofErr w:type="spellStart"/>
            <w:r w:rsidRPr="00727229">
              <w:rPr>
                <w:rFonts w:ascii="Times New Roman" w:eastAsia="Times New Roman" w:hAnsi="Times New Roman" w:cs="Times New Roman"/>
                <w:bCs/>
                <w:sz w:val="24"/>
                <w:szCs w:val="24"/>
              </w:rPr>
              <w:t>інтерфейсними</w:t>
            </w:r>
            <w:proofErr w:type="spellEnd"/>
            <w:r w:rsidRPr="00727229">
              <w:rPr>
                <w:rFonts w:ascii="Times New Roman" w:eastAsia="Times New Roman" w:hAnsi="Times New Roman" w:cs="Times New Roman"/>
                <w:bCs/>
                <w:sz w:val="24"/>
                <w:szCs w:val="24"/>
              </w:rPr>
              <w:t xml:space="preserve"> засобами автоматичного надання відомостей з інформаційної системи реєстратора або ж надає можливість надання відомостей через файли стандартного поширеного формату.</w:t>
            </w:r>
          </w:p>
        </w:tc>
        <w:tc>
          <w:tcPr>
            <w:tcW w:w="5670" w:type="dxa"/>
          </w:tcPr>
          <w:p w:rsidR="00CF4A48" w:rsidRPr="00727229" w:rsidRDefault="00CF4A48" w:rsidP="00EA3C3C">
            <w:pPr>
              <w:jc w:val="both"/>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trHeight w:val="1384"/>
          <w:jc w:val="center"/>
        </w:trPr>
        <w:tc>
          <w:tcPr>
            <w:tcW w:w="5778" w:type="dxa"/>
            <w:vMerge w:val="restart"/>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21. Внесення професійного стандарту до бази даних здійснюється секретаріатом НАК після прийняття НАК рішення про реєстрацію такого професійного стандарту.</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Розробник професійного стандарту забезпечує подання професійного стандарту до НАК у форматі, </w:t>
            </w:r>
            <w:r w:rsidRPr="00727229">
              <w:rPr>
                <w:rFonts w:ascii="Times New Roman" w:eastAsia="Times New Roman" w:hAnsi="Times New Roman" w:cs="Times New Roman"/>
                <w:bCs/>
                <w:sz w:val="24"/>
                <w:szCs w:val="24"/>
              </w:rPr>
              <w:lastRenderedPageBreak/>
              <w:t xml:space="preserve">закритому для редагування. Подальше внесення усіх відомостей стосовно професійного стандарту, передбачених розділом II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xml:space="preserve">, здійснюється секретаріатом НАК. Також за бажанням розробника професійного стандарту забезпечується можливість внесення таких відомостей програмними </w:t>
            </w:r>
            <w:proofErr w:type="spellStart"/>
            <w:r w:rsidRPr="00727229">
              <w:rPr>
                <w:rFonts w:ascii="Times New Roman" w:eastAsia="Times New Roman" w:hAnsi="Times New Roman" w:cs="Times New Roman"/>
                <w:bCs/>
                <w:sz w:val="24"/>
                <w:szCs w:val="24"/>
              </w:rPr>
              <w:t>інтерфейсними</w:t>
            </w:r>
            <w:proofErr w:type="spellEnd"/>
            <w:r w:rsidRPr="00727229">
              <w:rPr>
                <w:rFonts w:ascii="Times New Roman" w:eastAsia="Times New Roman" w:hAnsi="Times New Roman" w:cs="Times New Roman"/>
                <w:bCs/>
                <w:sz w:val="24"/>
                <w:szCs w:val="24"/>
              </w:rPr>
              <w:t xml:space="preserve"> засобами автоматичного подання відомостей реєстраторами.</w:t>
            </w:r>
          </w:p>
        </w:tc>
        <w:tc>
          <w:tcPr>
            <w:tcW w:w="5670" w:type="dxa"/>
          </w:tcPr>
          <w:p w:rsidR="00CF4A48" w:rsidRPr="00727229" w:rsidRDefault="00CF4A48" w:rsidP="00EA3C3C">
            <w:pPr>
              <w:tabs>
                <w:tab w:val="left" w:pos="810"/>
              </w:tab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bCs/>
                <w:sz w:val="24"/>
                <w:szCs w:val="24"/>
              </w:rPr>
              <w:lastRenderedPageBreak/>
              <w:t>Виключити</w:t>
            </w:r>
            <w:r w:rsidRPr="00727229">
              <w:rPr>
                <w:rFonts w:ascii="Times New Roman" w:eastAsia="Times New Roman" w:hAnsi="Times New Roman" w:cs="Times New Roman"/>
                <w:b/>
                <w:bCs/>
                <w:sz w:val="24"/>
                <w:szCs w:val="24"/>
              </w:rPr>
              <w:t xml:space="preserve"> «</w:t>
            </w:r>
            <w:r w:rsidRPr="00727229">
              <w:rPr>
                <w:rFonts w:ascii="Times New Roman" w:eastAsia="Times New Roman" w:hAnsi="Times New Roman" w:cs="Times New Roman"/>
                <w:bCs/>
                <w:sz w:val="24"/>
                <w:szCs w:val="24"/>
              </w:rPr>
              <w:t>після прийняття НАК рішення про реєстрацію такого професійного стандарту».</w:t>
            </w:r>
            <w:r w:rsidRPr="00727229">
              <w:rPr>
                <w:rFonts w:ascii="Times New Roman" w:eastAsia="Times New Roman" w:hAnsi="Times New Roman" w:cs="Times New Roman"/>
                <w:b/>
                <w:bCs/>
                <w:sz w:val="24"/>
                <w:szCs w:val="24"/>
              </w:rPr>
              <w:t xml:space="preserve"> </w:t>
            </w:r>
            <w:r w:rsidRPr="00727229">
              <w:rPr>
                <w:rFonts w:ascii="Times New Roman" w:eastAsia="Times New Roman" w:hAnsi="Times New Roman" w:cs="Times New Roman"/>
                <w:color w:val="000000"/>
                <w:sz w:val="24"/>
                <w:szCs w:val="24"/>
              </w:rPr>
              <w:t>Вважаємо недоцільним прийняття таких рішень на засіданнях НАК.</w:t>
            </w:r>
          </w:p>
          <w:p w:rsidR="00CF4A48" w:rsidRPr="00727229" w:rsidRDefault="00CF4A48" w:rsidP="00EA3C3C">
            <w:pPr>
              <w:tabs>
                <w:tab w:val="left" w:pos="810"/>
              </w:tabs>
              <w:jc w:val="both"/>
              <w:rPr>
                <w:rFonts w:ascii="Times New Roman" w:eastAsia="Times New Roman" w:hAnsi="Times New Roman" w:cs="Times New Roman"/>
                <w:b/>
                <w:bCs/>
                <w:sz w:val="24"/>
                <w:szCs w:val="24"/>
              </w:rPr>
            </w:pPr>
          </w:p>
          <w:p w:rsidR="00CF4A48" w:rsidRPr="00727229" w:rsidRDefault="00CF4A48" w:rsidP="00EA3C3C">
            <w:pPr>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СПО роботодавців на національному рівні</w:t>
            </w:r>
          </w:p>
        </w:tc>
        <w:tc>
          <w:tcPr>
            <w:tcW w:w="3828" w:type="dxa"/>
            <w:vAlign w:val="center"/>
          </w:tcPr>
          <w:p w:rsidR="00CF4A48" w:rsidRPr="00727229" w:rsidRDefault="00CF4A48" w:rsidP="00C37579">
            <w:pPr>
              <w:tabs>
                <w:tab w:val="left" w:pos="810"/>
              </w:tabs>
              <w:jc w:val="center"/>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Враховано</w:t>
            </w:r>
          </w:p>
        </w:tc>
      </w:tr>
      <w:tr w:rsidR="00CF4A48" w:rsidRPr="00727229" w:rsidTr="00827E9F">
        <w:trPr>
          <w:trHeight w:val="4586"/>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Cs/>
                <w:sz w:val="24"/>
                <w:szCs w:val="24"/>
              </w:rPr>
            </w:pP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До п. 21. Постановою Кабінету Міністрів України від 31 травня 2017 р. № 373 «Про затвердження Порядку розроблення та затвердження професійних стандартів» цю функцію закріплено за Мінекономіки. Відповідно до вищезазначеної постанови:</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28. Професійний стандарт протягом п’яти робочих днів після його затвердження вноситься Мінекономіки до Реєстру професійних стандартів, який ведеться Мінекономіки.</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29. Професійний стандарт вважається таким, що введений в дію, з моменту його внесення до Реєстру професійних стандартів.</w:t>
            </w:r>
          </w:p>
          <w:p w:rsidR="00CF4A48" w:rsidRPr="00727229" w:rsidRDefault="00CF4A48" w:rsidP="00EA3C3C">
            <w:pPr>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30. Інформація про затвердження професійного стандарту оприлюднюється на офіційних веб-сайтах Мінекономіки та суб’єкта перевірки.</w:t>
            </w:r>
          </w:p>
          <w:p w:rsidR="00CF4A48" w:rsidRPr="00727229" w:rsidRDefault="00CF4A48" w:rsidP="00EA3C3C">
            <w:pPr>
              <w:jc w:val="both"/>
              <w:rPr>
                <w:rFonts w:ascii="Times New Roman" w:eastAsia="Times New Roman" w:hAnsi="Times New Roman" w:cs="Times New Roman"/>
                <w:bCs/>
                <w:sz w:val="24"/>
                <w:szCs w:val="24"/>
              </w:rPr>
            </w:pPr>
          </w:p>
          <w:p w:rsidR="00CF4A48" w:rsidRPr="00727229" w:rsidRDefault="00CF4A48" w:rsidP="00727229">
            <w:pPr>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i/>
                <w:sz w:val="24"/>
                <w:szCs w:val="24"/>
                <w:shd w:val="clear" w:color="auto" w:fill="FFFFFF"/>
              </w:rPr>
              <w:t>передвищої</w:t>
            </w:r>
            <w:proofErr w:type="spellEnd"/>
            <w:r w:rsidRPr="00727229">
              <w:rPr>
                <w:rFonts w:ascii="Times New Roman" w:hAnsi="Times New Roman" w:cs="Times New Roman"/>
                <w:i/>
                <w:sz w:val="24"/>
                <w:szCs w:val="24"/>
                <w:shd w:val="clear" w:color="auto" w:fill="FFFFFF"/>
              </w:rPr>
              <w:t xml:space="preserve"> освіти»</w:t>
            </w:r>
          </w:p>
        </w:tc>
        <w:tc>
          <w:tcPr>
            <w:tcW w:w="3828" w:type="dxa"/>
            <w:vAlign w:val="center"/>
          </w:tcPr>
          <w:p w:rsidR="00CF4A48" w:rsidRPr="00727229" w:rsidRDefault="00CF4A48" w:rsidP="00C37579">
            <w:pPr>
              <w:tabs>
                <w:tab w:val="left" w:pos="810"/>
              </w:tabs>
              <w:jc w:val="center"/>
              <w:rPr>
                <w:rFonts w:ascii="Times New Roman" w:eastAsia="Times New Roman" w:hAnsi="Times New Roman" w:cs="Times New Roman"/>
                <w:b/>
                <w:color w:val="000000"/>
                <w:sz w:val="24"/>
                <w:szCs w:val="24"/>
              </w:rPr>
            </w:pPr>
            <w:proofErr w:type="spellStart"/>
            <w:r w:rsidRPr="00727229">
              <w:rPr>
                <w:rFonts w:ascii="Times New Roman" w:eastAsia="Times New Roman" w:hAnsi="Times New Roman" w:cs="Times New Roman"/>
                <w:b/>
                <w:color w:val="000000"/>
                <w:sz w:val="24"/>
                <w:szCs w:val="24"/>
              </w:rPr>
              <w:t>Відхилено</w:t>
            </w:r>
            <w:proofErr w:type="spellEnd"/>
            <w:r w:rsidRPr="00727229">
              <w:rPr>
                <w:rFonts w:ascii="Times New Roman" w:eastAsia="Times New Roman" w:hAnsi="Times New Roman" w:cs="Times New Roman"/>
                <w:b/>
                <w:color w:val="000000"/>
                <w:sz w:val="24"/>
                <w:szCs w:val="24"/>
              </w:rPr>
              <w:t>, згідно зі ст. 39 Закону України «Про освіту»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 Після прийняття оновленого Порядку, Постанова Кабінету Міністрів України від 31 травня 2017 р. № 373 «Про затвердження Порядку розроблення та затвердження професійних стандартів» втратить чинність.</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22. Внесення відомостей про професійні кваліфікації до Реєстру здійснюється секретаріатом НАК. Такі відомості вносяться після затвердження відповідного професійного стандарту та його подання НАК згідно з вимогами п. 21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Внесення відомостей про освітні кваліфікації та, за наявності спеціалізацій здійснюється розробниками освітніх програм.</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pBdr>
                <w:top w:val="nil"/>
                <w:left w:val="nil"/>
                <w:bottom w:val="nil"/>
                <w:right w:val="nil"/>
                <w:between w:val="nil"/>
              </w:pBdr>
              <w:tabs>
                <w:tab w:val="left" w:pos="810"/>
              </w:tabs>
              <w:jc w:val="center"/>
              <w:rPr>
                <w:rFonts w:ascii="Times New Roman" w:eastAsia="Times New Roman" w:hAnsi="Times New Roman" w:cs="Times New Roman"/>
                <w:color w:val="000000"/>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23. Внесення відомостей про експерта до бази даних здійснюється секретаріатом НАК за рішенням НАК.</w:t>
            </w:r>
          </w:p>
        </w:tc>
        <w:tc>
          <w:tcPr>
            <w:tcW w:w="5670" w:type="dxa"/>
          </w:tcPr>
          <w:p w:rsidR="00CF4A48" w:rsidRPr="00727229" w:rsidRDefault="00CF4A48" w:rsidP="00EA3C3C">
            <w:pPr>
              <w:rPr>
                <w:rFonts w:ascii="Times New Roman" w:hAnsi="Times New Roman" w:cs="Times New Roman"/>
                <w:sz w:val="24"/>
                <w:szCs w:val="24"/>
              </w:rPr>
            </w:pPr>
          </w:p>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pStyle w:val="a9"/>
              <w:pBdr>
                <w:top w:val="nil"/>
                <w:left w:val="nil"/>
                <w:bottom w:val="nil"/>
                <w:right w:val="nil"/>
                <w:between w:val="nil"/>
              </w:pBdr>
              <w:tabs>
                <w:tab w:val="left" w:pos="810"/>
              </w:tabs>
              <w:spacing w:line="240" w:lineRule="auto"/>
              <w:ind w:left="0"/>
              <w:jc w:val="center"/>
              <w:rPr>
                <w:rFonts w:ascii="Times New Roman" w:hAnsi="Times New Roman" w:cs="Times New Roman"/>
                <w:sz w:val="24"/>
                <w:szCs w:val="24"/>
                <w:lang w:val="uk-UA"/>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24. Внесення (доповнення) відомостей про акредитований кваліфікаційний центр здійснюється секретаріатом НАК за рішенням НАК.</w:t>
            </w:r>
          </w:p>
        </w:tc>
        <w:tc>
          <w:tcPr>
            <w:tcW w:w="5670" w:type="dxa"/>
          </w:tcPr>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r w:rsidRPr="00727229">
              <w:rPr>
                <w:rFonts w:ascii="Times New Roman" w:eastAsia="Times New Roman" w:hAnsi="Times New Roman" w:cs="Times New Roman"/>
                <w:color w:val="000000"/>
                <w:sz w:val="24"/>
                <w:szCs w:val="24"/>
              </w:rPr>
              <w:t xml:space="preserve">24. Внесення (доповнення) відомостей про акредитований кваліфікаційний центр </w:t>
            </w:r>
            <w:r w:rsidRPr="00727229">
              <w:rPr>
                <w:rFonts w:ascii="Times New Roman" w:eastAsia="Times New Roman" w:hAnsi="Times New Roman" w:cs="Times New Roman"/>
                <w:b/>
                <w:color w:val="000000"/>
                <w:sz w:val="24"/>
                <w:szCs w:val="24"/>
              </w:rPr>
              <w:t>та інші</w:t>
            </w:r>
            <w:r w:rsidRPr="00727229">
              <w:rPr>
                <w:rFonts w:ascii="Times New Roman" w:eastAsia="Times New Roman" w:hAnsi="Times New Roman" w:cs="Times New Roman"/>
                <w:color w:val="000000"/>
                <w:sz w:val="24"/>
                <w:szCs w:val="24"/>
              </w:rPr>
              <w:t xml:space="preserve"> </w:t>
            </w:r>
            <w:r w:rsidRPr="00727229">
              <w:rPr>
                <w:rFonts w:ascii="Times New Roman" w:eastAsia="Times New Roman" w:hAnsi="Times New Roman" w:cs="Times New Roman"/>
                <w:b/>
                <w:color w:val="000000"/>
                <w:sz w:val="24"/>
                <w:szCs w:val="24"/>
              </w:rPr>
              <w:t xml:space="preserve">заінтересовані суб’єкти, що діють у сфері формування, оцінювання та присвоєння </w:t>
            </w:r>
            <w:r w:rsidRPr="00727229">
              <w:rPr>
                <w:rFonts w:ascii="Times New Roman" w:eastAsia="Times New Roman" w:hAnsi="Times New Roman" w:cs="Times New Roman"/>
                <w:b/>
                <w:color w:val="000000"/>
                <w:sz w:val="24"/>
                <w:szCs w:val="24"/>
              </w:rPr>
              <w:lastRenderedPageBreak/>
              <w:t>професійних кваліфікацій</w:t>
            </w:r>
            <w:r w:rsidRPr="00727229">
              <w:rPr>
                <w:rFonts w:ascii="Times New Roman" w:eastAsia="Times New Roman" w:hAnsi="Times New Roman" w:cs="Times New Roman"/>
                <w:color w:val="000000"/>
                <w:sz w:val="24"/>
                <w:szCs w:val="24"/>
              </w:rPr>
              <w:t xml:space="preserve"> здійснюється секретаріатом НАК за рішенням НАК.</w:t>
            </w:r>
          </w:p>
          <w:p w:rsidR="00CF4A48" w:rsidRPr="00727229" w:rsidRDefault="00CF4A48" w:rsidP="00EA3C3C">
            <w:pPr>
              <w:tabs>
                <w:tab w:val="left" w:pos="360"/>
              </w:tabs>
              <w:suppressAutoHyphens/>
              <w:jc w:val="both"/>
              <w:rPr>
                <w:rFonts w:ascii="Times New Roman" w:eastAsia="Times New Roman" w:hAnsi="Times New Roman" w:cs="Times New Roman"/>
                <w:color w:val="000000"/>
                <w:sz w:val="24"/>
                <w:szCs w:val="24"/>
              </w:rPr>
            </w:pPr>
          </w:p>
          <w:p w:rsidR="00CF4A48" w:rsidRPr="00727229" w:rsidRDefault="00CF4A48" w:rsidP="00EA3C3C">
            <w:pPr>
              <w:rPr>
                <w:rFonts w:ascii="Times New Roman" w:hAnsi="Times New Roman" w:cs="Times New Roman"/>
                <w:i/>
                <w:sz w:val="24"/>
                <w:szCs w:val="24"/>
                <w:shd w:val="clear" w:color="auto" w:fill="FFFFFF"/>
              </w:rPr>
            </w:pPr>
            <w:r w:rsidRPr="00727229">
              <w:rPr>
                <w:rFonts w:ascii="Times New Roman" w:hAnsi="Times New Roman" w:cs="Times New Roman"/>
                <w:i/>
                <w:sz w:val="24"/>
                <w:szCs w:val="24"/>
                <w:shd w:val="clear" w:color="auto" w:fill="FFFFFF"/>
              </w:rPr>
              <w:t>Автори: Навчально-методичний центр професійно-технічної освіти у Дніпропетровській області</w:t>
            </w:r>
          </w:p>
        </w:tc>
        <w:tc>
          <w:tcPr>
            <w:tcW w:w="3828" w:type="dxa"/>
            <w:vAlign w:val="center"/>
          </w:tcPr>
          <w:p w:rsidR="00CF4A48" w:rsidRPr="001B3CD8" w:rsidRDefault="00CF4A48" w:rsidP="001B3CD8">
            <w:pPr>
              <w:jc w:val="center"/>
              <w:rPr>
                <w:rFonts w:ascii="Times New Roman" w:eastAsia="Times New Roman" w:hAnsi="Times New Roman" w:cs="Times New Roman"/>
                <w:b/>
                <w:sz w:val="24"/>
                <w:szCs w:val="24"/>
              </w:rPr>
            </w:pPr>
            <w:proofErr w:type="spellStart"/>
            <w:r w:rsidRPr="00727229">
              <w:rPr>
                <w:rFonts w:ascii="Times New Roman" w:eastAsia="Times New Roman" w:hAnsi="Times New Roman" w:cs="Times New Roman"/>
                <w:b/>
                <w:sz w:val="24"/>
                <w:szCs w:val="24"/>
              </w:rPr>
              <w:lastRenderedPageBreak/>
              <w:t>Відхилено</w:t>
            </w:r>
            <w:proofErr w:type="spellEnd"/>
            <w:r w:rsidRPr="00727229">
              <w:rPr>
                <w:rFonts w:ascii="Times New Roman" w:eastAsia="Times New Roman" w:hAnsi="Times New Roman" w:cs="Times New Roman"/>
                <w:b/>
                <w:sz w:val="24"/>
                <w:szCs w:val="24"/>
              </w:rPr>
              <w:t xml:space="preserve">, </w:t>
            </w:r>
            <w:r w:rsidR="004E2A27" w:rsidRPr="00727229">
              <w:rPr>
                <w:rFonts w:ascii="Times New Roman" w:eastAsia="Times New Roman" w:hAnsi="Times New Roman" w:cs="Times New Roman"/>
                <w:b/>
                <w:sz w:val="24"/>
                <w:szCs w:val="24"/>
              </w:rPr>
              <w:t xml:space="preserve">«інші заінтересовані суб’єкти, </w:t>
            </w:r>
            <w:r w:rsidR="004E2A27" w:rsidRPr="00727229">
              <w:rPr>
                <w:rFonts w:ascii="Times New Roman" w:eastAsia="Times New Roman" w:hAnsi="Times New Roman" w:cs="Times New Roman"/>
                <w:b/>
                <w:color w:val="000000"/>
                <w:sz w:val="24"/>
                <w:szCs w:val="24"/>
              </w:rPr>
              <w:t xml:space="preserve">що діють у сфері формування, оцінювання та присвоєння професійних </w:t>
            </w:r>
            <w:r w:rsidR="004E2A27" w:rsidRPr="00727229">
              <w:rPr>
                <w:rFonts w:ascii="Times New Roman" w:eastAsia="Times New Roman" w:hAnsi="Times New Roman" w:cs="Times New Roman"/>
                <w:b/>
                <w:color w:val="000000"/>
                <w:sz w:val="24"/>
                <w:szCs w:val="24"/>
              </w:rPr>
              <w:lastRenderedPageBreak/>
              <w:t>кваліфікацій»</w:t>
            </w:r>
            <w:r w:rsidR="004E2A27">
              <w:rPr>
                <w:rFonts w:ascii="Times New Roman" w:eastAsia="Times New Roman" w:hAnsi="Times New Roman" w:cs="Times New Roman"/>
                <w:b/>
                <w:color w:val="000000"/>
                <w:sz w:val="24"/>
                <w:szCs w:val="24"/>
              </w:rPr>
              <w:t xml:space="preserve"> суперечать нормам Закону України «Про освіту» і принципу правової визначеності</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25. Відомості про видані про присвоєні професійні кваліфікації, зазначені в п. 16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xml:space="preserve"> подаються кваліфікаційними центрами за допомогою програмних засобів відповідно до інтерфейсу наданого адміністратором Реєстру або у вигляді текстового файлу (формат .</w:t>
            </w:r>
            <w:proofErr w:type="spellStart"/>
            <w:r w:rsidRPr="00727229">
              <w:rPr>
                <w:rFonts w:ascii="Times New Roman" w:eastAsia="Times New Roman" w:hAnsi="Times New Roman" w:cs="Times New Roman"/>
                <w:bCs/>
                <w:sz w:val="24"/>
                <w:szCs w:val="24"/>
              </w:rPr>
              <w:t>xls</w:t>
            </w:r>
            <w:proofErr w:type="spellEnd"/>
            <w:r w:rsidRPr="00727229">
              <w:rPr>
                <w:rFonts w:ascii="Times New Roman" w:eastAsia="Times New Roman" w:hAnsi="Times New Roman" w:cs="Times New Roman"/>
                <w:bCs/>
                <w:sz w:val="24"/>
                <w:szCs w:val="24"/>
              </w:rPr>
              <w:t xml:space="preserve"> тощо). Кваліфікаційні центри зобов’язані подавати зазначені відомості за кожен місяць, не пізніше кінця місяця, наступного за звітним.</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tabs>
                <w:tab w:val="left" w:pos="810"/>
              </w:tabs>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26. Доступ до відомостей Реєстру, які не містять інформації з обмеженим доступом, забезпечується через офіційний веб-сайт Власника Реєстру. Такий доступ є безоплатним.</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27. Взаємодія Реєстру з іншими державними реєстрами здійснюється за допомогою відповідного програмного та технічного забезпечення,  за домовленістю чи документально оформленим правом обміну інформацією та взаємодії Реєстрів.</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pStyle w:val="a9"/>
              <w:spacing w:line="240" w:lineRule="auto"/>
              <w:ind w:left="0"/>
              <w:jc w:val="center"/>
              <w:rPr>
                <w:rFonts w:ascii="Times New Roman" w:hAnsi="Times New Roman" w:cs="Times New Roman"/>
                <w:sz w:val="24"/>
                <w:szCs w:val="24"/>
                <w:lang w:val="uk-UA"/>
              </w:rPr>
            </w:pPr>
          </w:p>
        </w:tc>
      </w:tr>
      <w:tr w:rsidR="00827E9F" w:rsidRPr="00CF4A48" w:rsidTr="00254442">
        <w:trPr>
          <w:trHeight w:val="699"/>
          <w:jc w:val="center"/>
        </w:trPr>
        <w:tc>
          <w:tcPr>
            <w:tcW w:w="5778" w:type="dxa"/>
          </w:tcPr>
          <w:p w:rsidR="00827E9F" w:rsidRPr="00827E9F" w:rsidRDefault="00827E9F" w:rsidP="00827E9F">
            <w:pPr>
              <w:jc w:val="center"/>
              <w:rPr>
                <w:rFonts w:ascii="Times New Roman" w:hAnsi="Times New Roman" w:cs="Times New Roman"/>
                <w:b/>
                <w:color w:val="000000"/>
                <w:sz w:val="24"/>
                <w:szCs w:val="24"/>
              </w:rPr>
            </w:pPr>
            <w:r w:rsidRPr="00827E9F">
              <w:rPr>
                <w:rFonts w:ascii="Times New Roman" w:hAnsi="Times New Roman" w:cs="Times New Roman"/>
                <w:b/>
                <w:color w:val="000000"/>
                <w:sz w:val="24"/>
                <w:szCs w:val="24"/>
              </w:rPr>
              <w:t>IV. Адміністрування Реєстру. Введення і актуалізація відомостей Реєстру.</w:t>
            </w:r>
          </w:p>
        </w:tc>
        <w:tc>
          <w:tcPr>
            <w:tcW w:w="5670" w:type="dxa"/>
          </w:tcPr>
          <w:p w:rsidR="00827E9F" w:rsidRPr="00827E9F" w:rsidRDefault="00827E9F" w:rsidP="00827E9F">
            <w:pPr>
              <w:jc w:val="center"/>
              <w:rPr>
                <w:rFonts w:ascii="Times New Roman" w:hAnsi="Times New Roman" w:cs="Times New Roman"/>
                <w:b/>
                <w:color w:val="000000"/>
                <w:sz w:val="24"/>
                <w:szCs w:val="24"/>
              </w:rPr>
            </w:pPr>
            <w:r w:rsidRPr="00827E9F">
              <w:rPr>
                <w:rFonts w:ascii="Times New Roman" w:hAnsi="Times New Roman" w:cs="Times New Roman"/>
                <w:b/>
                <w:color w:val="000000"/>
                <w:sz w:val="24"/>
                <w:szCs w:val="24"/>
              </w:rPr>
              <w:t xml:space="preserve">IV. Адміністрування Реєстру. Введення і актуалізація відомостей Реєстру. </w:t>
            </w:r>
          </w:p>
        </w:tc>
        <w:tc>
          <w:tcPr>
            <w:tcW w:w="3828" w:type="dxa"/>
          </w:tcPr>
          <w:p w:rsidR="00827E9F" w:rsidRPr="00827E9F" w:rsidRDefault="00827E9F" w:rsidP="00827E9F">
            <w:pPr>
              <w:jc w:val="center"/>
              <w:rPr>
                <w:rFonts w:ascii="Times New Roman" w:hAnsi="Times New Roman" w:cs="Times New Roman"/>
                <w:b/>
                <w:color w:val="000000"/>
                <w:sz w:val="24"/>
                <w:szCs w:val="24"/>
              </w:rPr>
            </w:pPr>
            <w:r w:rsidRPr="00827E9F">
              <w:rPr>
                <w:rFonts w:ascii="Times New Roman" w:hAnsi="Times New Roman" w:cs="Times New Roman"/>
                <w:b/>
                <w:color w:val="000000"/>
                <w:sz w:val="24"/>
                <w:szCs w:val="24"/>
              </w:rPr>
              <w:t>IV. Адміністрування Реєстру. Введення і актуалізація відомостей Реєстру.</w:t>
            </w:r>
          </w:p>
        </w:tc>
      </w:tr>
      <w:tr w:rsidR="00734022" w:rsidRPr="00727229" w:rsidTr="00D20DD7">
        <w:trPr>
          <w:trHeight w:val="2679"/>
          <w:jc w:val="center"/>
        </w:trPr>
        <w:tc>
          <w:tcPr>
            <w:tcW w:w="5778" w:type="dxa"/>
            <w:vMerge w:val="restart"/>
          </w:tcPr>
          <w:p w:rsidR="00734022" w:rsidRPr="00727229" w:rsidRDefault="00734022" w:rsidP="00734022">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28. НАК, як власник та володілець інформації (відомостей)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користується правом повного доступу до бази даних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визначає організаційні та методологічні засади ведення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забезпечує організаційне та технологічне функціонування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 xml:space="preserve">надає користувачам, реєстраторам право доступу до бази даних Реєстру та встановлює порядок такого доступу відповідно до вимог законодавства, цього </w:t>
            </w:r>
            <w:r w:rsidRPr="00727229">
              <w:rPr>
                <w:rFonts w:ascii="Times New Roman" w:eastAsia="Times New Roman" w:hAnsi="Times New Roman" w:cs="Times New Roman"/>
                <w:sz w:val="24"/>
                <w:szCs w:val="24"/>
                <w:lang w:val="uk-UA"/>
              </w:rPr>
              <w:t>Положення</w:t>
            </w:r>
            <w:r w:rsidRPr="00727229">
              <w:rPr>
                <w:rFonts w:ascii="Times New Roman" w:hAnsi="Times New Roman" w:cs="Times New Roman"/>
                <w:color w:val="000000"/>
                <w:sz w:val="24"/>
                <w:szCs w:val="24"/>
                <w:lang w:val="uk-UA"/>
              </w:rPr>
              <w:t xml:space="preserve"> та рішення НАК;</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 xml:space="preserve">відстежує виконання вимог цього </w:t>
            </w:r>
            <w:r w:rsidRPr="00727229">
              <w:rPr>
                <w:rFonts w:ascii="Times New Roman" w:eastAsia="Times New Roman" w:hAnsi="Times New Roman" w:cs="Times New Roman"/>
                <w:sz w:val="24"/>
                <w:szCs w:val="24"/>
                <w:lang w:val="uk-UA"/>
              </w:rPr>
              <w:t>Положення</w:t>
            </w:r>
            <w:r w:rsidRPr="00727229">
              <w:rPr>
                <w:rFonts w:ascii="Times New Roman" w:hAnsi="Times New Roman" w:cs="Times New Roman"/>
                <w:color w:val="000000"/>
                <w:sz w:val="24"/>
                <w:szCs w:val="24"/>
                <w:lang w:val="uk-UA"/>
              </w:rPr>
              <w:t xml:space="preserve"> під час формування та ведення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відстежує своєчасне подання реєстраторами відомостей до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забезпечує моніторинг цілісності бази даних Реєстру, повноти і коректності відомостей, що містить Реєстр, та зберігає за собою право проведення перевірки, у разі виявлення некоректних відомостей Реєстру;</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удосконалює Реєстр;</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підтримує ведення класифікації кваліфікацій за рівнями Національної рамки кваліфікацій та іншими класифікаціями;</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використовує відомості Реєстру для виконання своїх статутних завдань та повноважень;</w:t>
            </w:r>
          </w:p>
          <w:p w:rsidR="00734022" w:rsidRPr="00727229"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 xml:space="preserve">аналізує та узагальнює відомості з Реєстру щодо Національної системи кваліфікацій, готує та </w:t>
            </w:r>
            <w:r w:rsidRPr="00727229">
              <w:rPr>
                <w:rFonts w:ascii="Times New Roman" w:hAnsi="Times New Roman" w:cs="Times New Roman"/>
                <w:color w:val="000000"/>
                <w:sz w:val="24"/>
                <w:szCs w:val="24"/>
                <w:lang w:val="uk-UA"/>
              </w:rPr>
              <w:lastRenderedPageBreak/>
              <w:t>оприлюднює відповідну статистичну інформацію за минулий рік до 1 березня наступного року;</w:t>
            </w:r>
          </w:p>
          <w:p w:rsidR="00734022" w:rsidRPr="00564078" w:rsidRDefault="00734022" w:rsidP="00734022">
            <w:pPr>
              <w:pStyle w:val="a9"/>
              <w:numPr>
                <w:ilvl w:val="0"/>
                <w:numId w:val="38"/>
              </w:numPr>
              <w:suppressAutoHyphens/>
              <w:spacing w:after="0"/>
              <w:ind w:left="0" w:firstLine="0"/>
              <w:jc w:val="both"/>
              <w:rPr>
                <w:rFonts w:ascii="Times New Roman" w:hAnsi="Times New Roman" w:cs="Times New Roman"/>
                <w:color w:val="000000"/>
                <w:sz w:val="24"/>
                <w:szCs w:val="24"/>
                <w:lang w:val="uk-UA"/>
              </w:rPr>
            </w:pPr>
            <w:r w:rsidRPr="00727229">
              <w:rPr>
                <w:rFonts w:ascii="Times New Roman" w:hAnsi="Times New Roman" w:cs="Times New Roman"/>
                <w:color w:val="000000"/>
                <w:sz w:val="24"/>
                <w:szCs w:val="24"/>
                <w:lang w:val="uk-UA"/>
              </w:rPr>
              <w:t>здійснює інші повноваження, необхідні для забезпечення функціонування Реєстру та отримання достовірних відомостей з нього.</w:t>
            </w:r>
          </w:p>
        </w:tc>
        <w:tc>
          <w:tcPr>
            <w:tcW w:w="5670" w:type="dxa"/>
          </w:tcPr>
          <w:p w:rsidR="00734022" w:rsidRPr="00727229" w:rsidRDefault="00734022" w:rsidP="00734022">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В п. 28 виключити «та володілець»:</w:t>
            </w:r>
          </w:p>
          <w:p w:rsidR="00734022" w:rsidRDefault="00734022" w:rsidP="00734022">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28. НАК як власник інформації (відомостей) Реєстру:</w:t>
            </w:r>
          </w:p>
          <w:p w:rsidR="00734022" w:rsidRPr="00727229" w:rsidRDefault="00734022" w:rsidP="00734022">
            <w:pPr>
              <w:tabs>
                <w:tab w:val="left" w:pos="810"/>
              </w:tabs>
              <w:jc w:val="both"/>
              <w:rPr>
                <w:rFonts w:ascii="Times New Roman" w:eastAsia="Times New Roman" w:hAnsi="Times New Roman" w:cs="Times New Roman"/>
                <w:bCs/>
                <w:sz w:val="24"/>
                <w:szCs w:val="24"/>
              </w:rPr>
            </w:pPr>
          </w:p>
          <w:p w:rsidR="00734022" w:rsidRPr="00727229" w:rsidRDefault="00734022" w:rsidP="00734022">
            <w:pPr>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 xml:space="preserve">Автори: Державна установа «Науково-методичний центр вищої та фахової </w:t>
            </w:r>
            <w:proofErr w:type="spellStart"/>
            <w:r w:rsidRPr="00727229">
              <w:rPr>
                <w:rFonts w:ascii="Times New Roman" w:hAnsi="Times New Roman" w:cs="Times New Roman"/>
                <w:i/>
                <w:sz w:val="24"/>
                <w:szCs w:val="24"/>
                <w:shd w:val="clear" w:color="auto" w:fill="FFFFFF"/>
              </w:rPr>
              <w:t>передвищої</w:t>
            </w:r>
            <w:proofErr w:type="spellEnd"/>
            <w:r w:rsidRPr="00727229">
              <w:rPr>
                <w:rFonts w:ascii="Times New Roman" w:hAnsi="Times New Roman" w:cs="Times New Roman"/>
                <w:i/>
                <w:sz w:val="24"/>
                <w:szCs w:val="24"/>
                <w:shd w:val="clear" w:color="auto" w:fill="FFFFFF"/>
              </w:rPr>
              <w:t xml:space="preserve"> освіти»</w:t>
            </w:r>
          </w:p>
        </w:tc>
        <w:tc>
          <w:tcPr>
            <w:tcW w:w="3828" w:type="dxa"/>
            <w:vAlign w:val="center"/>
          </w:tcPr>
          <w:p w:rsidR="00734022" w:rsidRPr="00CF4A48" w:rsidRDefault="00734022" w:rsidP="00734022">
            <w:pPr>
              <w:pStyle w:val="a9"/>
              <w:spacing w:line="240" w:lineRule="auto"/>
              <w:ind w:left="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Враховано</w:t>
            </w:r>
          </w:p>
        </w:tc>
      </w:tr>
      <w:tr w:rsidR="00CF4A48" w:rsidRPr="00727229" w:rsidTr="00827E9F">
        <w:trPr>
          <w:trHeight w:val="2593"/>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
                <w:bCs/>
                <w:sz w:val="24"/>
                <w:szCs w:val="24"/>
              </w:rPr>
            </w:pPr>
          </w:p>
        </w:tc>
        <w:tc>
          <w:tcPr>
            <w:tcW w:w="5670" w:type="dxa"/>
          </w:tcPr>
          <w:p w:rsidR="00CF4A48" w:rsidRPr="00727229" w:rsidRDefault="00CF4A48" w:rsidP="00EA3C3C">
            <w:pPr>
              <w:pStyle w:val="a9"/>
              <w:suppressAutoHyphens/>
              <w:spacing w:after="160" w:line="252"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Змінити редакцію підпункту 1, п. 28 Положення про Реєстр кваліфікацій на наступну:</w:t>
            </w:r>
          </w:p>
          <w:p w:rsidR="00CF4A48" w:rsidRPr="00727229" w:rsidRDefault="00CF4A48" w:rsidP="00EA3C3C">
            <w:pPr>
              <w:pStyle w:val="a9"/>
              <w:suppressAutoHyphens/>
              <w:spacing w:after="160" w:line="252" w:lineRule="auto"/>
              <w:ind w:left="0"/>
              <w:jc w:val="both"/>
              <w:rPr>
                <w:rFonts w:ascii="Times New Roman" w:eastAsia="Times New Roman" w:hAnsi="Times New Roman" w:cs="Times New Roman"/>
                <w:color w:val="000000"/>
                <w:sz w:val="24"/>
                <w:szCs w:val="24"/>
                <w:lang w:val="uk-UA"/>
              </w:rPr>
            </w:pPr>
            <w:r w:rsidRPr="00727229">
              <w:rPr>
                <w:rFonts w:ascii="Times New Roman" w:eastAsia="Times New Roman" w:hAnsi="Times New Roman" w:cs="Times New Roman"/>
                <w:color w:val="000000"/>
                <w:sz w:val="24"/>
                <w:szCs w:val="24"/>
                <w:lang w:val="uk-UA"/>
              </w:rPr>
              <w:t xml:space="preserve">1) </w:t>
            </w:r>
            <w:r w:rsidRPr="00727229">
              <w:rPr>
                <w:rFonts w:ascii="Times New Roman" w:eastAsia="Times New Roman" w:hAnsi="Times New Roman" w:cs="Times New Roman"/>
                <w:b/>
                <w:color w:val="000000"/>
                <w:sz w:val="24"/>
                <w:szCs w:val="24"/>
                <w:lang w:val="uk-UA"/>
              </w:rPr>
              <w:t>створює і веде Реєстр кваліфікацій,</w:t>
            </w:r>
            <w:r w:rsidRPr="00727229">
              <w:rPr>
                <w:rFonts w:ascii="Times New Roman" w:eastAsia="Times New Roman" w:hAnsi="Times New Roman" w:cs="Times New Roman"/>
                <w:color w:val="000000"/>
                <w:sz w:val="24"/>
                <w:szCs w:val="24"/>
                <w:lang w:val="uk-UA"/>
              </w:rPr>
              <w:t xml:space="preserve"> користується правом повного доступу до бази даних Реєстру;</w:t>
            </w:r>
          </w:p>
          <w:p w:rsidR="00CF4A48" w:rsidRPr="00727229" w:rsidRDefault="00CF4A48" w:rsidP="00EA3C3C">
            <w:pPr>
              <w:pStyle w:val="a9"/>
              <w:suppressAutoHyphens/>
              <w:spacing w:after="160" w:line="252" w:lineRule="auto"/>
              <w:ind w:left="0"/>
              <w:jc w:val="both"/>
              <w:rPr>
                <w:rFonts w:ascii="Times New Roman" w:eastAsia="Times New Roman" w:hAnsi="Times New Roman" w:cs="Times New Roman"/>
                <w:color w:val="000000"/>
                <w:sz w:val="24"/>
                <w:szCs w:val="24"/>
                <w:lang w:val="uk-UA"/>
              </w:rPr>
            </w:pPr>
          </w:p>
          <w:p w:rsidR="00CF4A48" w:rsidRPr="00727229" w:rsidRDefault="00CF4A48" w:rsidP="00EA3C3C">
            <w:pPr>
              <w:pStyle w:val="a9"/>
              <w:suppressAutoHyphens/>
              <w:spacing w:after="160" w:line="252" w:lineRule="auto"/>
              <w:ind w:left="0"/>
              <w:jc w:val="both"/>
              <w:rPr>
                <w:rFonts w:ascii="Times New Roman" w:hAnsi="Times New Roman" w:cs="Times New Roman"/>
                <w:i/>
                <w:sz w:val="24"/>
                <w:szCs w:val="24"/>
                <w:shd w:val="clear" w:color="auto" w:fill="FFFFFF"/>
                <w:lang w:val="uk-UA"/>
              </w:rPr>
            </w:pPr>
            <w:r w:rsidRPr="00727229">
              <w:rPr>
                <w:rFonts w:ascii="Times New Roman" w:hAnsi="Times New Roman" w:cs="Times New Roman"/>
                <w:i/>
                <w:sz w:val="24"/>
                <w:szCs w:val="24"/>
                <w:shd w:val="clear" w:color="auto" w:fill="FFFFFF"/>
                <w:lang w:val="uk-UA"/>
              </w:rPr>
              <w:t>Автори: Навчально-методичний центр професійно-технічної освіти у Дніпропетровській області</w:t>
            </w:r>
          </w:p>
        </w:tc>
        <w:tc>
          <w:tcPr>
            <w:tcW w:w="3828" w:type="dxa"/>
            <w:vAlign w:val="center"/>
          </w:tcPr>
          <w:p w:rsidR="00CF4A48" w:rsidRPr="00727229" w:rsidRDefault="00CF4A48" w:rsidP="00C37579">
            <w:pPr>
              <w:pStyle w:val="a9"/>
              <w:spacing w:line="240" w:lineRule="auto"/>
              <w:ind w:left="0"/>
              <w:jc w:val="center"/>
              <w:rPr>
                <w:rFonts w:ascii="Times New Roman" w:hAnsi="Times New Roman" w:cs="Times New Roman"/>
                <w:b/>
                <w:sz w:val="24"/>
                <w:szCs w:val="24"/>
                <w:lang w:val="uk-UA"/>
              </w:rPr>
            </w:pPr>
            <w:proofErr w:type="spellStart"/>
            <w:r w:rsidRPr="00727229">
              <w:rPr>
                <w:rFonts w:ascii="Times New Roman" w:hAnsi="Times New Roman" w:cs="Times New Roman"/>
                <w:b/>
                <w:sz w:val="24"/>
                <w:szCs w:val="24"/>
                <w:lang w:val="uk-UA"/>
              </w:rPr>
              <w:t>Відхилено</w:t>
            </w:r>
            <w:proofErr w:type="spellEnd"/>
            <w:r w:rsidRPr="00727229">
              <w:rPr>
                <w:rFonts w:ascii="Times New Roman" w:hAnsi="Times New Roman" w:cs="Times New Roman"/>
                <w:b/>
                <w:sz w:val="24"/>
                <w:szCs w:val="24"/>
                <w:lang w:val="uk-UA"/>
              </w:rPr>
              <w:t>, це повноваження Агентства зазначено у ст. 38 Закону України «Про освіту» та п. 10 Статуту Агентства, немає сенсу дублювати це повноваження в Положення про Реєстр кваліфікацій.</w:t>
            </w:r>
          </w:p>
        </w:tc>
      </w:tr>
      <w:tr w:rsidR="00CF4A48" w:rsidRPr="00727229" w:rsidTr="00827E9F">
        <w:trPr>
          <w:trHeight w:val="2153"/>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
                <w:bCs/>
                <w:sz w:val="24"/>
                <w:szCs w:val="24"/>
              </w:rPr>
            </w:pP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hAnsi="Times New Roman" w:cs="Times New Roman"/>
                <w:sz w:val="24"/>
                <w:szCs w:val="24"/>
              </w:rPr>
              <w:t xml:space="preserve">Виключити слова: «як власник та володілець інформації (відомостей) Реєстру» та </w:t>
            </w:r>
            <w:r w:rsidRPr="00727229">
              <w:rPr>
                <w:rFonts w:ascii="Times New Roman" w:eastAsia="Times New Roman" w:hAnsi="Times New Roman" w:cs="Times New Roman"/>
                <w:color w:val="000000"/>
                <w:sz w:val="24"/>
                <w:szCs w:val="24"/>
              </w:rPr>
              <w:t>підпункт 1</w:t>
            </w:r>
            <w:r w:rsidRPr="00727229">
              <w:rPr>
                <w:rFonts w:ascii="Times New Roman" w:hAnsi="Times New Roman" w:cs="Times New Roman"/>
                <w:sz w:val="24"/>
                <w:szCs w:val="24"/>
              </w:rPr>
              <w:t xml:space="preserve"> </w:t>
            </w:r>
            <w:r w:rsidRPr="00727229">
              <w:rPr>
                <w:rFonts w:ascii="Times New Roman" w:eastAsia="Times New Roman" w:hAnsi="Times New Roman" w:cs="Times New Roman"/>
                <w:color w:val="000000"/>
                <w:sz w:val="24"/>
                <w:szCs w:val="24"/>
              </w:rPr>
              <w:t>п. 28 Положення про Реєстр кваліфікацій.</w:t>
            </w:r>
          </w:p>
          <w:p w:rsidR="00CF4A48" w:rsidRPr="00727229" w:rsidRDefault="00CF4A48" w:rsidP="00EA3C3C">
            <w:pPr>
              <w:pStyle w:val="a9"/>
              <w:suppressAutoHyphens/>
              <w:spacing w:after="160" w:line="252" w:lineRule="auto"/>
              <w:ind w:left="0"/>
              <w:jc w:val="both"/>
              <w:rPr>
                <w:rFonts w:ascii="Times New Roman" w:hAnsi="Times New Roman" w:cs="Times New Roman"/>
                <w:sz w:val="24"/>
                <w:szCs w:val="24"/>
                <w:shd w:val="clear" w:color="auto" w:fill="FFFFFF"/>
                <w:lang w:val="uk-UA"/>
              </w:rPr>
            </w:pPr>
          </w:p>
          <w:p w:rsidR="00CF4A48" w:rsidRPr="00727229" w:rsidRDefault="00CF4A48" w:rsidP="00EA3C3C">
            <w:pPr>
              <w:pStyle w:val="a9"/>
              <w:suppressAutoHyphens/>
              <w:spacing w:after="160" w:line="252" w:lineRule="auto"/>
              <w:ind w:left="0"/>
              <w:jc w:val="both"/>
              <w:rPr>
                <w:rFonts w:ascii="Times New Roman" w:hAnsi="Times New Roman" w:cs="Times New Roman"/>
                <w:i/>
                <w:sz w:val="24"/>
                <w:szCs w:val="24"/>
                <w:shd w:val="clear" w:color="auto" w:fill="FFFFFF"/>
                <w:lang w:val="uk-UA"/>
              </w:rPr>
            </w:pPr>
            <w:r w:rsidRPr="00727229">
              <w:rPr>
                <w:rFonts w:ascii="Times New Roman" w:hAnsi="Times New Roman" w:cs="Times New Roman"/>
                <w:i/>
                <w:sz w:val="24"/>
                <w:szCs w:val="24"/>
                <w:shd w:val="clear" w:color="auto" w:fill="FFFFFF"/>
                <w:lang w:val="uk-UA"/>
              </w:rPr>
              <w:t>Автори: Інститут професійних кваліфікацій</w:t>
            </w:r>
          </w:p>
        </w:tc>
        <w:tc>
          <w:tcPr>
            <w:tcW w:w="3828" w:type="dxa"/>
            <w:vAlign w:val="center"/>
          </w:tcPr>
          <w:p w:rsidR="00CF4A48" w:rsidRPr="00727229" w:rsidRDefault="00CF4A48" w:rsidP="00C37579">
            <w:pPr>
              <w:pStyle w:val="a9"/>
              <w:spacing w:line="240" w:lineRule="auto"/>
              <w:ind w:left="0"/>
              <w:jc w:val="center"/>
              <w:rPr>
                <w:rFonts w:ascii="Times New Roman" w:hAnsi="Times New Roman" w:cs="Times New Roman"/>
                <w:b/>
                <w:sz w:val="24"/>
                <w:szCs w:val="24"/>
                <w:lang w:val="uk-UA"/>
              </w:rPr>
            </w:pPr>
            <w:r w:rsidRPr="00727229">
              <w:rPr>
                <w:rFonts w:ascii="Times New Roman" w:hAnsi="Times New Roman" w:cs="Times New Roman"/>
                <w:b/>
                <w:sz w:val="24"/>
                <w:szCs w:val="24"/>
                <w:lang w:val="uk-UA"/>
              </w:rPr>
              <w:t xml:space="preserve">Враховано частково </w:t>
            </w:r>
            <w:r w:rsidR="001B3CD8">
              <w:rPr>
                <w:rFonts w:ascii="Times New Roman" w:hAnsi="Times New Roman" w:cs="Times New Roman"/>
                <w:b/>
                <w:sz w:val="24"/>
                <w:szCs w:val="24"/>
                <w:lang w:val="uk-UA"/>
              </w:rPr>
              <w:t xml:space="preserve">слова </w:t>
            </w:r>
            <w:r w:rsidRPr="00727229">
              <w:rPr>
                <w:rFonts w:ascii="Times New Roman" w:hAnsi="Times New Roman" w:cs="Times New Roman"/>
                <w:b/>
                <w:sz w:val="24"/>
                <w:szCs w:val="24"/>
                <w:lang w:val="uk-UA"/>
              </w:rPr>
              <w:t>«та володілець» виключено.</w:t>
            </w:r>
          </w:p>
          <w:p w:rsidR="00CF4A48" w:rsidRPr="00727229" w:rsidRDefault="00CF4A48" w:rsidP="001B3CD8">
            <w:pPr>
              <w:pStyle w:val="a9"/>
              <w:spacing w:line="240" w:lineRule="auto"/>
              <w:ind w:left="0"/>
              <w:jc w:val="center"/>
              <w:rPr>
                <w:rFonts w:ascii="Times New Roman" w:hAnsi="Times New Roman" w:cs="Times New Roman"/>
                <w:b/>
                <w:sz w:val="24"/>
                <w:szCs w:val="24"/>
                <w:lang w:val="uk-UA"/>
              </w:rPr>
            </w:pPr>
            <w:r w:rsidRPr="00727229">
              <w:rPr>
                <w:rFonts w:ascii="Times New Roman" w:hAnsi="Times New Roman" w:cs="Times New Roman"/>
                <w:b/>
                <w:sz w:val="24"/>
                <w:szCs w:val="24"/>
                <w:lang w:val="uk-UA"/>
              </w:rPr>
              <w:t xml:space="preserve">Відмовлено у видаленні </w:t>
            </w:r>
            <w:r w:rsidR="001B3CD8">
              <w:rPr>
                <w:rFonts w:ascii="Times New Roman" w:hAnsi="Times New Roman" w:cs="Times New Roman"/>
                <w:b/>
                <w:sz w:val="24"/>
                <w:szCs w:val="24"/>
                <w:lang w:val="uk-UA"/>
              </w:rPr>
              <w:t>ч</w:t>
            </w:r>
            <w:r w:rsidRPr="00727229">
              <w:rPr>
                <w:rFonts w:ascii="Times New Roman" w:hAnsi="Times New Roman" w:cs="Times New Roman"/>
                <w:b/>
                <w:sz w:val="24"/>
                <w:szCs w:val="24"/>
                <w:lang w:val="uk-UA"/>
              </w:rPr>
              <w:t>. 1</w:t>
            </w:r>
            <w:r w:rsidR="001B3CD8">
              <w:rPr>
                <w:rFonts w:ascii="Times New Roman" w:hAnsi="Times New Roman" w:cs="Times New Roman"/>
                <w:b/>
                <w:sz w:val="24"/>
                <w:szCs w:val="24"/>
                <w:lang w:val="uk-UA"/>
              </w:rPr>
              <w:t xml:space="preserve"> п. 28 Положення про Реєстр кваліфікацій</w:t>
            </w:r>
            <w:r w:rsidRPr="00727229">
              <w:rPr>
                <w:rFonts w:ascii="Times New Roman" w:hAnsi="Times New Roman" w:cs="Times New Roman"/>
                <w:b/>
                <w:sz w:val="24"/>
                <w:szCs w:val="24"/>
                <w:lang w:val="uk-UA"/>
              </w:rPr>
              <w:t xml:space="preserve"> та слів «як власник». Це конкретизація ролі Агентства та його прав щодо Реєстру.</w:t>
            </w:r>
          </w:p>
        </w:tc>
      </w:tr>
      <w:tr w:rsidR="00CF4A48" w:rsidRPr="00727229" w:rsidTr="00827E9F">
        <w:trPr>
          <w:trHeight w:val="587"/>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
                <w:bCs/>
                <w:sz w:val="24"/>
                <w:szCs w:val="24"/>
              </w:rPr>
            </w:pPr>
          </w:p>
        </w:tc>
        <w:tc>
          <w:tcPr>
            <w:tcW w:w="5670" w:type="dxa"/>
          </w:tcPr>
          <w:p w:rsidR="00CF4A48" w:rsidRPr="00727229" w:rsidRDefault="00CF4A48" w:rsidP="00EA3C3C">
            <w:pPr>
              <w:pStyle w:val="a9"/>
              <w:suppressAutoHyphens/>
              <w:spacing w:after="160" w:line="252" w:lineRule="auto"/>
              <w:ind w:left="0"/>
              <w:jc w:val="both"/>
              <w:rPr>
                <w:rFonts w:ascii="Times New Roman" w:eastAsia="Times New Roman" w:hAnsi="Times New Roman" w:cs="Times New Roman"/>
                <w:b/>
                <w:color w:val="000000"/>
                <w:sz w:val="24"/>
                <w:szCs w:val="24"/>
                <w:lang w:val="uk-UA"/>
              </w:rPr>
            </w:pPr>
            <w:r w:rsidRPr="00727229">
              <w:rPr>
                <w:rFonts w:ascii="Times New Roman" w:hAnsi="Times New Roman" w:cs="Times New Roman"/>
                <w:sz w:val="24"/>
                <w:szCs w:val="24"/>
                <w:lang w:val="uk-UA"/>
              </w:rPr>
              <w:t xml:space="preserve">9) </w:t>
            </w:r>
            <w:r w:rsidRPr="00727229">
              <w:rPr>
                <w:rFonts w:ascii="Times New Roman" w:eastAsia="Times New Roman" w:hAnsi="Times New Roman" w:cs="Times New Roman"/>
                <w:color w:val="000000"/>
                <w:sz w:val="24"/>
                <w:szCs w:val="24"/>
                <w:lang w:val="uk-UA"/>
              </w:rPr>
              <w:t>підтримує ведення класифікації кваліфікацій за рівнями Національної рамки кваліфікацій та іншими класифікаціями,</w:t>
            </w:r>
            <w:r w:rsidRPr="00727229">
              <w:rPr>
                <w:rFonts w:ascii="Times New Roman" w:hAnsi="Times New Roman" w:cs="Times New Roman"/>
                <w:sz w:val="24"/>
                <w:szCs w:val="24"/>
                <w:lang w:val="uk-UA"/>
              </w:rPr>
              <w:t xml:space="preserve"> </w:t>
            </w:r>
            <w:r w:rsidRPr="00727229">
              <w:rPr>
                <w:rFonts w:ascii="Times New Roman" w:eastAsia="Times New Roman" w:hAnsi="Times New Roman" w:cs="Times New Roman"/>
                <w:b/>
                <w:color w:val="000000"/>
                <w:sz w:val="24"/>
                <w:szCs w:val="24"/>
                <w:lang w:val="uk-UA"/>
              </w:rPr>
              <w:t>в тому числі аналогічними міжнародними документами;</w:t>
            </w:r>
          </w:p>
          <w:p w:rsidR="00CF4A48" w:rsidRPr="00727229" w:rsidRDefault="00CF4A48" w:rsidP="00EA3C3C">
            <w:pPr>
              <w:pStyle w:val="a9"/>
              <w:suppressAutoHyphens/>
              <w:spacing w:after="160" w:line="252" w:lineRule="auto"/>
              <w:ind w:left="0"/>
              <w:jc w:val="both"/>
              <w:rPr>
                <w:rFonts w:ascii="Times New Roman" w:hAnsi="Times New Roman" w:cs="Times New Roman"/>
                <w:sz w:val="24"/>
                <w:szCs w:val="24"/>
                <w:lang w:val="uk-UA"/>
              </w:rPr>
            </w:pPr>
          </w:p>
          <w:p w:rsidR="00CF4A48" w:rsidRPr="00727229" w:rsidRDefault="00CF4A48" w:rsidP="00EA3C3C">
            <w:pPr>
              <w:pStyle w:val="a9"/>
              <w:suppressAutoHyphens/>
              <w:spacing w:after="160" w:line="252" w:lineRule="auto"/>
              <w:ind w:left="0"/>
              <w:jc w:val="both"/>
              <w:rPr>
                <w:rFonts w:ascii="Times New Roman" w:hAnsi="Times New Roman" w:cs="Times New Roman"/>
                <w:i/>
                <w:sz w:val="24"/>
                <w:szCs w:val="24"/>
                <w:lang w:val="uk-UA"/>
              </w:rPr>
            </w:pPr>
            <w:r w:rsidRPr="00727229">
              <w:rPr>
                <w:rFonts w:ascii="Times New Roman" w:hAnsi="Times New Roman" w:cs="Times New Roman"/>
                <w:i/>
                <w:sz w:val="24"/>
                <w:szCs w:val="24"/>
                <w:shd w:val="clear" w:color="auto" w:fill="FFFFFF"/>
                <w:lang w:val="uk-UA"/>
              </w:rPr>
              <w:lastRenderedPageBreak/>
              <w:t>Автори: Навчально-методичний центр професійно-технічної освіти у Дніпропетровській області</w:t>
            </w:r>
          </w:p>
        </w:tc>
        <w:tc>
          <w:tcPr>
            <w:tcW w:w="3828" w:type="dxa"/>
            <w:vMerge w:val="restart"/>
            <w:vAlign w:val="center"/>
          </w:tcPr>
          <w:p w:rsidR="00CF4A48" w:rsidRPr="00727229" w:rsidRDefault="00CF4A48" w:rsidP="004E2A27">
            <w:pPr>
              <w:pStyle w:val="a9"/>
              <w:spacing w:line="240" w:lineRule="auto"/>
              <w:ind w:left="0"/>
              <w:jc w:val="center"/>
              <w:rPr>
                <w:rFonts w:ascii="Times New Roman" w:hAnsi="Times New Roman" w:cs="Times New Roman"/>
                <w:b/>
                <w:sz w:val="24"/>
                <w:szCs w:val="24"/>
                <w:lang w:val="uk-UA"/>
              </w:rPr>
            </w:pPr>
            <w:proofErr w:type="spellStart"/>
            <w:r w:rsidRPr="00727229">
              <w:rPr>
                <w:rFonts w:ascii="Times New Roman" w:hAnsi="Times New Roman" w:cs="Times New Roman"/>
                <w:b/>
                <w:sz w:val="24"/>
                <w:szCs w:val="24"/>
                <w:lang w:val="uk-UA"/>
              </w:rPr>
              <w:lastRenderedPageBreak/>
              <w:t>Відхилено</w:t>
            </w:r>
            <w:proofErr w:type="spellEnd"/>
            <w:r w:rsidRPr="00727229">
              <w:rPr>
                <w:rFonts w:ascii="Times New Roman" w:hAnsi="Times New Roman" w:cs="Times New Roman"/>
                <w:b/>
                <w:sz w:val="24"/>
                <w:szCs w:val="24"/>
                <w:lang w:val="uk-UA"/>
              </w:rPr>
              <w:t xml:space="preserve">, наведене визначення не розширяє сутність </w:t>
            </w:r>
            <w:r w:rsidR="004E2A27">
              <w:rPr>
                <w:rFonts w:ascii="Times New Roman" w:hAnsi="Times New Roman" w:cs="Times New Roman"/>
                <w:b/>
                <w:sz w:val="24"/>
                <w:szCs w:val="24"/>
                <w:lang w:val="uk-UA"/>
              </w:rPr>
              <w:t>ч.</w:t>
            </w:r>
            <w:r w:rsidRPr="00727229">
              <w:rPr>
                <w:rFonts w:ascii="Times New Roman" w:hAnsi="Times New Roman" w:cs="Times New Roman"/>
                <w:b/>
                <w:sz w:val="24"/>
                <w:szCs w:val="24"/>
                <w:lang w:val="uk-UA"/>
              </w:rPr>
              <w:t xml:space="preserve"> 9</w:t>
            </w:r>
            <w:r w:rsidR="004E2A27">
              <w:rPr>
                <w:rFonts w:ascii="Times New Roman" w:hAnsi="Times New Roman" w:cs="Times New Roman"/>
                <w:b/>
                <w:sz w:val="24"/>
                <w:szCs w:val="24"/>
                <w:lang w:val="uk-UA"/>
              </w:rPr>
              <w:t xml:space="preserve"> </w:t>
            </w:r>
          </w:p>
        </w:tc>
      </w:tr>
      <w:tr w:rsidR="00CF4A48" w:rsidRPr="00727229" w:rsidTr="00D20DD7">
        <w:trPr>
          <w:trHeight w:val="1329"/>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
                <w:bCs/>
                <w:sz w:val="24"/>
                <w:szCs w:val="24"/>
              </w:rPr>
            </w:pPr>
          </w:p>
        </w:tc>
        <w:tc>
          <w:tcPr>
            <w:tcW w:w="5670" w:type="dxa"/>
          </w:tcPr>
          <w:p w:rsidR="00CF4A48" w:rsidRPr="00727229" w:rsidRDefault="00CF4A48" w:rsidP="00EA3C3C">
            <w:pPr>
              <w:pStyle w:val="a9"/>
              <w:suppressAutoHyphens/>
              <w:spacing w:line="252" w:lineRule="auto"/>
              <w:ind w:left="0"/>
              <w:jc w:val="both"/>
              <w:rPr>
                <w:rFonts w:ascii="Times New Roman" w:eastAsia="Times New Roman" w:hAnsi="Times New Roman" w:cs="Times New Roman"/>
                <w:color w:val="000000"/>
                <w:sz w:val="24"/>
                <w:szCs w:val="24"/>
                <w:lang w:val="uk-UA"/>
              </w:rPr>
            </w:pPr>
          </w:p>
        </w:tc>
        <w:tc>
          <w:tcPr>
            <w:tcW w:w="3828" w:type="dxa"/>
            <w:vMerge/>
            <w:vAlign w:val="center"/>
          </w:tcPr>
          <w:p w:rsidR="00CF4A48" w:rsidRPr="00727229" w:rsidRDefault="00CF4A48" w:rsidP="00C37579">
            <w:pPr>
              <w:pStyle w:val="a9"/>
              <w:spacing w:line="240" w:lineRule="auto"/>
              <w:ind w:left="0"/>
              <w:jc w:val="center"/>
              <w:rPr>
                <w:rFonts w:ascii="Times New Roman" w:hAnsi="Times New Roman" w:cs="Times New Roman"/>
                <w:b/>
                <w:sz w:val="24"/>
                <w:szCs w:val="24"/>
                <w:lang w:val="uk-UA"/>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29. Секретаріат НАК, як адміністратор Реєстру:</w:t>
            </w:r>
          </w:p>
          <w:p w:rsidR="00CF4A48" w:rsidRPr="00727229" w:rsidRDefault="00CF4A48" w:rsidP="00EA3C3C">
            <w:pPr>
              <w:pStyle w:val="a9"/>
              <w:numPr>
                <w:ilvl w:val="0"/>
                <w:numId w:val="39"/>
              </w:numPr>
              <w:tabs>
                <w:tab w:val="left" w:pos="810"/>
              </w:tabs>
              <w:suppressAutoHyphens/>
              <w:spacing w:after="0" w:line="240" w:lineRule="auto"/>
              <w:ind w:left="0"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користується правом повного доступу до бази даних Реєстру;</w:t>
            </w:r>
          </w:p>
          <w:p w:rsidR="00CF4A48" w:rsidRPr="00727229" w:rsidRDefault="00CF4A48" w:rsidP="00EA3C3C">
            <w:pPr>
              <w:pStyle w:val="a9"/>
              <w:numPr>
                <w:ilvl w:val="0"/>
                <w:numId w:val="39"/>
              </w:numPr>
              <w:tabs>
                <w:tab w:val="left" w:pos="810"/>
              </w:tabs>
              <w:suppressAutoHyphens/>
              <w:spacing w:after="0" w:line="240" w:lineRule="auto"/>
              <w:ind w:left="0"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здійснює ведення Реєстру – внесення, актуалізацію, зберігання і захист даних Реєстру та контролює доступ до них;</w:t>
            </w:r>
          </w:p>
          <w:p w:rsidR="00CF4A48" w:rsidRPr="00727229" w:rsidRDefault="00CF4A48" w:rsidP="00EA3C3C">
            <w:pPr>
              <w:pStyle w:val="a9"/>
              <w:numPr>
                <w:ilvl w:val="0"/>
                <w:numId w:val="39"/>
              </w:numPr>
              <w:tabs>
                <w:tab w:val="left" w:pos="810"/>
              </w:tabs>
              <w:suppressAutoHyphens/>
              <w:spacing w:after="0" w:line="240" w:lineRule="auto"/>
              <w:ind w:left="0"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здійснює організаційну, методичну та інформаційну підтримку реєстраторів Реєстру з питань подання ними відомостей для включення до Реєстру;</w:t>
            </w:r>
          </w:p>
          <w:p w:rsidR="00CF4A48" w:rsidRPr="00727229" w:rsidRDefault="00CF4A48" w:rsidP="00EA3C3C">
            <w:pPr>
              <w:numPr>
                <w:ilvl w:val="0"/>
                <w:numId w:val="39"/>
              </w:numPr>
              <w:tabs>
                <w:tab w:val="left" w:pos="810"/>
              </w:tabs>
              <w:suppressAutoHyphens/>
              <w:ind w:left="0" w:firstLine="0"/>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перевіряє правильність (достовірність), повноту та точність відомостей, поданих реєстраторами;</w:t>
            </w:r>
          </w:p>
          <w:p w:rsidR="00CF4A48" w:rsidRPr="00727229" w:rsidRDefault="00CF4A48" w:rsidP="00EA3C3C">
            <w:pPr>
              <w:numPr>
                <w:ilvl w:val="0"/>
                <w:numId w:val="39"/>
              </w:numPr>
              <w:tabs>
                <w:tab w:val="left" w:pos="810"/>
              </w:tabs>
              <w:suppressAutoHyphens/>
              <w:ind w:left="0" w:firstLine="0"/>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забезпечує доступ реєстраторів, користувачів Реєстру до відомостей, що містяться в ньому, відповідно до умов наданого власником Реєстру, відстежує виконання рішень власника Реєстру;</w:t>
            </w:r>
          </w:p>
          <w:p w:rsidR="00CF4A48" w:rsidRPr="00727229" w:rsidRDefault="00CF4A48" w:rsidP="00EA3C3C">
            <w:pPr>
              <w:numPr>
                <w:ilvl w:val="0"/>
                <w:numId w:val="39"/>
              </w:numPr>
              <w:shd w:val="clear" w:color="auto" w:fill="FFFFFF"/>
              <w:tabs>
                <w:tab w:val="left" w:pos="810"/>
              </w:tabs>
              <w:suppressAutoHyphens/>
              <w:ind w:left="0" w:firstLine="0"/>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здійснює архівацію неактуальних даних;</w:t>
            </w:r>
          </w:p>
          <w:p w:rsidR="00CF4A48" w:rsidRPr="00727229" w:rsidRDefault="00CF4A48" w:rsidP="00EA3C3C">
            <w:pPr>
              <w:numPr>
                <w:ilvl w:val="0"/>
                <w:numId w:val="39"/>
              </w:numPr>
              <w:tabs>
                <w:tab w:val="left" w:pos="810"/>
              </w:tabs>
              <w:suppressAutoHyphens/>
              <w:ind w:left="0" w:firstLine="0"/>
              <w:contextualSpacing/>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здійснює інші заходи, необхідні для забезпечення функціонування Реєстру з дотриманням вимог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w:t>
            </w: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hAnsi="Times New Roman" w:cs="Times New Roman"/>
                <w:sz w:val="24"/>
                <w:szCs w:val="24"/>
              </w:rPr>
              <w:t xml:space="preserve">Виключити слова: </w:t>
            </w:r>
            <w:r w:rsidRPr="00727229">
              <w:rPr>
                <w:rFonts w:ascii="Times New Roman" w:eastAsia="Times New Roman" w:hAnsi="Times New Roman" w:cs="Times New Roman"/>
                <w:bCs/>
                <w:sz w:val="24"/>
                <w:szCs w:val="24"/>
              </w:rPr>
              <w:t>«як адміністратор Реєстру»</w:t>
            </w:r>
            <w:r w:rsidRPr="00727229">
              <w:rPr>
                <w:rFonts w:ascii="Times New Roman" w:hAnsi="Times New Roman" w:cs="Times New Roman"/>
                <w:sz w:val="24"/>
                <w:szCs w:val="24"/>
              </w:rPr>
              <w:t xml:space="preserve"> та </w:t>
            </w:r>
            <w:r w:rsidRPr="00727229">
              <w:rPr>
                <w:rFonts w:ascii="Times New Roman" w:eastAsia="Times New Roman" w:hAnsi="Times New Roman" w:cs="Times New Roman"/>
                <w:color w:val="000000"/>
                <w:sz w:val="24"/>
                <w:szCs w:val="24"/>
              </w:rPr>
              <w:t>підпункт 1</w:t>
            </w:r>
            <w:r w:rsidRPr="00727229">
              <w:rPr>
                <w:rFonts w:ascii="Times New Roman" w:hAnsi="Times New Roman" w:cs="Times New Roman"/>
                <w:sz w:val="24"/>
                <w:szCs w:val="24"/>
              </w:rPr>
              <w:t xml:space="preserve"> </w:t>
            </w:r>
            <w:r w:rsidRPr="00727229">
              <w:rPr>
                <w:rFonts w:ascii="Times New Roman" w:eastAsia="Times New Roman" w:hAnsi="Times New Roman" w:cs="Times New Roman"/>
                <w:color w:val="000000"/>
                <w:sz w:val="24"/>
                <w:szCs w:val="24"/>
              </w:rPr>
              <w:t xml:space="preserve">п. 29 Положення про Реєстр кваліфікацій </w:t>
            </w:r>
            <w:r w:rsidRPr="00727229">
              <w:rPr>
                <w:rFonts w:ascii="Times New Roman" w:eastAsia="Times New Roman" w:hAnsi="Times New Roman" w:cs="Times New Roman"/>
                <w:bCs/>
                <w:sz w:val="24"/>
                <w:szCs w:val="24"/>
              </w:rPr>
              <w:t xml:space="preserve">пропонуємо виключити. </w:t>
            </w:r>
          </w:p>
          <w:p w:rsidR="00CF4A48" w:rsidRPr="00727229" w:rsidRDefault="00CF4A48" w:rsidP="00EA3C3C">
            <w:pPr>
              <w:jc w:val="both"/>
              <w:rPr>
                <w:rFonts w:ascii="Times New Roman" w:hAnsi="Times New Roman" w:cs="Times New Roman"/>
                <w:sz w:val="24"/>
                <w:szCs w:val="24"/>
              </w:rPr>
            </w:pPr>
          </w:p>
          <w:p w:rsidR="00CF4A48" w:rsidRPr="00727229" w:rsidRDefault="00CF4A48" w:rsidP="00EA3C3C">
            <w:pPr>
              <w:jc w:val="both"/>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937427">
            <w:pPr>
              <w:jc w:val="center"/>
              <w:rPr>
                <w:rFonts w:ascii="Times New Roman" w:hAnsi="Times New Roman" w:cs="Times New Roman"/>
                <w:sz w:val="24"/>
                <w:szCs w:val="24"/>
              </w:rPr>
            </w:pPr>
            <w:r w:rsidRPr="00727229">
              <w:rPr>
                <w:rFonts w:ascii="Times New Roman" w:hAnsi="Times New Roman" w:cs="Times New Roman"/>
                <w:b/>
                <w:sz w:val="24"/>
                <w:szCs w:val="24"/>
              </w:rPr>
              <w:t>Від</w:t>
            </w:r>
            <w:r w:rsidR="001B3CD8">
              <w:rPr>
                <w:rFonts w:ascii="Times New Roman" w:hAnsi="Times New Roman" w:cs="Times New Roman"/>
                <w:b/>
                <w:sz w:val="24"/>
                <w:szCs w:val="24"/>
              </w:rPr>
              <w:t>мовлено</w:t>
            </w:r>
            <w:r w:rsidRPr="00727229">
              <w:rPr>
                <w:rFonts w:ascii="Times New Roman" w:hAnsi="Times New Roman" w:cs="Times New Roman"/>
                <w:b/>
                <w:sz w:val="24"/>
                <w:szCs w:val="24"/>
              </w:rPr>
              <w:t xml:space="preserve"> у видаленні </w:t>
            </w:r>
            <w:r w:rsidR="001B3CD8">
              <w:rPr>
                <w:rFonts w:ascii="Times New Roman" w:hAnsi="Times New Roman" w:cs="Times New Roman"/>
                <w:b/>
                <w:sz w:val="24"/>
                <w:szCs w:val="24"/>
              </w:rPr>
              <w:t>ч</w:t>
            </w:r>
            <w:r w:rsidR="001B3CD8" w:rsidRPr="00727229">
              <w:rPr>
                <w:rFonts w:ascii="Times New Roman" w:hAnsi="Times New Roman" w:cs="Times New Roman"/>
                <w:b/>
                <w:sz w:val="24"/>
                <w:szCs w:val="24"/>
              </w:rPr>
              <w:t>. 1</w:t>
            </w:r>
            <w:r w:rsidR="001B3CD8">
              <w:rPr>
                <w:rFonts w:ascii="Times New Roman" w:hAnsi="Times New Roman" w:cs="Times New Roman"/>
                <w:b/>
                <w:sz w:val="24"/>
                <w:szCs w:val="24"/>
              </w:rPr>
              <w:t xml:space="preserve"> п. 29 Положення про Реєстр кваліфікацій</w:t>
            </w:r>
            <w:r w:rsidRPr="00727229">
              <w:rPr>
                <w:rFonts w:ascii="Times New Roman" w:hAnsi="Times New Roman" w:cs="Times New Roman"/>
                <w:b/>
                <w:sz w:val="24"/>
                <w:szCs w:val="24"/>
              </w:rPr>
              <w:t xml:space="preserve"> та слів «як адміністратор Реєстру». Це конкретизація ролі секретаріату Агентства та його прав щодо Реєстру.</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30. Ведення Реєстру включає організаційно-методичну підготовку та безпосередньо виконання таких дій:</w:t>
            </w:r>
          </w:p>
          <w:p w:rsidR="00CF4A48" w:rsidRPr="00727229" w:rsidRDefault="00CF4A48" w:rsidP="00EA3C3C">
            <w:pPr>
              <w:pStyle w:val="a9"/>
              <w:numPr>
                <w:ilvl w:val="0"/>
                <w:numId w:val="40"/>
              </w:numPr>
              <w:tabs>
                <w:tab w:val="left" w:pos="315"/>
                <w:tab w:val="left" w:pos="810"/>
              </w:tabs>
              <w:suppressAutoHyphens/>
              <w:spacing w:after="0" w:line="240" w:lineRule="auto"/>
              <w:ind w:left="-111"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внесення відомостей до бази даних Реєстру;</w:t>
            </w:r>
          </w:p>
          <w:p w:rsidR="00CF4A48" w:rsidRPr="00727229" w:rsidRDefault="00CF4A48" w:rsidP="00EA3C3C">
            <w:pPr>
              <w:pStyle w:val="a9"/>
              <w:numPr>
                <w:ilvl w:val="0"/>
                <w:numId w:val="40"/>
              </w:numPr>
              <w:tabs>
                <w:tab w:val="left" w:pos="315"/>
                <w:tab w:val="left" w:pos="810"/>
              </w:tabs>
              <w:suppressAutoHyphens/>
              <w:spacing w:after="0" w:line="240" w:lineRule="auto"/>
              <w:ind w:left="-111"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актуалізація/оновлення бази даних Реєстру;</w:t>
            </w:r>
          </w:p>
          <w:p w:rsidR="00CF4A48" w:rsidRPr="00727229" w:rsidRDefault="00CF4A48" w:rsidP="00EA3C3C">
            <w:pPr>
              <w:pStyle w:val="a9"/>
              <w:numPr>
                <w:ilvl w:val="0"/>
                <w:numId w:val="40"/>
              </w:numPr>
              <w:tabs>
                <w:tab w:val="left" w:pos="315"/>
                <w:tab w:val="left" w:pos="810"/>
              </w:tabs>
              <w:suppressAutoHyphens/>
              <w:spacing w:after="0" w:line="240" w:lineRule="auto"/>
              <w:ind w:left="-111"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lastRenderedPageBreak/>
              <w:t>зберігання (включно з архівацією неактуальних даних);</w:t>
            </w:r>
          </w:p>
          <w:p w:rsidR="00CF4A48" w:rsidRPr="00727229" w:rsidRDefault="00CF4A48" w:rsidP="00EA3C3C">
            <w:pPr>
              <w:pStyle w:val="a9"/>
              <w:numPr>
                <w:ilvl w:val="0"/>
                <w:numId w:val="40"/>
              </w:numPr>
              <w:tabs>
                <w:tab w:val="left" w:pos="315"/>
                <w:tab w:val="left" w:pos="810"/>
              </w:tabs>
              <w:suppressAutoHyphens/>
              <w:spacing w:after="0" w:line="240" w:lineRule="auto"/>
              <w:ind w:left="-111"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захист бази даних Реєстру;</w:t>
            </w:r>
          </w:p>
          <w:p w:rsidR="00CF4A48" w:rsidRPr="00727229" w:rsidRDefault="00CF4A48" w:rsidP="00EA3C3C">
            <w:pPr>
              <w:pStyle w:val="a9"/>
              <w:numPr>
                <w:ilvl w:val="0"/>
                <w:numId w:val="40"/>
              </w:numPr>
              <w:tabs>
                <w:tab w:val="left" w:pos="315"/>
                <w:tab w:val="left" w:pos="810"/>
              </w:tabs>
              <w:suppressAutoHyphens/>
              <w:spacing w:after="0" w:line="240" w:lineRule="auto"/>
              <w:ind w:left="-111"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контроль доступу до бази даних Реєстру.</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31. Організаційно-методична підготовка та виконання дій, зазначених у п. 21, здійснюється адміністратором Реєстру на підставах і у спосіб, що встановлені цим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xml:space="preserve"> та рішеннями власника Реєстру.</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32. Адміністратор Реєстру веде облік усіх дій щодо зміни бази даних Реєстру технічними засобами в порядку та за формою, що встановлені власником Реєстру.</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trHeight w:val="2922"/>
          <w:jc w:val="center"/>
        </w:trPr>
        <w:tc>
          <w:tcPr>
            <w:tcW w:w="5778" w:type="dxa"/>
            <w:vMerge w:val="restart"/>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33. Внесення відомостей, передбачених у розділі II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до бази даних Реєстру здійснюється після їх надання реєстратором та наступної перевірки таких відомостей і документів на їх підтвердження адміністратором Реєстру, у разі, якщо така перевірка має позитивні висновки.</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Перевірка правильності (достовірності), повноти та точності відомостей і документів, поданих реєстраторами Реєстру, здійснюється у порядку, визначеному власником Реєстру.</w:t>
            </w: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33. Внесення відомостей, передбачених у розділі II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xml:space="preserve">, до бази даних Реєстру здійснюється після їх надання реєстратором та наступної перевірки таких відомостей і документів на їх підтвердження, </w:t>
            </w:r>
            <w:r w:rsidRPr="00727229">
              <w:rPr>
                <w:rFonts w:ascii="Times New Roman" w:eastAsia="Times New Roman" w:hAnsi="Times New Roman" w:cs="Times New Roman"/>
                <w:b/>
                <w:bCs/>
                <w:sz w:val="24"/>
                <w:szCs w:val="24"/>
              </w:rPr>
              <w:t>(крім документів про присвоєні професійні кваліфікації)</w:t>
            </w:r>
            <w:r w:rsidRPr="00727229">
              <w:rPr>
                <w:rFonts w:ascii="Times New Roman" w:eastAsia="Times New Roman" w:hAnsi="Times New Roman" w:cs="Times New Roman"/>
                <w:bCs/>
                <w:sz w:val="24"/>
                <w:szCs w:val="24"/>
              </w:rPr>
              <w:t xml:space="preserve"> адміністратором Реєстру, у разі, якщо така перевірка має позитивні висновки.</w:t>
            </w:r>
          </w:p>
          <w:p w:rsidR="00CF4A48" w:rsidRPr="00727229" w:rsidRDefault="00CF4A48" w:rsidP="00EA3C3C">
            <w:pPr>
              <w:tabs>
                <w:tab w:val="left" w:pos="810"/>
              </w:tabs>
              <w:jc w:val="both"/>
              <w:rPr>
                <w:rFonts w:ascii="Times New Roman" w:eastAsia="Times New Roman" w:hAnsi="Times New Roman" w:cs="Times New Roman"/>
                <w:bCs/>
                <w:sz w:val="24"/>
                <w:szCs w:val="24"/>
              </w:rPr>
            </w:pPr>
          </w:p>
          <w:p w:rsidR="00CF4A48" w:rsidRPr="00727229" w:rsidRDefault="00CF4A48" w:rsidP="00EA3C3C">
            <w:pPr>
              <w:tabs>
                <w:tab w:val="left" w:pos="810"/>
              </w:tabs>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СПО роботодавців на національному рівні</w:t>
            </w:r>
          </w:p>
        </w:tc>
        <w:tc>
          <w:tcPr>
            <w:tcW w:w="3828" w:type="dxa"/>
            <w:vAlign w:val="center"/>
          </w:tcPr>
          <w:p w:rsidR="00CF4A48" w:rsidRPr="00727229" w:rsidRDefault="00CF4A48" w:rsidP="00C37579">
            <w:pPr>
              <w:jc w:val="center"/>
              <w:rPr>
                <w:rFonts w:ascii="Times New Roman" w:eastAsia="Times New Roman" w:hAnsi="Times New Roman" w:cs="Times New Roman"/>
                <w:color w:val="000000"/>
                <w:sz w:val="24"/>
                <w:szCs w:val="24"/>
              </w:rPr>
            </w:pPr>
            <w:r w:rsidRPr="00727229">
              <w:rPr>
                <w:rFonts w:ascii="Times New Roman" w:hAnsi="Times New Roman" w:cs="Times New Roman"/>
                <w:b/>
                <w:sz w:val="24"/>
                <w:szCs w:val="24"/>
              </w:rPr>
              <w:t>Враховано</w:t>
            </w:r>
          </w:p>
        </w:tc>
      </w:tr>
      <w:tr w:rsidR="00CF4A48" w:rsidRPr="00727229" w:rsidTr="00827E9F">
        <w:trPr>
          <w:trHeight w:val="671"/>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Cs/>
                <w:sz w:val="24"/>
                <w:szCs w:val="24"/>
              </w:rPr>
            </w:pPr>
          </w:p>
        </w:tc>
        <w:tc>
          <w:tcPr>
            <w:tcW w:w="5670" w:type="dxa"/>
          </w:tcPr>
          <w:p w:rsidR="00CF4A48" w:rsidRPr="00727229" w:rsidRDefault="00CF4A48" w:rsidP="00EA3C3C">
            <w:pPr>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Перевірка правильності (достовірності), повноти та точності відомостей і документів, поданих реєстраторами Реєстру, здійснюється у порядку, визначеному </w:t>
            </w:r>
            <w:r w:rsidRPr="00727229">
              <w:rPr>
                <w:rFonts w:ascii="Times New Roman" w:eastAsia="Times New Roman" w:hAnsi="Times New Roman" w:cs="Times New Roman"/>
                <w:b/>
                <w:bCs/>
                <w:sz w:val="24"/>
                <w:szCs w:val="24"/>
              </w:rPr>
              <w:t>Національним агентством кваліфікацій</w:t>
            </w:r>
            <w:r w:rsidRPr="00727229">
              <w:rPr>
                <w:rFonts w:ascii="Times New Roman" w:eastAsia="Times New Roman" w:hAnsi="Times New Roman" w:cs="Times New Roman"/>
                <w:bCs/>
                <w:sz w:val="24"/>
                <w:szCs w:val="24"/>
              </w:rPr>
              <w:t>.</w:t>
            </w:r>
          </w:p>
          <w:p w:rsidR="00CF4A48" w:rsidRPr="00727229" w:rsidRDefault="00CF4A48" w:rsidP="00EA3C3C">
            <w:pPr>
              <w:jc w:val="both"/>
              <w:rPr>
                <w:rFonts w:ascii="Times New Roman" w:eastAsia="Times New Roman" w:hAnsi="Times New Roman" w:cs="Times New Roman"/>
                <w:bCs/>
                <w:sz w:val="24"/>
                <w:szCs w:val="24"/>
              </w:rPr>
            </w:pPr>
          </w:p>
          <w:p w:rsidR="00CF4A48" w:rsidRPr="00727229" w:rsidRDefault="00CF4A48" w:rsidP="00EA3C3C">
            <w:pPr>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C37579">
            <w:pPr>
              <w:jc w:val="center"/>
              <w:rPr>
                <w:rFonts w:ascii="Times New Roman" w:eastAsia="Times New Roman" w:hAnsi="Times New Roman" w:cs="Times New Roman"/>
                <w:color w:val="000000"/>
                <w:sz w:val="24"/>
                <w:szCs w:val="24"/>
              </w:rPr>
            </w:pPr>
            <w:r w:rsidRPr="00727229">
              <w:rPr>
                <w:rFonts w:ascii="Times New Roman" w:hAnsi="Times New Roman" w:cs="Times New Roman"/>
                <w:b/>
                <w:sz w:val="24"/>
                <w:szCs w:val="24"/>
              </w:rPr>
              <w:t>Враховано</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34. Актуалізація бази даних Реєстру здійснюється на підставі поданих реєстратором відомостей і документів на їх підтвердження зі змінами відносно відомостей і документів, раніше внесених до Реєстру, </w:t>
            </w:r>
            <w:r w:rsidRPr="00727229">
              <w:rPr>
                <w:rFonts w:ascii="Times New Roman" w:eastAsia="Times New Roman" w:hAnsi="Times New Roman" w:cs="Times New Roman"/>
                <w:bCs/>
                <w:sz w:val="24"/>
                <w:szCs w:val="24"/>
              </w:rPr>
              <w:lastRenderedPageBreak/>
              <w:t xml:space="preserve">та за процедурою відповідно до пунктів 37-38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w:t>
            </w:r>
          </w:p>
        </w:tc>
        <w:tc>
          <w:tcPr>
            <w:tcW w:w="5670" w:type="dxa"/>
          </w:tcPr>
          <w:p w:rsidR="00CF4A48" w:rsidRPr="00727229" w:rsidRDefault="00CF4A48" w:rsidP="00EA3C3C">
            <w:pPr>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 xml:space="preserve">34. Актуалізація бази даних Реєстру здійснюється на підставі поданих реєстратором відомостей і документів на їх підтвердження </w:t>
            </w:r>
            <w:r w:rsidRPr="00727229">
              <w:rPr>
                <w:rFonts w:ascii="Times New Roman" w:eastAsia="Times New Roman" w:hAnsi="Times New Roman" w:cs="Times New Roman"/>
                <w:b/>
                <w:bCs/>
                <w:sz w:val="24"/>
                <w:szCs w:val="24"/>
              </w:rPr>
              <w:t>(крім документів про присвоєні професійні кваліфікації)</w:t>
            </w:r>
            <w:r w:rsidRPr="00727229">
              <w:rPr>
                <w:rFonts w:ascii="Times New Roman" w:eastAsia="Times New Roman" w:hAnsi="Times New Roman" w:cs="Times New Roman"/>
                <w:bCs/>
                <w:sz w:val="24"/>
                <w:szCs w:val="24"/>
              </w:rPr>
              <w:t xml:space="preserve"> зі змінами </w:t>
            </w:r>
            <w:r w:rsidRPr="00727229">
              <w:rPr>
                <w:rFonts w:ascii="Times New Roman" w:eastAsia="Times New Roman" w:hAnsi="Times New Roman" w:cs="Times New Roman"/>
                <w:bCs/>
                <w:sz w:val="24"/>
                <w:szCs w:val="24"/>
              </w:rPr>
              <w:lastRenderedPageBreak/>
              <w:t xml:space="preserve">відносно відомостей і документів, раніше внесених до Реєстру, та за процедурою відповідно до пунктів 37-38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w:t>
            </w:r>
          </w:p>
          <w:p w:rsidR="00CF4A48" w:rsidRPr="00727229" w:rsidRDefault="00CF4A48" w:rsidP="00EA3C3C">
            <w:pPr>
              <w:jc w:val="both"/>
              <w:rPr>
                <w:rFonts w:ascii="Times New Roman" w:eastAsia="Times New Roman" w:hAnsi="Times New Roman" w:cs="Times New Roman"/>
                <w:bCs/>
                <w:sz w:val="24"/>
                <w:szCs w:val="24"/>
              </w:rPr>
            </w:pPr>
          </w:p>
          <w:p w:rsidR="00CF4A48" w:rsidRPr="00727229" w:rsidRDefault="00CF4A48" w:rsidP="00EA3C3C">
            <w:pPr>
              <w:tabs>
                <w:tab w:val="left" w:pos="810"/>
              </w:tabs>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СПО роботодавців на національному рівні</w:t>
            </w:r>
          </w:p>
        </w:tc>
        <w:tc>
          <w:tcPr>
            <w:tcW w:w="3828" w:type="dxa"/>
            <w:vAlign w:val="center"/>
          </w:tcPr>
          <w:p w:rsidR="00CF4A48" w:rsidRPr="00727229" w:rsidRDefault="00CF4A48" w:rsidP="00C37579">
            <w:pPr>
              <w:jc w:val="center"/>
              <w:rPr>
                <w:rFonts w:ascii="Times New Roman" w:hAnsi="Times New Roman" w:cs="Times New Roman"/>
                <w:sz w:val="24"/>
                <w:szCs w:val="24"/>
                <w:highlight w:val="green"/>
              </w:rPr>
            </w:pPr>
            <w:r w:rsidRPr="00727229">
              <w:rPr>
                <w:rFonts w:ascii="Times New Roman" w:hAnsi="Times New Roman" w:cs="Times New Roman"/>
                <w:b/>
                <w:sz w:val="24"/>
                <w:szCs w:val="24"/>
              </w:rPr>
              <w:lastRenderedPageBreak/>
              <w:t>Враховано</w:t>
            </w:r>
          </w:p>
        </w:tc>
      </w:tr>
      <w:tr w:rsidR="00CF4A48" w:rsidRPr="00727229" w:rsidTr="00827E9F">
        <w:trPr>
          <w:trHeight w:val="1720"/>
          <w:jc w:val="center"/>
        </w:trPr>
        <w:tc>
          <w:tcPr>
            <w:tcW w:w="5778" w:type="dxa"/>
            <w:vMerge w:val="restart"/>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35. Відомості, внесені до бази даних Реєстру, та документи на їх підтвердження, зберігаються адміністратором Реєстру з дотриманням вимог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xml:space="preserve"> та інших актів власника Реєстру.</w:t>
            </w:r>
          </w:p>
        </w:tc>
        <w:tc>
          <w:tcPr>
            <w:tcW w:w="5670" w:type="dxa"/>
          </w:tcPr>
          <w:p w:rsidR="00CF4A48" w:rsidRPr="00727229" w:rsidRDefault="00CF4A48" w:rsidP="00EA3C3C">
            <w:pPr>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35. Відомості, внесені до бази даних Реєстру, та документи на їх підтвердження </w:t>
            </w:r>
            <w:r w:rsidRPr="00727229">
              <w:rPr>
                <w:rFonts w:ascii="Times New Roman" w:eastAsia="Times New Roman" w:hAnsi="Times New Roman" w:cs="Times New Roman"/>
                <w:b/>
                <w:bCs/>
                <w:sz w:val="24"/>
                <w:szCs w:val="24"/>
              </w:rPr>
              <w:t>(крім документів про присвоєні професійні кваліфікації),</w:t>
            </w:r>
            <w:r w:rsidRPr="00727229">
              <w:rPr>
                <w:rFonts w:ascii="Times New Roman" w:eastAsia="Times New Roman" w:hAnsi="Times New Roman" w:cs="Times New Roman"/>
                <w:bCs/>
                <w:sz w:val="24"/>
                <w:szCs w:val="24"/>
              </w:rPr>
              <w:t xml:space="preserve"> зберігаються адміністратором Реєстру з дотриманням вимог цього </w:t>
            </w:r>
            <w:r w:rsidRPr="00727229">
              <w:rPr>
                <w:rFonts w:ascii="Times New Roman" w:eastAsia="Times New Roman" w:hAnsi="Times New Roman" w:cs="Times New Roman"/>
                <w:sz w:val="24"/>
                <w:szCs w:val="24"/>
              </w:rPr>
              <w:t>Положення</w:t>
            </w:r>
            <w:r w:rsidRPr="00727229">
              <w:rPr>
                <w:rFonts w:ascii="Times New Roman" w:eastAsia="Times New Roman" w:hAnsi="Times New Roman" w:cs="Times New Roman"/>
                <w:bCs/>
                <w:sz w:val="24"/>
                <w:szCs w:val="24"/>
              </w:rPr>
              <w:t xml:space="preserve"> та інших актів власника Реєстру.</w:t>
            </w:r>
          </w:p>
          <w:p w:rsidR="00CF4A48" w:rsidRPr="00727229" w:rsidRDefault="00CF4A48" w:rsidP="00EA3C3C">
            <w:pPr>
              <w:jc w:val="both"/>
              <w:rPr>
                <w:rFonts w:ascii="Times New Roman" w:eastAsia="Times New Roman" w:hAnsi="Times New Roman" w:cs="Times New Roman"/>
                <w:bCs/>
                <w:sz w:val="24"/>
                <w:szCs w:val="24"/>
              </w:rPr>
            </w:pPr>
          </w:p>
          <w:p w:rsidR="00CF4A48" w:rsidRPr="00727229" w:rsidRDefault="00CF4A48" w:rsidP="00EA3C3C">
            <w:pPr>
              <w:tabs>
                <w:tab w:val="left" w:pos="810"/>
              </w:tabs>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СПО роботодавців на національному рівні</w:t>
            </w:r>
          </w:p>
        </w:tc>
        <w:tc>
          <w:tcPr>
            <w:tcW w:w="3828" w:type="dxa"/>
            <w:vAlign w:val="center"/>
          </w:tcPr>
          <w:p w:rsidR="00CF4A48" w:rsidRPr="00727229" w:rsidRDefault="00CF4A48" w:rsidP="00564078">
            <w:pPr>
              <w:tabs>
                <w:tab w:val="left" w:pos="810"/>
              </w:tabs>
              <w:jc w:val="center"/>
              <w:rPr>
                <w:rFonts w:ascii="Times New Roman" w:eastAsia="Times New Roman" w:hAnsi="Times New Roman" w:cs="Times New Roman"/>
                <w:b/>
                <w:bCs/>
                <w:sz w:val="24"/>
                <w:szCs w:val="24"/>
                <w:highlight w:val="green"/>
              </w:rPr>
            </w:pPr>
            <w:r w:rsidRPr="00727229">
              <w:rPr>
                <w:rFonts w:ascii="Times New Roman" w:hAnsi="Times New Roman" w:cs="Times New Roman"/>
                <w:b/>
                <w:sz w:val="24"/>
                <w:szCs w:val="24"/>
              </w:rPr>
              <w:t>Враховано</w:t>
            </w:r>
          </w:p>
        </w:tc>
      </w:tr>
      <w:tr w:rsidR="00CF4A48" w:rsidRPr="00727229" w:rsidTr="00827E9F">
        <w:trPr>
          <w:trHeight w:val="1105"/>
          <w:jc w:val="center"/>
        </w:trPr>
        <w:tc>
          <w:tcPr>
            <w:tcW w:w="5778" w:type="dxa"/>
            <w:vMerge/>
          </w:tcPr>
          <w:p w:rsidR="00CF4A48" w:rsidRPr="00727229" w:rsidRDefault="00CF4A48" w:rsidP="00EA3C3C">
            <w:pPr>
              <w:tabs>
                <w:tab w:val="left" w:pos="810"/>
              </w:tabs>
              <w:jc w:val="both"/>
              <w:rPr>
                <w:rFonts w:ascii="Times New Roman" w:eastAsia="Times New Roman" w:hAnsi="Times New Roman" w:cs="Times New Roman"/>
                <w:bCs/>
                <w:sz w:val="24"/>
                <w:szCs w:val="24"/>
              </w:rPr>
            </w:pPr>
          </w:p>
        </w:tc>
        <w:tc>
          <w:tcPr>
            <w:tcW w:w="5670" w:type="dxa"/>
          </w:tcPr>
          <w:p w:rsidR="00CF4A48" w:rsidRPr="00727229" w:rsidRDefault="00CF4A48" w:rsidP="00EA3C3C">
            <w:pPr>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З п. 35 Положення про Реєстр виключити слова «власника Реєстру» замінити на «законодавства»</w:t>
            </w:r>
          </w:p>
          <w:p w:rsidR="00CF4A48" w:rsidRPr="00727229" w:rsidRDefault="00CF4A48" w:rsidP="00EA3C3C">
            <w:pPr>
              <w:jc w:val="both"/>
              <w:rPr>
                <w:rFonts w:ascii="Times New Roman" w:eastAsia="Times New Roman" w:hAnsi="Times New Roman" w:cs="Times New Roman"/>
                <w:bCs/>
                <w:sz w:val="24"/>
                <w:szCs w:val="24"/>
              </w:rPr>
            </w:pPr>
          </w:p>
          <w:p w:rsidR="00CF4A48" w:rsidRPr="00727229" w:rsidRDefault="00CF4A48" w:rsidP="00EA3C3C">
            <w:pPr>
              <w:jc w:val="both"/>
              <w:rPr>
                <w:rFonts w:ascii="Times New Roman" w:eastAsia="Times New Roman" w:hAnsi="Times New Roman" w:cs="Times New Roman"/>
                <w:bCs/>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564078">
            <w:pPr>
              <w:jc w:val="center"/>
              <w:rPr>
                <w:rFonts w:ascii="Times New Roman" w:hAnsi="Times New Roman" w:cs="Times New Roman"/>
                <w:b/>
                <w:sz w:val="24"/>
                <w:szCs w:val="24"/>
              </w:rPr>
            </w:pPr>
            <w:r w:rsidRPr="00727229">
              <w:rPr>
                <w:rFonts w:ascii="Times New Roman" w:hAnsi="Times New Roman" w:cs="Times New Roman"/>
                <w:b/>
                <w:sz w:val="24"/>
                <w:szCs w:val="24"/>
              </w:rPr>
              <w:t>Враховано</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36. Реєстратор:</w:t>
            </w:r>
          </w:p>
          <w:p w:rsidR="00CF4A48" w:rsidRPr="00727229" w:rsidRDefault="00CF4A48" w:rsidP="00EA3C3C">
            <w:pPr>
              <w:pStyle w:val="a9"/>
              <w:numPr>
                <w:ilvl w:val="0"/>
                <w:numId w:val="41"/>
              </w:numPr>
              <w:tabs>
                <w:tab w:val="left" w:pos="810"/>
              </w:tabs>
              <w:suppressAutoHyphens/>
              <w:spacing w:after="0" w:line="240" w:lineRule="auto"/>
              <w:ind w:left="0"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 xml:space="preserve">забезпечує правильність (достовірність), повноту та точність відомостей, які подаються ним для внесення до Реєстру, їх своєчасну актуалізацію, відповідно до законодавства, цього </w:t>
            </w:r>
            <w:r w:rsidRPr="00727229">
              <w:rPr>
                <w:rFonts w:ascii="Times New Roman" w:eastAsia="Times New Roman" w:hAnsi="Times New Roman" w:cs="Times New Roman"/>
                <w:sz w:val="24"/>
                <w:szCs w:val="24"/>
                <w:lang w:val="uk-UA"/>
              </w:rPr>
              <w:t>Положення</w:t>
            </w:r>
            <w:r w:rsidRPr="00727229">
              <w:rPr>
                <w:rFonts w:ascii="Times New Roman" w:eastAsia="Times New Roman" w:hAnsi="Times New Roman" w:cs="Times New Roman"/>
                <w:bCs/>
                <w:sz w:val="24"/>
                <w:szCs w:val="24"/>
                <w:lang w:val="uk-UA"/>
              </w:rPr>
              <w:t xml:space="preserve"> або договору з НАК;</w:t>
            </w:r>
          </w:p>
          <w:p w:rsidR="00CF4A48" w:rsidRPr="00727229" w:rsidRDefault="00CF4A48" w:rsidP="00EA3C3C">
            <w:pPr>
              <w:pStyle w:val="a9"/>
              <w:numPr>
                <w:ilvl w:val="0"/>
                <w:numId w:val="41"/>
              </w:numPr>
              <w:tabs>
                <w:tab w:val="left" w:pos="810"/>
              </w:tabs>
              <w:suppressAutoHyphens/>
              <w:spacing w:after="0" w:line="240" w:lineRule="auto"/>
              <w:ind w:left="0"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інформує адміністратора про зміни у відомостях, які подано для внесення до Реєстру;</w:t>
            </w:r>
          </w:p>
          <w:p w:rsidR="00CF4A48" w:rsidRPr="00727229" w:rsidRDefault="00CF4A48" w:rsidP="00EA3C3C">
            <w:pPr>
              <w:pStyle w:val="a9"/>
              <w:numPr>
                <w:ilvl w:val="0"/>
                <w:numId w:val="41"/>
              </w:numPr>
              <w:tabs>
                <w:tab w:val="left" w:pos="810"/>
              </w:tabs>
              <w:suppressAutoHyphens/>
              <w:spacing w:after="0" w:line="240" w:lineRule="auto"/>
              <w:ind w:left="0" w:firstLine="0"/>
              <w:jc w:val="both"/>
              <w:rPr>
                <w:rFonts w:ascii="Times New Roman" w:eastAsia="Times New Roman" w:hAnsi="Times New Roman" w:cs="Times New Roman"/>
                <w:bCs/>
                <w:sz w:val="24"/>
                <w:szCs w:val="24"/>
                <w:lang w:val="uk-UA"/>
              </w:rPr>
            </w:pPr>
            <w:r w:rsidRPr="00727229">
              <w:rPr>
                <w:rFonts w:ascii="Times New Roman" w:eastAsia="Times New Roman" w:hAnsi="Times New Roman" w:cs="Times New Roman"/>
                <w:bCs/>
                <w:sz w:val="24"/>
                <w:szCs w:val="24"/>
                <w:lang w:val="uk-UA"/>
              </w:rPr>
              <w:t>на вимогу власника або адміністратора Реєстру щодо правильності (достовірності), повноти чи точності відомостей, які подано  реєстратором, надає додаткові відомості.</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37. Відомості і документи подаються реєстратором адміністратору Реєстру з використанням технічних можливостей Реєстру, які є доступними для реєстратора на підставі відповідного доступу або </w:t>
            </w:r>
            <w:r w:rsidRPr="00727229">
              <w:rPr>
                <w:rFonts w:ascii="Times New Roman" w:eastAsia="Times New Roman" w:hAnsi="Times New Roman" w:cs="Times New Roman"/>
                <w:bCs/>
                <w:sz w:val="24"/>
                <w:szCs w:val="24"/>
              </w:rPr>
              <w:lastRenderedPageBreak/>
              <w:t>шляхом передачі відомостей адміністратору Реєстру в інший спосіб.</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38. Реєстратор забезпечує подання відповідних відомостей і документів впродовж 10 робочих днів з дня виникнення обставин, що вимагають актуалізувати відомості.</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39. Посадові особи реєстратора є відповідальними за повноту та достовірність наданих реєстратором відомостей і документів.</w:t>
            </w:r>
          </w:p>
        </w:tc>
        <w:tc>
          <w:tcPr>
            <w:tcW w:w="5670" w:type="dxa"/>
          </w:tcPr>
          <w:p w:rsidR="00CF4A48" w:rsidRPr="00727229" w:rsidRDefault="00CF4A48" w:rsidP="00EA3C3C">
            <w:pPr>
              <w:rPr>
                <w:rFonts w:ascii="Times New Roman" w:eastAsia="Times New Roman" w:hAnsi="Times New Roman" w:cs="Times New Roman"/>
                <w:color w:val="000000"/>
                <w:sz w:val="24"/>
                <w:szCs w:val="24"/>
              </w:rPr>
            </w:pPr>
          </w:p>
        </w:tc>
        <w:tc>
          <w:tcPr>
            <w:tcW w:w="3828" w:type="dxa"/>
            <w:vAlign w:val="center"/>
          </w:tcPr>
          <w:p w:rsidR="00CF4A48" w:rsidRPr="00727229" w:rsidRDefault="00CF4A48" w:rsidP="00C37579">
            <w:pPr>
              <w:pStyle w:val="ac"/>
              <w:jc w:val="center"/>
              <w:rPr>
                <w:rFonts w:ascii="Times New Roman" w:eastAsia="Times New Roman" w:hAnsi="Times New Roman" w:cs="Times New Roman"/>
                <w:color w:val="000000"/>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40. Відомості, що містяться в Реєстрі, є публічними і відкритими для користувачів з урахуванням вимог законодавства про захист персональних даних.</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pStyle w:val="ac"/>
              <w:jc w:val="center"/>
              <w:rPr>
                <w:rFonts w:ascii="Times New Roman" w:hAnsi="Times New Roman" w:cs="Times New Roman"/>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41. Поводження з відомостями, що мають обмежений доступ, здійснюється в порядку визначеному законодавством.</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42. Власник Реєстру забезпечує здійснення комплексу програмних, технологічних та організаційних заходів щодо захисту відомостей, що містяться у Реєстрі, від несанкціонованого доступу.</w:t>
            </w:r>
          </w:p>
          <w:p w:rsidR="00CF4A48" w:rsidRPr="00727229" w:rsidRDefault="00CF4A48" w:rsidP="00EA3C3C">
            <w:pPr>
              <w:tabs>
                <w:tab w:val="left" w:pos="810"/>
              </w:tabs>
              <w:spacing w:line="276" w:lineRule="auto"/>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Захист відомостей в Реєстрі забезпечується шляхом створення комплексної системи захисту інформації з підтвердженою відповідністю.</w:t>
            </w: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xml:space="preserve">42. </w:t>
            </w:r>
            <w:r w:rsidRPr="00727229">
              <w:rPr>
                <w:rFonts w:ascii="Times New Roman" w:eastAsia="Times New Roman" w:hAnsi="Times New Roman" w:cs="Times New Roman"/>
                <w:b/>
                <w:bCs/>
                <w:sz w:val="24"/>
                <w:szCs w:val="24"/>
              </w:rPr>
              <w:t>Національне агентство кваліфікацій</w:t>
            </w:r>
            <w:r w:rsidRPr="00727229">
              <w:rPr>
                <w:rFonts w:ascii="Times New Roman" w:eastAsia="Times New Roman" w:hAnsi="Times New Roman" w:cs="Times New Roman"/>
                <w:bCs/>
                <w:sz w:val="24"/>
                <w:szCs w:val="24"/>
              </w:rPr>
              <w:t xml:space="preserve"> забезпечує здійснення комплексу програмних, технологічних та організаційних заходів щодо захисту відомостей, що містяться у Реєстрі, від несанкціонованого доступу.</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Захист відомостей в Реєстрі забезпечується шляхом створення комплексної системи захисту інформації з підтвердженою відповідністю.</w:t>
            </w:r>
          </w:p>
          <w:p w:rsidR="00CF4A48" w:rsidRPr="00727229" w:rsidRDefault="00CF4A48" w:rsidP="00EA3C3C">
            <w:pPr>
              <w:jc w:val="both"/>
              <w:rPr>
                <w:rFonts w:ascii="Times New Roman" w:eastAsia="Times New Roman" w:hAnsi="Times New Roman" w:cs="Times New Roman"/>
                <w:bCs/>
                <w:sz w:val="24"/>
                <w:szCs w:val="24"/>
              </w:rPr>
            </w:pPr>
          </w:p>
          <w:p w:rsidR="00CF4A48" w:rsidRPr="00727229" w:rsidRDefault="00CF4A48" w:rsidP="00EA3C3C">
            <w:pPr>
              <w:jc w:val="both"/>
              <w:rPr>
                <w:rFonts w:ascii="Times New Roman" w:hAnsi="Times New Roman" w:cs="Times New Roman"/>
                <w:i/>
                <w:sz w:val="24"/>
                <w:szCs w:val="24"/>
              </w:rPr>
            </w:pPr>
            <w:r w:rsidRPr="00727229">
              <w:rPr>
                <w:rFonts w:ascii="Times New Roman" w:hAnsi="Times New Roman" w:cs="Times New Roman"/>
                <w:i/>
                <w:sz w:val="24"/>
                <w:szCs w:val="24"/>
                <w:shd w:val="clear" w:color="auto" w:fill="FFFFFF"/>
              </w:rPr>
              <w:t>Автори: Інститут професійних кваліфікацій</w:t>
            </w:r>
          </w:p>
        </w:tc>
        <w:tc>
          <w:tcPr>
            <w:tcW w:w="3828" w:type="dxa"/>
            <w:vAlign w:val="center"/>
          </w:tcPr>
          <w:p w:rsidR="00CF4A48" w:rsidRPr="00727229" w:rsidRDefault="00CF4A48" w:rsidP="00C37579">
            <w:pPr>
              <w:jc w:val="center"/>
              <w:rPr>
                <w:rFonts w:ascii="Times New Roman" w:hAnsi="Times New Roman" w:cs="Times New Roman"/>
                <w:b/>
                <w:sz w:val="24"/>
                <w:szCs w:val="24"/>
              </w:rPr>
            </w:pPr>
            <w:r w:rsidRPr="00727229">
              <w:rPr>
                <w:rFonts w:ascii="Times New Roman" w:hAnsi="Times New Roman" w:cs="Times New Roman"/>
                <w:b/>
                <w:sz w:val="24"/>
                <w:szCs w:val="24"/>
              </w:rPr>
              <w:t>Враховано</w:t>
            </w: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43. Технічні засоби Реєстру перебувають в межах території України.</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Електронна база даних Реєстру знаходиться на сервері, визначеному власником Реєстру, та підлягає обов’язковому систематичному резервному копіюванню з метою збереження даних від втрати.</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eastAsia="Times New Roman" w:hAnsi="Times New Roman" w:cs="Times New Roman"/>
                <w:color w:val="000000"/>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44. Власник Реєстру є відповідальним за втрату даних (відомостей), допущену з його вини.</w:t>
            </w:r>
          </w:p>
        </w:tc>
        <w:tc>
          <w:tcPr>
            <w:tcW w:w="5670" w:type="dxa"/>
          </w:tcPr>
          <w:p w:rsidR="00CF4A48" w:rsidRPr="00727229" w:rsidRDefault="00CF4A48" w:rsidP="00EA3C3C">
            <w:pPr>
              <w:rPr>
                <w:rFonts w:ascii="Times New Roman" w:hAnsi="Times New Roman" w:cs="Times New Roman"/>
                <w:sz w:val="24"/>
                <w:szCs w:val="24"/>
              </w:rPr>
            </w:pPr>
          </w:p>
        </w:tc>
        <w:tc>
          <w:tcPr>
            <w:tcW w:w="3828" w:type="dxa"/>
            <w:vAlign w:val="center"/>
          </w:tcPr>
          <w:p w:rsidR="00CF4A48" w:rsidRPr="00727229" w:rsidRDefault="00CF4A48" w:rsidP="00C37579">
            <w:pPr>
              <w:jc w:val="center"/>
              <w:rPr>
                <w:rFonts w:ascii="Times New Roman" w:eastAsia="Times New Roman" w:hAnsi="Times New Roman" w:cs="Times New Roman"/>
                <w:color w:val="000000"/>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lastRenderedPageBreak/>
              <w:t>45. Відомості з Реєстру можуть надаватись також у вигляді витягу з Реєстру та інформаційної довідки в електронному вигляді.</w:t>
            </w:r>
          </w:p>
        </w:tc>
        <w:tc>
          <w:tcPr>
            <w:tcW w:w="5670" w:type="dxa"/>
          </w:tcPr>
          <w:p w:rsidR="00CF4A48" w:rsidRPr="00727229" w:rsidRDefault="00CF4A48" w:rsidP="00EA3C3C">
            <w:pPr>
              <w:rPr>
                <w:rFonts w:ascii="Times New Roman" w:eastAsia="Times New Roman" w:hAnsi="Times New Roman" w:cs="Times New Roman"/>
                <w:bCs/>
                <w:sz w:val="24"/>
                <w:szCs w:val="24"/>
              </w:rPr>
            </w:pPr>
          </w:p>
        </w:tc>
        <w:tc>
          <w:tcPr>
            <w:tcW w:w="3828" w:type="dxa"/>
            <w:vAlign w:val="center"/>
          </w:tcPr>
          <w:p w:rsidR="00CF4A48" w:rsidRPr="00727229" w:rsidRDefault="00CF4A48" w:rsidP="00C37579">
            <w:pPr>
              <w:jc w:val="center"/>
              <w:rPr>
                <w:rFonts w:ascii="Times New Roman" w:eastAsia="Times New Roman" w:hAnsi="Times New Roman" w:cs="Times New Roman"/>
                <w:color w:val="000000"/>
                <w:sz w:val="24"/>
                <w:szCs w:val="24"/>
              </w:rPr>
            </w:pPr>
          </w:p>
        </w:tc>
      </w:tr>
      <w:tr w:rsidR="00CF4A48" w:rsidRPr="00727229" w:rsidTr="00827E9F">
        <w:trPr>
          <w:jc w:val="center"/>
        </w:trPr>
        <w:tc>
          <w:tcPr>
            <w:tcW w:w="5778"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46. Фінансування діяльності щодо створення, формування та ведення Реєстру здійснюється за рахунок коштів Державного бюджету України</w:t>
            </w:r>
          </w:p>
        </w:tc>
        <w:tc>
          <w:tcPr>
            <w:tcW w:w="5670" w:type="dxa"/>
          </w:tcPr>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Змінити редакцію п. 46 Положення про Реєстр кваліфікацій згідно п. 34 Статуту Агентства та викласти у наступній редакції:</w:t>
            </w:r>
          </w:p>
          <w:p w:rsidR="00CF4A48" w:rsidRPr="00727229" w:rsidRDefault="00CF4A48" w:rsidP="00EA3C3C">
            <w:pPr>
              <w:tabs>
                <w:tab w:val="left" w:pos="810"/>
              </w:tabs>
              <w:jc w:val="both"/>
              <w:rPr>
                <w:rFonts w:ascii="Times New Roman" w:eastAsia="Times New Roman" w:hAnsi="Times New Roman" w:cs="Times New Roman"/>
                <w:bCs/>
                <w:sz w:val="24"/>
                <w:szCs w:val="24"/>
              </w:rPr>
            </w:pP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46. Фінансування діяльності щодо створення, формування та ведення Реєстру здійснюється за рахунок:</w:t>
            </w:r>
          </w:p>
          <w:p w:rsidR="00CF4A48" w:rsidRPr="00727229" w:rsidRDefault="00CF4A48" w:rsidP="00EA3C3C">
            <w:pPr>
              <w:tabs>
                <w:tab w:val="left" w:pos="810"/>
              </w:tabs>
              <w:jc w:val="both"/>
              <w:rPr>
                <w:rFonts w:ascii="Times New Roman" w:eastAsia="Times New Roman" w:hAnsi="Times New Roman" w:cs="Times New Roman"/>
                <w:bCs/>
                <w:sz w:val="24"/>
                <w:szCs w:val="24"/>
              </w:rPr>
            </w:pPr>
            <w:r w:rsidRPr="00727229">
              <w:rPr>
                <w:rFonts w:ascii="Times New Roman" w:eastAsia="Times New Roman" w:hAnsi="Times New Roman" w:cs="Times New Roman"/>
                <w:bCs/>
                <w:sz w:val="24"/>
                <w:szCs w:val="24"/>
              </w:rPr>
              <w:t>- коштів державного бюджету;</w:t>
            </w:r>
          </w:p>
          <w:p w:rsidR="00CF4A48" w:rsidRPr="00727229" w:rsidRDefault="00CF4A48" w:rsidP="00EA3C3C">
            <w:pPr>
              <w:tabs>
                <w:tab w:val="left" w:pos="810"/>
              </w:tabs>
              <w:jc w:val="both"/>
              <w:rPr>
                <w:rFonts w:ascii="Times New Roman" w:eastAsia="Times New Roman" w:hAnsi="Times New Roman" w:cs="Times New Roman"/>
                <w:b/>
                <w:bCs/>
                <w:sz w:val="24"/>
                <w:szCs w:val="24"/>
              </w:rPr>
            </w:pPr>
            <w:r w:rsidRPr="00727229">
              <w:rPr>
                <w:rFonts w:ascii="Times New Roman" w:eastAsia="Times New Roman" w:hAnsi="Times New Roman" w:cs="Times New Roman"/>
                <w:b/>
                <w:bCs/>
                <w:sz w:val="24"/>
                <w:szCs w:val="24"/>
              </w:rPr>
              <w:t>- грантів та іншої міжнародної донорської допомоги;</w:t>
            </w:r>
          </w:p>
          <w:p w:rsidR="00CF4A48" w:rsidRPr="00727229" w:rsidRDefault="00CF4A48" w:rsidP="00EA3C3C">
            <w:pPr>
              <w:rPr>
                <w:rFonts w:ascii="Times New Roman" w:eastAsia="Times New Roman" w:hAnsi="Times New Roman" w:cs="Times New Roman"/>
                <w:b/>
                <w:bCs/>
                <w:sz w:val="24"/>
                <w:szCs w:val="24"/>
              </w:rPr>
            </w:pPr>
            <w:r w:rsidRPr="00727229">
              <w:rPr>
                <w:rFonts w:ascii="Times New Roman" w:eastAsia="Times New Roman" w:hAnsi="Times New Roman" w:cs="Times New Roman"/>
                <w:b/>
                <w:bCs/>
                <w:sz w:val="24"/>
                <w:szCs w:val="24"/>
              </w:rPr>
              <w:t>- коштів інших джерел, не заборонених законодавством.</w:t>
            </w:r>
          </w:p>
          <w:p w:rsidR="00CF4A48" w:rsidRPr="00727229" w:rsidRDefault="00CF4A48" w:rsidP="00EA3C3C">
            <w:pPr>
              <w:rPr>
                <w:rFonts w:ascii="Times New Roman" w:eastAsia="Times New Roman" w:hAnsi="Times New Roman" w:cs="Times New Roman"/>
                <w:b/>
                <w:bCs/>
                <w:sz w:val="24"/>
                <w:szCs w:val="24"/>
              </w:rPr>
            </w:pPr>
          </w:p>
          <w:p w:rsidR="00CF4A48" w:rsidRPr="00727229" w:rsidRDefault="00CF4A48" w:rsidP="00EA3C3C">
            <w:pPr>
              <w:jc w:val="both"/>
              <w:rPr>
                <w:rFonts w:ascii="Times New Roman" w:eastAsia="Times New Roman" w:hAnsi="Times New Roman" w:cs="Times New Roman"/>
                <w:b/>
                <w:i/>
                <w:sz w:val="24"/>
                <w:szCs w:val="24"/>
              </w:rPr>
            </w:pPr>
            <w:r w:rsidRPr="00727229">
              <w:rPr>
                <w:rFonts w:ascii="Times New Roman" w:hAnsi="Times New Roman" w:cs="Times New Roman"/>
                <w:i/>
                <w:sz w:val="24"/>
                <w:szCs w:val="24"/>
                <w:shd w:val="clear" w:color="auto" w:fill="FFFFFF"/>
              </w:rPr>
              <w:t xml:space="preserve">Автори: фізична особа </w:t>
            </w:r>
            <w:proofErr w:type="spellStart"/>
            <w:r w:rsidRPr="00727229">
              <w:rPr>
                <w:rFonts w:ascii="Times New Roman" w:hAnsi="Times New Roman" w:cs="Times New Roman"/>
                <w:i/>
                <w:sz w:val="24"/>
                <w:szCs w:val="24"/>
                <w:shd w:val="clear" w:color="auto" w:fill="FFFFFF"/>
              </w:rPr>
              <w:t>Михайський</w:t>
            </w:r>
            <w:proofErr w:type="spellEnd"/>
            <w:r w:rsidRPr="00727229">
              <w:rPr>
                <w:rFonts w:ascii="Times New Roman" w:hAnsi="Times New Roman" w:cs="Times New Roman"/>
                <w:i/>
                <w:sz w:val="24"/>
                <w:szCs w:val="24"/>
                <w:shd w:val="clear" w:color="auto" w:fill="FFFFFF"/>
              </w:rPr>
              <w:t xml:space="preserve"> О. Є.</w:t>
            </w:r>
          </w:p>
        </w:tc>
        <w:tc>
          <w:tcPr>
            <w:tcW w:w="3828" w:type="dxa"/>
            <w:vAlign w:val="center"/>
          </w:tcPr>
          <w:p w:rsidR="00CF4A48" w:rsidRPr="00727229" w:rsidRDefault="00CF4A48" w:rsidP="00C37579">
            <w:pPr>
              <w:tabs>
                <w:tab w:val="left" w:pos="810"/>
              </w:tabs>
              <w:jc w:val="center"/>
              <w:rPr>
                <w:rFonts w:ascii="Times New Roman" w:eastAsia="Times New Roman" w:hAnsi="Times New Roman" w:cs="Times New Roman"/>
                <w:b/>
                <w:color w:val="000000"/>
                <w:sz w:val="24"/>
                <w:szCs w:val="24"/>
              </w:rPr>
            </w:pPr>
            <w:r w:rsidRPr="00727229">
              <w:rPr>
                <w:rFonts w:ascii="Times New Roman" w:eastAsia="Times New Roman" w:hAnsi="Times New Roman" w:cs="Times New Roman"/>
                <w:b/>
                <w:color w:val="000000"/>
                <w:sz w:val="24"/>
                <w:szCs w:val="24"/>
              </w:rPr>
              <w:t>Враховано</w:t>
            </w:r>
          </w:p>
        </w:tc>
      </w:tr>
    </w:tbl>
    <w:p w:rsidR="00731077" w:rsidRPr="00727229" w:rsidRDefault="00731077" w:rsidP="00731077">
      <w:pPr>
        <w:pStyle w:val="a9"/>
        <w:widowControl w:val="0"/>
        <w:tabs>
          <w:tab w:val="left" w:pos="1134"/>
        </w:tabs>
        <w:spacing w:after="0" w:line="240" w:lineRule="auto"/>
        <w:ind w:left="709"/>
        <w:jc w:val="center"/>
        <w:rPr>
          <w:rFonts w:ascii="Times New Roman" w:hAnsi="Times New Roman"/>
          <w:b/>
          <w:bCs/>
          <w:sz w:val="28"/>
          <w:szCs w:val="28"/>
          <w:lang w:val="uk-UA" w:eastAsia="ru-RU"/>
        </w:rPr>
      </w:pPr>
    </w:p>
    <w:p w:rsidR="00E74894" w:rsidRPr="000C1F76" w:rsidRDefault="00E74894" w:rsidP="00E74894">
      <w:pPr>
        <w:numPr>
          <w:ilvl w:val="0"/>
          <w:numId w:val="42"/>
        </w:numPr>
        <w:tabs>
          <w:tab w:val="left" w:pos="1134"/>
        </w:tabs>
        <w:spacing w:after="0" w:line="240" w:lineRule="auto"/>
        <w:jc w:val="both"/>
        <w:rPr>
          <w:rFonts w:ascii="Times New Roman" w:hAnsi="Times New Roman"/>
          <w:b/>
          <w:sz w:val="28"/>
          <w:szCs w:val="28"/>
        </w:rPr>
      </w:pPr>
      <w:r w:rsidRPr="000C1F76">
        <w:rPr>
          <w:rFonts w:ascii="Times New Roman" w:hAnsi="Times New Roman"/>
          <w:b/>
          <w:sz w:val="28"/>
          <w:szCs w:val="28"/>
        </w:rPr>
        <w:t>Інформація про рішення, прийняті за результатами обговорення:</w:t>
      </w:r>
    </w:p>
    <w:p w:rsidR="00E74894" w:rsidRPr="000C1F76" w:rsidRDefault="00E74894" w:rsidP="00E74894">
      <w:pPr>
        <w:spacing w:line="240" w:lineRule="auto"/>
        <w:ind w:left="360" w:firstLine="348"/>
        <w:jc w:val="both"/>
        <w:rPr>
          <w:rFonts w:ascii="Times New Roman" w:hAnsi="Times New Roman"/>
          <w:sz w:val="28"/>
          <w:szCs w:val="28"/>
        </w:rPr>
      </w:pPr>
      <w:r>
        <w:rPr>
          <w:rFonts w:ascii="Times New Roman" w:hAnsi="Times New Roman"/>
          <w:sz w:val="28"/>
          <w:szCs w:val="28"/>
        </w:rPr>
        <w:t xml:space="preserve">Нова редакція </w:t>
      </w:r>
      <w:proofErr w:type="spellStart"/>
      <w:r w:rsidRPr="005111E4">
        <w:rPr>
          <w:rFonts w:ascii="Times New Roman" w:hAnsi="Times New Roman" w:cs="Times New Roman"/>
          <w:sz w:val="28"/>
          <w:szCs w:val="28"/>
        </w:rPr>
        <w:t>проєкт</w:t>
      </w:r>
      <w:r>
        <w:rPr>
          <w:rFonts w:ascii="Times New Roman" w:hAnsi="Times New Roman" w:cs="Times New Roman"/>
          <w:sz w:val="28"/>
          <w:szCs w:val="28"/>
        </w:rPr>
        <w:t>у</w:t>
      </w:r>
      <w:proofErr w:type="spellEnd"/>
      <w:r w:rsidRPr="005111E4">
        <w:rPr>
          <w:rFonts w:ascii="Times New Roman" w:hAnsi="Times New Roman" w:cs="Times New Roman"/>
          <w:sz w:val="28"/>
          <w:szCs w:val="28"/>
        </w:rPr>
        <w:t xml:space="preserve"> постанови Кабінету Міністрів України «</w:t>
      </w:r>
      <w:r w:rsidR="006F1858" w:rsidRPr="00727229">
        <w:rPr>
          <w:rFonts w:ascii="Times New Roman" w:hAnsi="Times New Roman" w:cs="Times New Roman"/>
          <w:sz w:val="28"/>
          <w:szCs w:val="28"/>
        </w:rPr>
        <w:t>Про затвердження Положення про Реєстр кваліфікацій</w:t>
      </w:r>
      <w:r w:rsidRPr="005111E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доопрацьовується з урахуванням пропозицій,</w:t>
      </w:r>
      <w:r w:rsidR="006F1858">
        <w:rPr>
          <w:rFonts w:ascii="Times New Roman" w:hAnsi="Times New Roman"/>
          <w:sz w:val="28"/>
          <w:szCs w:val="28"/>
        </w:rPr>
        <w:t xml:space="preserve"> що надійшли</w:t>
      </w:r>
      <w:r>
        <w:rPr>
          <w:rFonts w:ascii="Times New Roman" w:hAnsi="Times New Roman"/>
          <w:sz w:val="28"/>
          <w:szCs w:val="28"/>
        </w:rPr>
        <w:t xml:space="preserve"> під час громадського обговорення.</w:t>
      </w:r>
    </w:p>
    <w:p w:rsidR="00E74894" w:rsidRDefault="00E74894" w:rsidP="00E74894">
      <w:pPr>
        <w:spacing w:after="0" w:line="240" w:lineRule="auto"/>
        <w:ind w:firstLine="426"/>
        <w:jc w:val="both"/>
        <w:rPr>
          <w:rFonts w:ascii="Times New Roman" w:hAnsi="Times New Roman"/>
          <w:b/>
          <w:sz w:val="28"/>
          <w:szCs w:val="28"/>
        </w:rPr>
      </w:pPr>
    </w:p>
    <w:p w:rsidR="00CA7A24" w:rsidRDefault="00CA7A24" w:rsidP="00E74894">
      <w:pPr>
        <w:spacing w:after="0" w:line="240" w:lineRule="auto"/>
        <w:ind w:firstLine="426"/>
        <w:jc w:val="both"/>
        <w:rPr>
          <w:rFonts w:ascii="Times New Roman" w:hAnsi="Times New Roman"/>
          <w:b/>
          <w:sz w:val="28"/>
          <w:szCs w:val="28"/>
        </w:rPr>
      </w:pPr>
    </w:p>
    <w:p w:rsidR="00E74894" w:rsidRDefault="00E74894" w:rsidP="00E74894">
      <w:pPr>
        <w:spacing w:after="0" w:line="240" w:lineRule="auto"/>
        <w:ind w:firstLine="426"/>
        <w:jc w:val="both"/>
        <w:rPr>
          <w:rFonts w:ascii="Times New Roman" w:hAnsi="Times New Roman"/>
          <w:b/>
          <w:sz w:val="28"/>
          <w:szCs w:val="28"/>
        </w:rPr>
      </w:pPr>
      <w:r>
        <w:rPr>
          <w:rFonts w:ascii="Times New Roman" w:hAnsi="Times New Roman"/>
          <w:b/>
          <w:sz w:val="28"/>
          <w:szCs w:val="28"/>
        </w:rPr>
        <w:t>Генеральний д</w:t>
      </w:r>
      <w:r w:rsidRPr="000C1F76">
        <w:rPr>
          <w:rFonts w:ascii="Times New Roman" w:hAnsi="Times New Roman"/>
          <w:b/>
          <w:sz w:val="28"/>
          <w:szCs w:val="28"/>
        </w:rPr>
        <w:t xml:space="preserve">иректор </w:t>
      </w:r>
      <w:r>
        <w:rPr>
          <w:rFonts w:ascii="Times New Roman" w:hAnsi="Times New Roman"/>
          <w:b/>
          <w:sz w:val="28"/>
          <w:szCs w:val="28"/>
        </w:rPr>
        <w:t>директорату</w:t>
      </w:r>
      <w:r w:rsidRPr="000C1F76">
        <w:rPr>
          <w:rFonts w:ascii="Times New Roman" w:hAnsi="Times New Roman"/>
          <w:b/>
          <w:sz w:val="28"/>
          <w:szCs w:val="28"/>
        </w:rPr>
        <w:t xml:space="preserve"> </w:t>
      </w:r>
    </w:p>
    <w:p w:rsidR="00E74894" w:rsidRPr="000C1F76" w:rsidRDefault="00E74894" w:rsidP="00E74894">
      <w:pPr>
        <w:spacing w:after="0" w:line="240" w:lineRule="auto"/>
        <w:ind w:firstLine="426"/>
        <w:jc w:val="both"/>
        <w:rPr>
          <w:rFonts w:ascii="Times New Roman" w:hAnsi="Times New Roman"/>
          <w:b/>
          <w:sz w:val="28"/>
          <w:szCs w:val="28"/>
        </w:rPr>
      </w:pPr>
      <w:r w:rsidRPr="000C1F76">
        <w:rPr>
          <w:rFonts w:ascii="Times New Roman" w:hAnsi="Times New Roman"/>
          <w:b/>
          <w:sz w:val="28"/>
          <w:szCs w:val="28"/>
        </w:rPr>
        <w:t xml:space="preserve">вищої освіти </w:t>
      </w:r>
      <w:r>
        <w:rPr>
          <w:rFonts w:ascii="Times New Roman" w:hAnsi="Times New Roman"/>
          <w:b/>
          <w:sz w:val="28"/>
          <w:szCs w:val="28"/>
        </w:rPr>
        <w:t>і освіти дорослих</w:t>
      </w:r>
      <w:r w:rsidRPr="000C1F76">
        <w:rPr>
          <w:rFonts w:ascii="Times New Roman" w:hAnsi="Times New Roman"/>
          <w:b/>
          <w:sz w:val="28"/>
          <w:szCs w:val="28"/>
        </w:rPr>
        <w:t xml:space="preserve"> </w:t>
      </w:r>
    </w:p>
    <w:p w:rsidR="00E74894" w:rsidRDefault="00E74894" w:rsidP="00E74894">
      <w:pPr>
        <w:spacing w:line="240" w:lineRule="auto"/>
        <w:ind w:firstLine="426"/>
        <w:jc w:val="both"/>
        <w:rPr>
          <w:rFonts w:ascii="Times New Roman" w:hAnsi="Times New Roman"/>
          <w:b/>
          <w:sz w:val="28"/>
          <w:szCs w:val="28"/>
        </w:rPr>
      </w:pPr>
      <w:r w:rsidRPr="000C1F76">
        <w:rPr>
          <w:rFonts w:ascii="Times New Roman" w:hAnsi="Times New Roman"/>
          <w:b/>
          <w:sz w:val="28"/>
          <w:szCs w:val="28"/>
        </w:rPr>
        <w:t xml:space="preserve">Міністерства освіти і науки України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C1F76">
        <w:rPr>
          <w:rFonts w:ascii="Times New Roman" w:hAnsi="Times New Roman"/>
          <w:b/>
          <w:sz w:val="28"/>
          <w:szCs w:val="28"/>
        </w:rPr>
        <w:t xml:space="preserve"> О. І. Шаров</w:t>
      </w:r>
    </w:p>
    <w:p w:rsidR="00E74894" w:rsidRDefault="00E74894" w:rsidP="00E74894">
      <w:pPr>
        <w:spacing w:line="240" w:lineRule="auto"/>
        <w:ind w:firstLine="426"/>
        <w:jc w:val="both"/>
        <w:rPr>
          <w:rFonts w:ascii="Times New Roman" w:hAnsi="Times New Roman"/>
          <w:b/>
          <w:sz w:val="28"/>
          <w:szCs w:val="28"/>
        </w:rPr>
      </w:pPr>
    </w:p>
    <w:p w:rsidR="00E74894" w:rsidRPr="000C1F76" w:rsidRDefault="00E74894" w:rsidP="00E74894">
      <w:pPr>
        <w:spacing w:line="240" w:lineRule="auto"/>
        <w:ind w:firstLine="426"/>
        <w:jc w:val="both"/>
        <w:rPr>
          <w:rFonts w:ascii="Times New Roman" w:hAnsi="Times New Roman"/>
          <w:b/>
          <w:sz w:val="28"/>
          <w:szCs w:val="28"/>
        </w:rPr>
      </w:pPr>
    </w:p>
    <w:p w:rsidR="00E74894" w:rsidRDefault="00E74894" w:rsidP="00E74894">
      <w:pPr>
        <w:spacing w:line="240" w:lineRule="auto"/>
        <w:ind w:firstLine="426"/>
        <w:jc w:val="both"/>
        <w:rPr>
          <w:rFonts w:ascii="Times New Roman" w:hAnsi="Times New Roman"/>
          <w:sz w:val="28"/>
          <w:szCs w:val="28"/>
        </w:rPr>
      </w:pPr>
      <w:r>
        <w:rPr>
          <w:rFonts w:ascii="Times New Roman" w:hAnsi="Times New Roman"/>
          <w:sz w:val="28"/>
          <w:szCs w:val="28"/>
        </w:rPr>
        <w:t xml:space="preserve"> </w:t>
      </w:r>
      <w:r w:rsidRPr="000C1F76">
        <w:rPr>
          <w:rFonts w:ascii="Times New Roman" w:hAnsi="Times New Roman"/>
          <w:sz w:val="28"/>
          <w:szCs w:val="28"/>
        </w:rPr>
        <w:t xml:space="preserve"> </w:t>
      </w:r>
      <w:r w:rsidR="006F1858">
        <w:rPr>
          <w:rFonts w:ascii="Times New Roman" w:hAnsi="Times New Roman"/>
          <w:sz w:val="28"/>
          <w:szCs w:val="28"/>
        </w:rPr>
        <w:t>06</w:t>
      </w:r>
      <w:r>
        <w:rPr>
          <w:rFonts w:ascii="Times New Roman" w:hAnsi="Times New Roman"/>
          <w:sz w:val="28"/>
          <w:szCs w:val="28"/>
        </w:rPr>
        <w:t xml:space="preserve"> </w:t>
      </w:r>
      <w:r w:rsidR="006F1858">
        <w:rPr>
          <w:rFonts w:ascii="Times New Roman" w:hAnsi="Times New Roman"/>
          <w:sz w:val="28"/>
          <w:szCs w:val="28"/>
        </w:rPr>
        <w:t>серпня</w:t>
      </w:r>
      <w:r>
        <w:rPr>
          <w:rFonts w:ascii="Times New Roman" w:hAnsi="Times New Roman"/>
          <w:sz w:val="28"/>
          <w:szCs w:val="28"/>
        </w:rPr>
        <w:t xml:space="preserve"> </w:t>
      </w:r>
      <w:r w:rsidRPr="000C1F76">
        <w:rPr>
          <w:rFonts w:ascii="Times New Roman" w:hAnsi="Times New Roman"/>
          <w:sz w:val="28"/>
          <w:szCs w:val="28"/>
        </w:rPr>
        <w:t>20</w:t>
      </w:r>
      <w:r>
        <w:rPr>
          <w:rFonts w:ascii="Times New Roman" w:hAnsi="Times New Roman"/>
          <w:sz w:val="28"/>
          <w:szCs w:val="28"/>
        </w:rPr>
        <w:t>20</w:t>
      </w:r>
      <w:r w:rsidRPr="000C1F76">
        <w:rPr>
          <w:rFonts w:ascii="Times New Roman" w:hAnsi="Times New Roman"/>
          <w:sz w:val="28"/>
          <w:szCs w:val="28"/>
        </w:rPr>
        <w:t xml:space="preserve"> р.                       </w:t>
      </w:r>
    </w:p>
    <w:p w:rsidR="00E74894" w:rsidRDefault="00E74894" w:rsidP="00E74894">
      <w:pPr>
        <w:spacing w:line="240" w:lineRule="auto"/>
        <w:jc w:val="both"/>
        <w:rPr>
          <w:rFonts w:ascii="Times New Roman" w:hAnsi="Times New Roman"/>
          <w:sz w:val="20"/>
          <w:szCs w:val="20"/>
        </w:rPr>
      </w:pPr>
    </w:p>
    <w:p w:rsidR="00E74894" w:rsidRDefault="00E74894" w:rsidP="00E74894">
      <w:pPr>
        <w:spacing w:line="240" w:lineRule="auto"/>
        <w:jc w:val="both"/>
        <w:rPr>
          <w:rFonts w:ascii="Times New Roman" w:hAnsi="Times New Roman"/>
          <w:sz w:val="20"/>
          <w:szCs w:val="20"/>
        </w:rPr>
      </w:pPr>
    </w:p>
    <w:p w:rsidR="00E74894" w:rsidRDefault="00E74894" w:rsidP="00E74894">
      <w:pPr>
        <w:spacing w:line="240" w:lineRule="auto"/>
        <w:jc w:val="both"/>
        <w:rPr>
          <w:rFonts w:ascii="Times New Roman" w:hAnsi="Times New Roman"/>
          <w:sz w:val="20"/>
          <w:szCs w:val="20"/>
        </w:rPr>
      </w:pPr>
    </w:p>
    <w:p w:rsidR="00E74894" w:rsidRDefault="00E74894" w:rsidP="00E74894">
      <w:pPr>
        <w:spacing w:line="240" w:lineRule="auto"/>
        <w:jc w:val="both"/>
        <w:rPr>
          <w:rFonts w:ascii="Times New Roman" w:hAnsi="Times New Roman"/>
          <w:sz w:val="20"/>
          <w:szCs w:val="20"/>
        </w:rPr>
      </w:pPr>
    </w:p>
    <w:p w:rsidR="00E74894" w:rsidRDefault="00E74894" w:rsidP="00E74894">
      <w:pPr>
        <w:spacing w:line="240" w:lineRule="auto"/>
        <w:jc w:val="both"/>
        <w:rPr>
          <w:rFonts w:ascii="Times New Roman" w:hAnsi="Times New Roman"/>
          <w:sz w:val="20"/>
          <w:szCs w:val="20"/>
        </w:rPr>
      </w:pPr>
    </w:p>
    <w:p w:rsidR="00E74894" w:rsidRPr="00E74894" w:rsidRDefault="00E74894" w:rsidP="00E74894">
      <w:pPr>
        <w:spacing w:line="240" w:lineRule="auto"/>
        <w:jc w:val="both"/>
      </w:pPr>
      <w:r>
        <w:rPr>
          <w:rFonts w:ascii="Times New Roman" w:hAnsi="Times New Roman"/>
          <w:sz w:val="20"/>
          <w:szCs w:val="20"/>
        </w:rPr>
        <w:t xml:space="preserve">         Панич О.І. 481-32-18</w:t>
      </w:r>
    </w:p>
    <w:sectPr w:rsidR="00E74894" w:rsidRPr="00E74894" w:rsidSect="000E6D76">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37"/>
    <w:multiLevelType w:val="hybridMultilevel"/>
    <w:tmpl w:val="C884080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8415090"/>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9443A8"/>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F17F92"/>
    <w:multiLevelType w:val="hybridMultilevel"/>
    <w:tmpl w:val="C884080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0B0C7DA1"/>
    <w:multiLevelType w:val="hybridMultilevel"/>
    <w:tmpl w:val="81368A58"/>
    <w:lvl w:ilvl="0" w:tplc="DF0E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3E4B84"/>
    <w:multiLevelType w:val="hybridMultilevel"/>
    <w:tmpl w:val="C122DBFA"/>
    <w:lvl w:ilvl="0" w:tplc="04220011">
      <w:start w:val="1"/>
      <w:numFmt w:val="decimal"/>
      <w:lvlText w:val="%1)"/>
      <w:lvlJc w:val="left"/>
      <w:pPr>
        <w:ind w:left="360" w:hanging="360"/>
      </w:pPr>
    </w:lvl>
    <w:lvl w:ilvl="1" w:tplc="04220011">
      <w:start w:val="1"/>
      <w:numFmt w:val="decimal"/>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0CF24B6D"/>
    <w:multiLevelType w:val="hybridMultilevel"/>
    <w:tmpl w:val="C884080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0BD4E7D"/>
    <w:multiLevelType w:val="multilevel"/>
    <w:tmpl w:val="995E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F85ECB"/>
    <w:multiLevelType w:val="hybridMultilevel"/>
    <w:tmpl w:val="3C2244C6"/>
    <w:lvl w:ilvl="0" w:tplc="0F4061B0">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9" w15:restartNumberingAfterBreak="0">
    <w:nsid w:val="13BC4A5A"/>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D90D80"/>
    <w:multiLevelType w:val="hybridMultilevel"/>
    <w:tmpl w:val="C884080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8ED7FBD"/>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707216"/>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16433FF"/>
    <w:multiLevelType w:val="hybridMultilevel"/>
    <w:tmpl w:val="8F460678"/>
    <w:lvl w:ilvl="0" w:tplc="C4F45A00">
      <w:start w:val="1"/>
      <w:numFmt w:val="decimal"/>
      <w:lvlText w:val="%1)"/>
      <w:lvlJc w:val="left"/>
      <w:pPr>
        <w:ind w:left="36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4" w15:restartNumberingAfterBreak="0">
    <w:nsid w:val="22F13837"/>
    <w:multiLevelType w:val="multilevel"/>
    <w:tmpl w:val="931AB478"/>
    <w:lvl w:ilvl="0">
      <w:start w:val="9"/>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4DE20DA"/>
    <w:multiLevelType w:val="hybridMultilevel"/>
    <w:tmpl w:val="8E34F252"/>
    <w:lvl w:ilvl="0" w:tplc="31CE2D3A">
      <w:start w:val="5"/>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385DBB"/>
    <w:multiLevelType w:val="hybridMultilevel"/>
    <w:tmpl w:val="24CCF428"/>
    <w:lvl w:ilvl="0" w:tplc="4CE0B5BA">
      <w:start w:val="1"/>
      <w:numFmt w:val="decimal"/>
      <w:lvlText w:val="%1."/>
      <w:lvlJc w:val="left"/>
      <w:pPr>
        <w:ind w:left="644" w:hanging="360"/>
      </w:pPr>
      <w:rPr>
        <w:rFonts w:hint="default"/>
        <w:color w:val="000000"/>
        <w:lang w:val="uk-UA"/>
      </w:rPr>
    </w:lvl>
    <w:lvl w:ilvl="1" w:tplc="C4F45A00">
      <w:start w:val="1"/>
      <w:numFmt w:val="decimal"/>
      <w:lvlText w:val="%2)"/>
      <w:lvlJc w:val="left"/>
      <w:pPr>
        <w:ind w:left="1080" w:hanging="360"/>
      </w:pPr>
      <w:rPr>
        <w:rFonts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2A762E3C"/>
    <w:multiLevelType w:val="hybridMultilevel"/>
    <w:tmpl w:val="8F460678"/>
    <w:lvl w:ilvl="0" w:tplc="C4F45A00">
      <w:start w:val="1"/>
      <w:numFmt w:val="decimal"/>
      <w:lvlText w:val="%1)"/>
      <w:lvlJc w:val="left"/>
      <w:pPr>
        <w:ind w:left="36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9" w15:restartNumberingAfterBreak="0">
    <w:nsid w:val="2C520EFE"/>
    <w:multiLevelType w:val="hybridMultilevel"/>
    <w:tmpl w:val="D472B960"/>
    <w:lvl w:ilvl="0" w:tplc="32C2BB30">
      <w:start w:val="58"/>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B95720B"/>
    <w:multiLevelType w:val="hybridMultilevel"/>
    <w:tmpl w:val="8F460678"/>
    <w:lvl w:ilvl="0" w:tplc="C4F45A00">
      <w:start w:val="1"/>
      <w:numFmt w:val="decimal"/>
      <w:lvlText w:val="%1)"/>
      <w:lvlJc w:val="left"/>
      <w:pPr>
        <w:ind w:left="36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21" w15:restartNumberingAfterBreak="0">
    <w:nsid w:val="3DDE373C"/>
    <w:multiLevelType w:val="hybridMultilevel"/>
    <w:tmpl w:val="8F460678"/>
    <w:lvl w:ilvl="0" w:tplc="C4F45A00">
      <w:start w:val="1"/>
      <w:numFmt w:val="decimal"/>
      <w:lvlText w:val="%1)"/>
      <w:lvlJc w:val="left"/>
      <w:pPr>
        <w:ind w:left="36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22" w15:restartNumberingAfterBreak="0">
    <w:nsid w:val="438C23A2"/>
    <w:multiLevelType w:val="multilevel"/>
    <w:tmpl w:val="76C01A9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4EF607B9"/>
    <w:multiLevelType w:val="hybridMultilevel"/>
    <w:tmpl w:val="C884080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515B4EAC"/>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71B619E"/>
    <w:multiLevelType w:val="hybridMultilevel"/>
    <w:tmpl w:val="7AC44788"/>
    <w:lvl w:ilvl="0" w:tplc="C4F45A0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6764F9"/>
    <w:multiLevelType w:val="hybridMultilevel"/>
    <w:tmpl w:val="C884080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66E11E36"/>
    <w:multiLevelType w:val="hybridMultilevel"/>
    <w:tmpl w:val="7D1E5FCC"/>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15:restartNumberingAfterBreak="0">
    <w:nsid w:val="67D76021"/>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81D6DF3"/>
    <w:multiLevelType w:val="hybridMultilevel"/>
    <w:tmpl w:val="08169A6C"/>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A95C40"/>
    <w:multiLevelType w:val="hybridMultilevel"/>
    <w:tmpl w:val="A796B1A4"/>
    <w:lvl w:ilvl="0" w:tplc="0E8A15E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C921A7"/>
    <w:multiLevelType w:val="hybridMultilevel"/>
    <w:tmpl w:val="24CCF428"/>
    <w:lvl w:ilvl="0" w:tplc="4CE0B5BA">
      <w:start w:val="1"/>
      <w:numFmt w:val="decimal"/>
      <w:lvlText w:val="%1."/>
      <w:lvlJc w:val="left"/>
      <w:pPr>
        <w:ind w:left="644" w:hanging="360"/>
      </w:pPr>
      <w:rPr>
        <w:rFonts w:hint="default"/>
        <w:color w:val="000000"/>
        <w:lang w:val="uk-UA"/>
      </w:rPr>
    </w:lvl>
    <w:lvl w:ilvl="1" w:tplc="C4F45A00">
      <w:start w:val="1"/>
      <w:numFmt w:val="decimal"/>
      <w:lvlText w:val="%2)"/>
      <w:lvlJc w:val="left"/>
      <w:pPr>
        <w:ind w:left="1080" w:hanging="360"/>
      </w:pPr>
      <w:rPr>
        <w:rFonts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15:restartNumberingAfterBreak="0">
    <w:nsid w:val="6C2230A5"/>
    <w:multiLevelType w:val="hybridMultilevel"/>
    <w:tmpl w:val="BC4068AA"/>
    <w:lvl w:ilvl="0" w:tplc="C4F45A0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732A7F"/>
    <w:multiLevelType w:val="hybridMultilevel"/>
    <w:tmpl w:val="3DDCAA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F5A03"/>
    <w:multiLevelType w:val="hybridMultilevel"/>
    <w:tmpl w:val="C122DBFA"/>
    <w:lvl w:ilvl="0" w:tplc="04220011">
      <w:start w:val="1"/>
      <w:numFmt w:val="decimal"/>
      <w:lvlText w:val="%1)"/>
      <w:lvlJc w:val="left"/>
      <w:pPr>
        <w:ind w:left="360" w:hanging="360"/>
      </w:pPr>
    </w:lvl>
    <w:lvl w:ilvl="1" w:tplc="04220011">
      <w:start w:val="1"/>
      <w:numFmt w:val="decimal"/>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15:restartNumberingAfterBreak="0">
    <w:nsid w:val="707045F2"/>
    <w:multiLevelType w:val="hybridMultilevel"/>
    <w:tmpl w:val="3CAE535C"/>
    <w:lvl w:ilvl="0" w:tplc="C4F45A0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17797E"/>
    <w:multiLevelType w:val="multilevel"/>
    <w:tmpl w:val="5A026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C13516"/>
    <w:multiLevelType w:val="hybridMultilevel"/>
    <w:tmpl w:val="8F460678"/>
    <w:lvl w:ilvl="0" w:tplc="C4F45A00">
      <w:start w:val="1"/>
      <w:numFmt w:val="decimal"/>
      <w:lvlText w:val="%1)"/>
      <w:lvlJc w:val="left"/>
      <w:pPr>
        <w:ind w:left="36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38" w15:restartNumberingAfterBreak="0">
    <w:nsid w:val="7BD73A35"/>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1543A9"/>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F234013"/>
    <w:multiLevelType w:val="hybridMultilevel"/>
    <w:tmpl w:val="F04E75B8"/>
    <w:lvl w:ilvl="0" w:tplc="751E8E74">
      <w:start w:val="7"/>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357739"/>
    <w:multiLevelType w:val="hybridMultilevel"/>
    <w:tmpl w:val="C88408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1"/>
  </w:num>
  <w:num w:numId="3">
    <w:abstractNumId w:val="26"/>
  </w:num>
  <w:num w:numId="4">
    <w:abstractNumId w:val="21"/>
  </w:num>
  <w:num w:numId="5">
    <w:abstractNumId w:val="13"/>
  </w:num>
  <w:num w:numId="6">
    <w:abstractNumId w:val="20"/>
  </w:num>
  <w:num w:numId="7">
    <w:abstractNumId w:val="37"/>
  </w:num>
  <w:num w:numId="8">
    <w:abstractNumId w:val="34"/>
  </w:num>
  <w:num w:numId="9">
    <w:abstractNumId w:val="31"/>
  </w:num>
  <w:num w:numId="10">
    <w:abstractNumId w:val="7"/>
  </w:num>
  <w:num w:numId="11">
    <w:abstractNumId w:val="30"/>
  </w:num>
  <w:num w:numId="12">
    <w:abstractNumId w:val="33"/>
  </w:num>
  <w:num w:numId="13">
    <w:abstractNumId w:val="19"/>
  </w:num>
  <w:num w:numId="14">
    <w:abstractNumId w:val="32"/>
  </w:num>
  <w:num w:numId="15">
    <w:abstractNumId w:val="5"/>
  </w:num>
  <w:num w:numId="16">
    <w:abstractNumId w:val="25"/>
  </w:num>
  <w:num w:numId="17">
    <w:abstractNumId w:val="35"/>
  </w:num>
  <w:num w:numId="18">
    <w:abstractNumId w:val="18"/>
  </w:num>
  <w:num w:numId="19">
    <w:abstractNumId w:val="41"/>
  </w:num>
  <w:num w:numId="20">
    <w:abstractNumId w:val="28"/>
  </w:num>
  <w:num w:numId="21">
    <w:abstractNumId w:val="24"/>
  </w:num>
  <w:num w:numId="22">
    <w:abstractNumId w:val="12"/>
  </w:num>
  <w:num w:numId="23">
    <w:abstractNumId w:val="2"/>
  </w:num>
  <w:num w:numId="24">
    <w:abstractNumId w:val="39"/>
  </w:num>
  <w:num w:numId="25">
    <w:abstractNumId w:val="11"/>
  </w:num>
  <w:num w:numId="26">
    <w:abstractNumId w:val="38"/>
  </w:num>
  <w:num w:numId="27">
    <w:abstractNumId w:val="9"/>
  </w:num>
  <w:num w:numId="28">
    <w:abstractNumId w:val="15"/>
  </w:num>
  <w:num w:numId="29">
    <w:abstractNumId w:val="40"/>
  </w:num>
  <w:num w:numId="30">
    <w:abstractNumId w:val="29"/>
  </w:num>
  <w:num w:numId="31">
    <w:abstractNumId w:val="10"/>
  </w:num>
  <w:num w:numId="32">
    <w:abstractNumId w:val="6"/>
  </w:num>
  <w:num w:numId="33">
    <w:abstractNumId w:val="23"/>
  </w:num>
  <w:num w:numId="34">
    <w:abstractNumId w:val="0"/>
  </w:num>
  <w:num w:numId="35">
    <w:abstractNumId w:val="3"/>
  </w:num>
  <w:num w:numId="36">
    <w:abstractNumId w:val="4"/>
  </w:num>
  <w:num w:numId="37">
    <w:abstractNumId w:val="8"/>
  </w:num>
  <w:num w:numId="38">
    <w:abstractNumId w:val="27"/>
  </w:num>
  <w:num w:numId="39">
    <w:abstractNumId w:val="36"/>
  </w:num>
  <w:num w:numId="40">
    <w:abstractNumId w:val="14"/>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76"/>
    <w:rsid w:val="0001282B"/>
    <w:rsid w:val="00015BE5"/>
    <w:rsid w:val="00023215"/>
    <w:rsid w:val="00074DB9"/>
    <w:rsid w:val="00091AD9"/>
    <w:rsid w:val="000B6237"/>
    <w:rsid w:val="000C0D0A"/>
    <w:rsid w:val="000E4869"/>
    <w:rsid w:val="000E6D76"/>
    <w:rsid w:val="000E7597"/>
    <w:rsid w:val="000F2B90"/>
    <w:rsid w:val="00100476"/>
    <w:rsid w:val="00125B85"/>
    <w:rsid w:val="00133E4E"/>
    <w:rsid w:val="00135CA8"/>
    <w:rsid w:val="00142122"/>
    <w:rsid w:val="00156FE8"/>
    <w:rsid w:val="00160557"/>
    <w:rsid w:val="0016603E"/>
    <w:rsid w:val="00171B99"/>
    <w:rsid w:val="00195FBB"/>
    <w:rsid w:val="00196884"/>
    <w:rsid w:val="001B3CD8"/>
    <w:rsid w:val="001C2E1A"/>
    <w:rsid w:val="001F068E"/>
    <w:rsid w:val="001F779E"/>
    <w:rsid w:val="00206F8C"/>
    <w:rsid w:val="00210B31"/>
    <w:rsid w:val="00212672"/>
    <w:rsid w:val="00230367"/>
    <w:rsid w:val="002453A9"/>
    <w:rsid w:val="00252B0E"/>
    <w:rsid w:val="00254442"/>
    <w:rsid w:val="00274575"/>
    <w:rsid w:val="0028213B"/>
    <w:rsid w:val="0029339C"/>
    <w:rsid w:val="002A0EB3"/>
    <w:rsid w:val="002A716A"/>
    <w:rsid w:val="002B70AF"/>
    <w:rsid w:val="002C13F5"/>
    <w:rsid w:val="002C6AA3"/>
    <w:rsid w:val="002D79D2"/>
    <w:rsid w:val="00305D16"/>
    <w:rsid w:val="00340185"/>
    <w:rsid w:val="00340B01"/>
    <w:rsid w:val="00342639"/>
    <w:rsid w:val="003631F9"/>
    <w:rsid w:val="00386394"/>
    <w:rsid w:val="003A79FE"/>
    <w:rsid w:val="003B1A0D"/>
    <w:rsid w:val="003B57FF"/>
    <w:rsid w:val="0040530B"/>
    <w:rsid w:val="00414C1F"/>
    <w:rsid w:val="00431BAF"/>
    <w:rsid w:val="00435310"/>
    <w:rsid w:val="004404B9"/>
    <w:rsid w:val="004500DF"/>
    <w:rsid w:val="00453E07"/>
    <w:rsid w:val="00455367"/>
    <w:rsid w:val="0046500B"/>
    <w:rsid w:val="00472B00"/>
    <w:rsid w:val="00480702"/>
    <w:rsid w:val="00487390"/>
    <w:rsid w:val="004952C2"/>
    <w:rsid w:val="00496C55"/>
    <w:rsid w:val="004B2923"/>
    <w:rsid w:val="004C3583"/>
    <w:rsid w:val="004C4A51"/>
    <w:rsid w:val="004C4B34"/>
    <w:rsid w:val="004C6327"/>
    <w:rsid w:val="004C6E2B"/>
    <w:rsid w:val="004D3303"/>
    <w:rsid w:val="004D38CF"/>
    <w:rsid w:val="004D52AA"/>
    <w:rsid w:val="004E2A27"/>
    <w:rsid w:val="004E72DD"/>
    <w:rsid w:val="004E75E5"/>
    <w:rsid w:val="004E7D17"/>
    <w:rsid w:val="004F7F68"/>
    <w:rsid w:val="0050258E"/>
    <w:rsid w:val="005111E4"/>
    <w:rsid w:val="005247AA"/>
    <w:rsid w:val="00531870"/>
    <w:rsid w:val="00531C42"/>
    <w:rsid w:val="00540AC9"/>
    <w:rsid w:val="00544120"/>
    <w:rsid w:val="00564078"/>
    <w:rsid w:val="00594342"/>
    <w:rsid w:val="005952E9"/>
    <w:rsid w:val="005B0C4B"/>
    <w:rsid w:val="005B6A9B"/>
    <w:rsid w:val="005C4A0E"/>
    <w:rsid w:val="005D169E"/>
    <w:rsid w:val="005D1956"/>
    <w:rsid w:val="005D7F13"/>
    <w:rsid w:val="005E2DEE"/>
    <w:rsid w:val="005F0CFA"/>
    <w:rsid w:val="006006A1"/>
    <w:rsid w:val="00602A0C"/>
    <w:rsid w:val="00633B9A"/>
    <w:rsid w:val="006515A8"/>
    <w:rsid w:val="00654E92"/>
    <w:rsid w:val="00656315"/>
    <w:rsid w:val="00673814"/>
    <w:rsid w:val="006B5503"/>
    <w:rsid w:val="006B78B4"/>
    <w:rsid w:val="006C3C49"/>
    <w:rsid w:val="006C5057"/>
    <w:rsid w:val="006D45CD"/>
    <w:rsid w:val="006D58F6"/>
    <w:rsid w:val="006E59BF"/>
    <w:rsid w:val="006F1858"/>
    <w:rsid w:val="00707C76"/>
    <w:rsid w:val="00721CC1"/>
    <w:rsid w:val="00722120"/>
    <w:rsid w:val="00727229"/>
    <w:rsid w:val="00727F9E"/>
    <w:rsid w:val="00731077"/>
    <w:rsid w:val="00734022"/>
    <w:rsid w:val="00736C35"/>
    <w:rsid w:val="00752AF2"/>
    <w:rsid w:val="0077269A"/>
    <w:rsid w:val="0078065B"/>
    <w:rsid w:val="007919AF"/>
    <w:rsid w:val="00794E2A"/>
    <w:rsid w:val="007A39D1"/>
    <w:rsid w:val="007B5335"/>
    <w:rsid w:val="007D4C38"/>
    <w:rsid w:val="007D66BA"/>
    <w:rsid w:val="007E269F"/>
    <w:rsid w:val="007E455E"/>
    <w:rsid w:val="007F175F"/>
    <w:rsid w:val="0080008E"/>
    <w:rsid w:val="00802449"/>
    <w:rsid w:val="00806DEB"/>
    <w:rsid w:val="0081472F"/>
    <w:rsid w:val="00817D4D"/>
    <w:rsid w:val="00820C22"/>
    <w:rsid w:val="00827E9F"/>
    <w:rsid w:val="00842BE1"/>
    <w:rsid w:val="00861D8A"/>
    <w:rsid w:val="00866F1F"/>
    <w:rsid w:val="008B3DAB"/>
    <w:rsid w:val="008B4AE8"/>
    <w:rsid w:val="008B6F68"/>
    <w:rsid w:val="008C0FA4"/>
    <w:rsid w:val="008C54F9"/>
    <w:rsid w:val="008D47D8"/>
    <w:rsid w:val="008F62C4"/>
    <w:rsid w:val="008F6C53"/>
    <w:rsid w:val="00927D4E"/>
    <w:rsid w:val="0093339C"/>
    <w:rsid w:val="00937427"/>
    <w:rsid w:val="009678DB"/>
    <w:rsid w:val="00973566"/>
    <w:rsid w:val="009B1FB7"/>
    <w:rsid w:val="009C0D1E"/>
    <w:rsid w:val="009C134C"/>
    <w:rsid w:val="009C327A"/>
    <w:rsid w:val="009E170F"/>
    <w:rsid w:val="009E56E9"/>
    <w:rsid w:val="009F1FA8"/>
    <w:rsid w:val="009F3175"/>
    <w:rsid w:val="00A00C5C"/>
    <w:rsid w:val="00A03D6F"/>
    <w:rsid w:val="00A210BD"/>
    <w:rsid w:val="00A31A72"/>
    <w:rsid w:val="00A35B5A"/>
    <w:rsid w:val="00A376C9"/>
    <w:rsid w:val="00A43655"/>
    <w:rsid w:val="00A4586A"/>
    <w:rsid w:val="00A46252"/>
    <w:rsid w:val="00A55484"/>
    <w:rsid w:val="00A71343"/>
    <w:rsid w:val="00A72164"/>
    <w:rsid w:val="00A77542"/>
    <w:rsid w:val="00A84BA6"/>
    <w:rsid w:val="00A9664C"/>
    <w:rsid w:val="00AD4DD8"/>
    <w:rsid w:val="00B041D0"/>
    <w:rsid w:val="00B17FBA"/>
    <w:rsid w:val="00B243C5"/>
    <w:rsid w:val="00B371B5"/>
    <w:rsid w:val="00B372B0"/>
    <w:rsid w:val="00B40677"/>
    <w:rsid w:val="00B44D75"/>
    <w:rsid w:val="00B7265B"/>
    <w:rsid w:val="00B81A7E"/>
    <w:rsid w:val="00B87AD6"/>
    <w:rsid w:val="00BB21A9"/>
    <w:rsid w:val="00BC61B6"/>
    <w:rsid w:val="00BD11F2"/>
    <w:rsid w:val="00C37579"/>
    <w:rsid w:val="00C631A7"/>
    <w:rsid w:val="00C71DA5"/>
    <w:rsid w:val="00C85650"/>
    <w:rsid w:val="00C935AE"/>
    <w:rsid w:val="00CA7A24"/>
    <w:rsid w:val="00CB05F3"/>
    <w:rsid w:val="00CB2337"/>
    <w:rsid w:val="00CC185E"/>
    <w:rsid w:val="00CD103A"/>
    <w:rsid w:val="00CD6085"/>
    <w:rsid w:val="00CF353F"/>
    <w:rsid w:val="00CF4934"/>
    <w:rsid w:val="00CF4A48"/>
    <w:rsid w:val="00CF5544"/>
    <w:rsid w:val="00CF5794"/>
    <w:rsid w:val="00D1621F"/>
    <w:rsid w:val="00D20DD7"/>
    <w:rsid w:val="00D344A9"/>
    <w:rsid w:val="00D421F7"/>
    <w:rsid w:val="00D42A0A"/>
    <w:rsid w:val="00D459C9"/>
    <w:rsid w:val="00D50AAB"/>
    <w:rsid w:val="00D70A82"/>
    <w:rsid w:val="00D82191"/>
    <w:rsid w:val="00DA620D"/>
    <w:rsid w:val="00DE10A7"/>
    <w:rsid w:val="00DE73B3"/>
    <w:rsid w:val="00E03351"/>
    <w:rsid w:val="00E101F2"/>
    <w:rsid w:val="00E140D7"/>
    <w:rsid w:val="00E14637"/>
    <w:rsid w:val="00E15974"/>
    <w:rsid w:val="00E24584"/>
    <w:rsid w:val="00E26390"/>
    <w:rsid w:val="00E30DF2"/>
    <w:rsid w:val="00E4402A"/>
    <w:rsid w:val="00E4499C"/>
    <w:rsid w:val="00E46820"/>
    <w:rsid w:val="00E60011"/>
    <w:rsid w:val="00E600EC"/>
    <w:rsid w:val="00E74894"/>
    <w:rsid w:val="00E941E1"/>
    <w:rsid w:val="00EA3C3C"/>
    <w:rsid w:val="00EB1007"/>
    <w:rsid w:val="00EB311D"/>
    <w:rsid w:val="00ED5298"/>
    <w:rsid w:val="00ED6861"/>
    <w:rsid w:val="00EF27FB"/>
    <w:rsid w:val="00F33366"/>
    <w:rsid w:val="00F3336C"/>
    <w:rsid w:val="00F3717D"/>
    <w:rsid w:val="00F56728"/>
    <w:rsid w:val="00F7528E"/>
    <w:rsid w:val="00F8044F"/>
    <w:rsid w:val="00F8689A"/>
    <w:rsid w:val="00FA7212"/>
    <w:rsid w:val="00FB63A1"/>
    <w:rsid w:val="00FD459B"/>
    <w:rsid w:val="00FD66DF"/>
    <w:rsid w:val="00FE65D0"/>
    <w:rsid w:val="00FF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F4E3"/>
  <w15:docId w15:val="{A078B901-7DFE-4D9C-8A14-A3FE9876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67"/>
  </w:style>
  <w:style w:type="paragraph" w:styleId="1">
    <w:name w:val="heading 1"/>
    <w:basedOn w:val="a"/>
    <w:next w:val="a0"/>
    <w:link w:val="10"/>
    <w:qFormat/>
    <w:rsid w:val="00DE73B3"/>
    <w:pPr>
      <w:keepNext/>
      <w:keepLines/>
      <w:widowControl w:val="0"/>
      <w:suppressAutoHyphens/>
      <w:overflowPunct w:val="0"/>
      <w:autoSpaceDE w:val="0"/>
      <w:autoSpaceDN w:val="0"/>
      <w:adjustRightInd w:val="0"/>
      <w:spacing w:before="240" w:after="0" w:line="252" w:lineRule="auto"/>
      <w:textAlignment w:val="baseline"/>
      <w:outlineLvl w:val="0"/>
    </w:pPr>
    <w:rPr>
      <w:rFonts w:ascii="Calibri Light" w:eastAsia="Times New Roman" w:hAnsi="Calibri Light" w:cs="Times New Roman"/>
      <w:color w:val="008080"/>
      <w:sz w:val="32"/>
      <w:szCs w:val="20"/>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E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веб)1"/>
    <w:basedOn w:val="a"/>
    <w:rsid w:val="00CF5544"/>
    <w:pPr>
      <w:widowControl w:val="0"/>
      <w:suppressAutoHyphens/>
      <w:overflowPunct w:val="0"/>
      <w:autoSpaceDE w:val="0"/>
      <w:autoSpaceDN w:val="0"/>
      <w:adjustRightInd w:val="0"/>
      <w:spacing w:before="100" w:after="100" w:line="100" w:lineRule="atLeast"/>
      <w:textAlignment w:val="baseline"/>
    </w:pPr>
    <w:rPr>
      <w:rFonts w:ascii="Times New Roman" w:eastAsia="Times New Roman" w:hAnsi="Times New Roman" w:cs="Times New Roman"/>
      <w:sz w:val="24"/>
      <w:szCs w:val="20"/>
      <w:lang w:eastAsia="uk-UA"/>
    </w:rPr>
  </w:style>
  <w:style w:type="character" w:customStyle="1" w:styleId="10">
    <w:name w:val="Заголовок 1 Знак"/>
    <w:basedOn w:val="a1"/>
    <w:link w:val="1"/>
    <w:rsid w:val="00DE73B3"/>
    <w:rPr>
      <w:rFonts w:ascii="Calibri Light" w:eastAsia="Times New Roman" w:hAnsi="Calibri Light" w:cs="Times New Roman"/>
      <w:color w:val="008080"/>
      <w:sz w:val="32"/>
      <w:szCs w:val="20"/>
      <w:lang w:eastAsia="uk-UA"/>
    </w:rPr>
  </w:style>
  <w:style w:type="paragraph" w:styleId="a0">
    <w:name w:val="Body Text"/>
    <w:basedOn w:val="a"/>
    <w:link w:val="a5"/>
    <w:uiPriority w:val="99"/>
    <w:unhideWhenUsed/>
    <w:rsid w:val="00DE73B3"/>
    <w:pPr>
      <w:spacing w:after="120"/>
    </w:pPr>
  </w:style>
  <w:style w:type="character" w:customStyle="1" w:styleId="a5">
    <w:name w:val="Основний текст Знак"/>
    <w:basedOn w:val="a1"/>
    <w:link w:val="a0"/>
    <w:uiPriority w:val="99"/>
    <w:rsid w:val="00DE73B3"/>
  </w:style>
  <w:style w:type="paragraph" w:customStyle="1" w:styleId="12">
    <w:name w:val="Абзац списка1"/>
    <w:basedOn w:val="a"/>
    <w:rsid w:val="00386394"/>
    <w:pPr>
      <w:widowControl w:val="0"/>
      <w:suppressAutoHyphens/>
      <w:overflowPunct w:val="0"/>
      <w:autoSpaceDE w:val="0"/>
      <w:autoSpaceDN w:val="0"/>
      <w:adjustRightInd w:val="0"/>
      <w:spacing w:after="0" w:line="100" w:lineRule="atLeast"/>
      <w:ind w:left="720"/>
      <w:textAlignment w:val="baseline"/>
    </w:pPr>
    <w:rPr>
      <w:rFonts w:ascii="Times New Roman" w:eastAsia="Times New Roman" w:hAnsi="Times New Roman" w:cs="Times New Roman"/>
      <w:sz w:val="24"/>
      <w:szCs w:val="20"/>
      <w:lang w:val="ru-RU" w:eastAsia="uk-UA"/>
    </w:rPr>
  </w:style>
  <w:style w:type="paragraph" w:styleId="a6">
    <w:name w:val="Normal (Web)"/>
    <w:basedOn w:val="a"/>
    <w:uiPriority w:val="99"/>
    <w:semiHidden/>
    <w:unhideWhenUsed/>
    <w:rsid w:val="00340B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1"/>
    <w:uiPriority w:val="99"/>
    <w:semiHidden/>
    <w:unhideWhenUsed/>
    <w:rsid w:val="00340B01"/>
    <w:rPr>
      <w:color w:val="0000FF"/>
      <w:u w:val="single"/>
    </w:rPr>
  </w:style>
  <w:style w:type="character" w:styleId="a8">
    <w:name w:val="Strong"/>
    <w:basedOn w:val="a1"/>
    <w:uiPriority w:val="22"/>
    <w:qFormat/>
    <w:rsid w:val="00340B01"/>
    <w:rPr>
      <w:b/>
      <w:bCs/>
    </w:rPr>
  </w:style>
  <w:style w:type="paragraph" w:styleId="a9">
    <w:name w:val="List Paragraph"/>
    <w:basedOn w:val="a"/>
    <w:uiPriority w:val="34"/>
    <w:qFormat/>
    <w:rsid w:val="0080008E"/>
    <w:pPr>
      <w:spacing w:after="200" w:line="276" w:lineRule="auto"/>
      <w:ind w:left="720"/>
      <w:contextualSpacing/>
    </w:pPr>
    <w:rPr>
      <w:lang w:val="ru-RU"/>
    </w:rPr>
  </w:style>
  <w:style w:type="paragraph" w:styleId="aa">
    <w:name w:val="No Spacing"/>
    <w:uiPriority w:val="1"/>
    <w:qFormat/>
    <w:rsid w:val="005247AA"/>
    <w:pPr>
      <w:spacing w:after="0" w:line="240" w:lineRule="auto"/>
    </w:pPr>
    <w:rPr>
      <w:lang w:val="ru-RU"/>
    </w:rPr>
  </w:style>
  <w:style w:type="character" w:styleId="ab">
    <w:name w:val="annotation reference"/>
    <w:basedOn w:val="a1"/>
    <w:uiPriority w:val="99"/>
    <w:semiHidden/>
    <w:unhideWhenUsed/>
    <w:rsid w:val="00B81A7E"/>
    <w:rPr>
      <w:sz w:val="16"/>
      <w:szCs w:val="16"/>
    </w:rPr>
  </w:style>
  <w:style w:type="paragraph" w:styleId="ac">
    <w:name w:val="annotation text"/>
    <w:basedOn w:val="a"/>
    <w:link w:val="ad"/>
    <w:uiPriority w:val="99"/>
    <w:unhideWhenUsed/>
    <w:qFormat/>
    <w:rsid w:val="00B81A7E"/>
    <w:pPr>
      <w:spacing w:line="240" w:lineRule="auto"/>
    </w:pPr>
    <w:rPr>
      <w:sz w:val="20"/>
      <w:szCs w:val="20"/>
    </w:rPr>
  </w:style>
  <w:style w:type="character" w:customStyle="1" w:styleId="ad">
    <w:name w:val="Текст примітки Знак"/>
    <w:basedOn w:val="a1"/>
    <w:link w:val="ac"/>
    <w:uiPriority w:val="99"/>
    <w:rsid w:val="00B81A7E"/>
    <w:rPr>
      <w:sz w:val="20"/>
      <w:szCs w:val="20"/>
    </w:rPr>
  </w:style>
  <w:style w:type="paragraph" w:styleId="ae">
    <w:name w:val="Balloon Text"/>
    <w:basedOn w:val="a"/>
    <w:link w:val="af"/>
    <w:uiPriority w:val="99"/>
    <w:semiHidden/>
    <w:unhideWhenUsed/>
    <w:rsid w:val="00B81A7E"/>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B81A7E"/>
    <w:rPr>
      <w:rFonts w:ascii="Segoe UI" w:hAnsi="Segoe UI" w:cs="Segoe UI"/>
      <w:sz w:val="18"/>
      <w:szCs w:val="18"/>
    </w:rPr>
  </w:style>
  <w:style w:type="paragraph" w:styleId="HTML">
    <w:name w:val="HTML Preformatted"/>
    <w:basedOn w:val="a"/>
    <w:link w:val="HTML0"/>
    <w:uiPriority w:val="99"/>
    <w:unhideWhenUsed/>
    <w:rsid w:val="00FA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1"/>
    <w:link w:val="HTML"/>
    <w:uiPriority w:val="99"/>
    <w:rsid w:val="00FA7212"/>
    <w:rPr>
      <w:rFonts w:ascii="Courier New" w:eastAsia="Times New Roman" w:hAnsi="Courier New" w:cs="Courier New"/>
      <w:sz w:val="20"/>
      <w:szCs w:val="20"/>
      <w:lang w:eastAsia="uk-UA"/>
    </w:rPr>
  </w:style>
  <w:style w:type="character" w:customStyle="1" w:styleId="rvts23">
    <w:name w:val="rvts23"/>
    <w:basedOn w:val="a1"/>
    <w:rsid w:val="00794E2A"/>
  </w:style>
  <w:style w:type="paragraph" w:customStyle="1" w:styleId="Default">
    <w:name w:val="Default"/>
    <w:rsid w:val="00EF27FB"/>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37601">
      <w:bodyDiv w:val="1"/>
      <w:marLeft w:val="0"/>
      <w:marRight w:val="0"/>
      <w:marTop w:val="0"/>
      <w:marBottom w:val="0"/>
      <w:divBdr>
        <w:top w:val="none" w:sz="0" w:space="0" w:color="auto"/>
        <w:left w:val="none" w:sz="0" w:space="0" w:color="auto"/>
        <w:bottom w:val="none" w:sz="0" w:space="0" w:color="auto"/>
        <w:right w:val="none" w:sz="0" w:space="0" w:color="auto"/>
      </w:divBdr>
    </w:div>
    <w:div w:id="1407605628">
      <w:bodyDiv w:val="1"/>
      <w:marLeft w:val="0"/>
      <w:marRight w:val="0"/>
      <w:marTop w:val="0"/>
      <w:marBottom w:val="0"/>
      <w:divBdr>
        <w:top w:val="none" w:sz="0" w:space="0" w:color="auto"/>
        <w:left w:val="none" w:sz="0" w:space="0" w:color="auto"/>
        <w:bottom w:val="none" w:sz="0" w:space="0" w:color="auto"/>
        <w:right w:val="none" w:sz="0" w:space="0" w:color="auto"/>
      </w:divBdr>
      <w:divsChild>
        <w:div w:id="1969386066">
          <w:marLeft w:val="0"/>
          <w:marRight w:val="0"/>
          <w:marTop w:val="0"/>
          <w:marBottom w:val="0"/>
          <w:divBdr>
            <w:top w:val="none" w:sz="0" w:space="0" w:color="auto"/>
            <w:left w:val="none" w:sz="0" w:space="0" w:color="auto"/>
            <w:bottom w:val="none" w:sz="0" w:space="0" w:color="auto"/>
            <w:right w:val="none" w:sz="0" w:space="0" w:color="auto"/>
          </w:divBdr>
        </w:div>
      </w:divsChild>
    </w:div>
    <w:div w:id="1662658420">
      <w:bodyDiv w:val="1"/>
      <w:marLeft w:val="0"/>
      <w:marRight w:val="0"/>
      <w:marTop w:val="0"/>
      <w:marBottom w:val="0"/>
      <w:divBdr>
        <w:top w:val="none" w:sz="0" w:space="0" w:color="auto"/>
        <w:left w:val="none" w:sz="0" w:space="0" w:color="auto"/>
        <w:bottom w:val="none" w:sz="0" w:space="0" w:color="auto"/>
        <w:right w:val="none" w:sz="0" w:space="0" w:color="auto"/>
      </w:divBdr>
      <w:divsChild>
        <w:div w:id="367342299">
          <w:marLeft w:val="0"/>
          <w:marRight w:val="0"/>
          <w:marTop w:val="0"/>
          <w:marBottom w:val="0"/>
          <w:divBdr>
            <w:top w:val="none" w:sz="0" w:space="0" w:color="auto"/>
            <w:left w:val="none" w:sz="0" w:space="0" w:color="auto"/>
            <w:bottom w:val="none" w:sz="0" w:space="0" w:color="auto"/>
            <w:right w:val="none" w:sz="0" w:space="0" w:color="auto"/>
          </w:divBdr>
        </w:div>
        <w:div w:id="351224142">
          <w:marLeft w:val="0"/>
          <w:marRight w:val="0"/>
          <w:marTop w:val="0"/>
          <w:marBottom w:val="0"/>
          <w:divBdr>
            <w:top w:val="none" w:sz="0" w:space="0" w:color="auto"/>
            <w:left w:val="none" w:sz="0" w:space="0" w:color="auto"/>
            <w:bottom w:val="none" w:sz="0" w:space="0" w:color="auto"/>
            <w:right w:val="none" w:sz="0" w:space="0" w:color="auto"/>
          </w:divBdr>
        </w:div>
        <w:div w:id="161009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ych@mon.gov.ua" TargetMode="External"/><Relationship Id="rId3" Type="http://schemas.openxmlformats.org/officeDocument/2006/relationships/styles" Target="styles.xml"/><Relationship Id="rId7" Type="http://schemas.openxmlformats.org/officeDocument/2006/relationships/hyperlink" Target="https://mon.gov.ua/ua/news/mon-proponuye-dlya-gromadskogo-obgovorennya-proyekt-postanovi-kabinetu-ministriv-ukrayini-pro-zatverdzhennya-polozhennya-pro-reyestr-kvalifikac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396-2019-%D1%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396-2019-%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CB48-EB91-4AD8-8B9B-6FD77CA2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28623</Words>
  <Characters>16316</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Панич Олена Іванівна</cp:lastModifiedBy>
  <cp:revision>9</cp:revision>
  <dcterms:created xsi:type="dcterms:W3CDTF">2020-08-13T11:30:00Z</dcterms:created>
  <dcterms:modified xsi:type="dcterms:W3CDTF">2020-08-13T11:42:00Z</dcterms:modified>
</cp:coreProperties>
</file>