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7A" w:rsidRPr="00CC444E" w:rsidRDefault="006D5A7A" w:rsidP="006D5A7A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ЗВІТ</w:t>
      </w:r>
    </w:p>
    <w:p w:rsidR="00B6090C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за результатами громадського обговорення про</w:t>
      </w:r>
      <w:r w:rsidR="00CA3066" w:rsidRPr="00CC444E">
        <w:rPr>
          <w:rFonts w:ascii="Times New Roman" w:hAnsi="Times New Roman"/>
          <w:b/>
          <w:sz w:val="28"/>
          <w:szCs w:val="28"/>
        </w:rPr>
        <w:t>є</w:t>
      </w:r>
      <w:r w:rsidRPr="00CC444E">
        <w:rPr>
          <w:rFonts w:ascii="Times New Roman" w:hAnsi="Times New Roman"/>
          <w:b/>
          <w:sz w:val="28"/>
          <w:szCs w:val="28"/>
        </w:rPr>
        <w:t>кту</w:t>
      </w:r>
    </w:p>
    <w:p w:rsidR="006D5A7A" w:rsidRPr="00CC444E" w:rsidRDefault="006D5A7A" w:rsidP="006D5A7A">
      <w:pPr>
        <w:jc w:val="center"/>
        <w:rPr>
          <w:rFonts w:ascii="Times New Roman" w:hAnsi="Times New Roman"/>
          <w:b/>
          <w:sz w:val="28"/>
          <w:szCs w:val="28"/>
        </w:rPr>
      </w:pPr>
      <w:r w:rsidRPr="00CC444E">
        <w:rPr>
          <w:rFonts w:ascii="Times New Roman" w:hAnsi="Times New Roman"/>
          <w:b/>
          <w:sz w:val="28"/>
          <w:szCs w:val="28"/>
        </w:rPr>
        <w:t>наказу «</w:t>
      </w:r>
      <w:r w:rsidR="00CA3066" w:rsidRPr="00CC444E">
        <w:rPr>
          <w:rFonts w:ascii="Times New Roman" w:hAnsi="Times New Roman"/>
          <w:b/>
          <w:sz w:val="28"/>
          <w:szCs w:val="28"/>
        </w:rPr>
        <w:t>Норми часу навчальної роботи педагогічних і науково-педагогічних працівників закладів фахової передвищої освіти державної та комунальної форми власності, які мають статус бюджетної установи або виконують державне (регіональне) замовлення</w:t>
      </w:r>
      <w:r w:rsidR="00E37607" w:rsidRPr="00CC444E">
        <w:rPr>
          <w:rFonts w:ascii="Times New Roman" w:hAnsi="Times New Roman"/>
          <w:b/>
          <w:sz w:val="28"/>
          <w:szCs w:val="28"/>
        </w:rPr>
        <w:t>»</w:t>
      </w:r>
    </w:p>
    <w:p w:rsidR="006D5A7A" w:rsidRPr="00CC444E" w:rsidRDefault="006D5A7A" w:rsidP="006D5A7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2282"/>
        <w:gridCol w:w="2977"/>
      </w:tblGrid>
      <w:tr w:rsidR="0010496F" w:rsidRPr="00CC444E" w:rsidTr="000B73CA">
        <w:tc>
          <w:tcPr>
            <w:tcW w:w="9493" w:type="dxa"/>
          </w:tcPr>
          <w:p w:rsidR="00C9597D" w:rsidRPr="00434C43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2"/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Пропозиція</w:t>
            </w:r>
          </w:p>
        </w:tc>
        <w:tc>
          <w:tcPr>
            <w:tcW w:w="2059" w:type="dxa"/>
          </w:tcPr>
          <w:p w:rsidR="00C9597D" w:rsidRPr="00434C43" w:rsidRDefault="00C9597D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пропозиції</w:t>
            </w:r>
          </w:p>
        </w:tc>
        <w:tc>
          <w:tcPr>
            <w:tcW w:w="2977" w:type="dxa"/>
          </w:tcPr>
          <w:p w:rsidR="00C9597D" w:rsidRPr="00434C43" w:rsidRDefault="00026BEC" w:rsidP="00434C4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</w:t>
            </w:r>
            <w:r w:rsidR="00C9597D" w:rsidRPr="00434C43">
              <w:rPr>
                <w:rFonts w:ascii="Times New Roman" w:hAnsi="Times New Roman" w:cs="Times New Roman"/>
                <w:b/>
                <w:sz w:val="24"/>
                <w:szCs w:val="24"/>
              </w:rPr>
              <w:t>/відхилено</w:t>
            </w:r>
          </w:p>
        </w:tc>
      </w:tr>
      <w:bookmarkEnd w:id="0"/>
      <w:tr w:rsidR="00CA3066" w:rsidRPr="00CC444E" w:rsidTr="000B73CA">
        <w:tc>
          <w:tcPr>
            <w:tcW w:w="9493" w:type="dxa"/>
          </w:tcPr>
          <w:p w:rsidR="00CA3066" w:rsidRPr="00CC444E" w:rsidRDefault="00CA3066" w:rsidP="00CA3066">
            <w:pPr>
              <w:rPr>
                <w:rFonts w:ascii="Times New Roman" w:hAnsi="Times New Roman" w:cs="Times New Roman"/>
              </w:rPr>
            </w:pPr>
            <w:r w:rsidRPr="00CC444E">
              <w:t>В п.5 "Проведення лабораторних занять" додати "навчальних практик" (забравши їх з п.15), та чітко вказати на мінімальну кількість</w:t>
            </w:r>
            <w:r w:rsidRPr="00CC444E">
              <w:t xml:space="preserve"> </w:t>
            </w:r>
            <w:r w:rsidRPr="00CC444E">
              <w:t>студентів в підгрупі (наприклад 12 осіб);</w:t>
            </w:r>
          </w:p>
        </w:tc>
        <w:tc>
          <w:tcPr>
            <w:tcW w:w="2059" w:type="dxa"/>
          </w:tcPr>
          <w:p w:rsidR="00CA3066" w:rsidRPr="00CC444E" w:rsidRDefault="00CA3066" w:rsidP="00CA3066">
            <w:r w:rsidRPr="00CC444E">
              <w:t>ВСП Шевченківський коледж Уманського НУС</w:t>
            </w:r>
          </w:p>
        </w:tc>
        <w:tc>
          <w:tcPr>
            <w:tcW w:w="2977" w:type="dxa"/>
          </w:tcPr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Враховано редакційно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</w:p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CA3066" w:rsidRPr="00CC444E" w:rsidTr="000B73CA">
        <w:tc>
          <w:tcPr>
            <w:tcW w:w="9493" w:type="dxa"/>
          </w:tcPr>
          <w:p w:rsidR="00CA3066" w:rsidRPr="00CC444E" w:rsidRDefault="00CA3066" w:rsidP="00CA3066">
            <w:pPr>
              <w:rPr>
                <w:rFonts w:ascii="Times New Roman" w:hAnsi="Times New Roman" w:cs="Times New Roman"/>
              </w:rPr>
            </w:pPr>
            <w:r w:rsidRPr="00CC444E">
              <w:t>В п.8 "Проведення індивідуальних занять" уточнити "на кожного студента,</w:t>
            </w:r>
            <w:r w:rsidRPr="00CC444E">
              <w:t xml:space="preserve"> </w:t>
            </w:r>
            <w:r w:rsidRPr="00CC444E">
              <w:t>який навчається на індивідуальному графіку навчальних занять" або "на всю групу студентів";</w:t>
            </w:r>
          </w:p>
        </w:tc>
        <w:tc>
          <w:tcPr>
            <w:tcW w:w="2059" w:type="dxa"/>
          </w:tcPr>
          <w:p w:rsidR="00CA3066" w:rsidRPr="00CC444E" w:rsidRDefault="00CA3066" w:rsidP="00CA3066">
            <w:r w:rsidRPr="00CC444E">
              <w:t>ВСП Шевченківський коледж Уманського НУС</w:t>
            </w:r>
          </w:p>
        </w:tc>
        <w:tc>
          <w:tcPr>
            <w:tcW w:w="2977" w:type="dxa"/>
          </w:tcPr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CA3066" w:rsidRPr="00CC444E" w:rsidTr="000B73CA">
        <w:tc>
          <w:tcPr>
            <w:tcW w:w="9493" w:type="dxa"/>
          </w:tcPr>
          <w:p w:rsidR="00CA3066" w:rsidRPr="00CC444E" w:rsidRDefault="00CA3066" w:rsidP="00CA3066">
            <w:pPr>
              <w:rPr>
                <w:rFonts w:ascii="Times New Roman" w:hAnsi="Times New Roman" w:cs="Times New Roman"/>
              </w:rPr>
            </w:pPr>
            <w:r w:rsidRPr="00CC444E">
              <w:t>В п.13 ч.1 "проведення заліків" не виділяти 0,25 год. на одного студента а встановити 2</w:t>
            </w:r>
            <w:r w:rsidRPr="00CC444E">
              <w:t xml:space="preserve"> </w:t>
            </w:r>
            <w:r w:rsidRPr="00CC444E">
              <w:t>год.</w:t>
            </w:r>
            <w:r w:rsidRPr="00CC444E">
              <w:t xml:space="preserve"> </w:t>
            </w:r>
            <w:r w:rsidRPr="00CC444E">
              <w:t>на навчальну групу;</w:t>
            </w:r>
          </w:p>
        </w:tc>
        <w:tc>
          <w:tcPr>
            <w:tcW w:w="2059" w:type="dxa"/>
          </w:tcPr>
          <w:p w:rsidR="00CA3066" w:rsidRPr="00CC444E" w:rsidRDefault="00CA3066" w:rsidP="00CA3066">
            <w:r w:rsidRPr="00CC444E">
              <w:t>ВСП Шевченківський коледж Уманського НУС</w:t>
            </w:r>
          </w:p>
        </w:tc>
        <w:tc>
          <w:tcPr>
            <w:tcW w:w="2977" w:type="dxa"/>
          </w:tcPr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CA3066" w:rsidRPr="00CC444E" w:rsidTr="000B73CA">
        <w:tc>
          <w:tcPr>
            <w:tcW w:w="9493" w:type="dxa"/>
          </w:tcPr>
          <w:p w:rsidR="00CA3066" w:rsidRPr="00CC444E" w:rsidRDefault="00CA3066" w:rsidP="00CA3066">
            <w:pPr>
              <w:rPr>
                <w:rFonts w:ascii="Times New Roman" w:hAnsi="Times New Roman" w:cs="Times New Roman"/>
              </w:rPr>
            </w:pPr>
            <w:r w:rsidRPr="00CC444E">
              <w:t>В п.15 Чітко вказати норми часу на керівництво ви</w:t>
            </w:r>
            <w:r w:rsidRPr="00CC444E">
              <w:t>робничою практикою</w:t>
            </w:r>
          </w:p>
        </w:tc>
        <w:tc>
          <w:tcPr>
            <w:tcW w:w="2059" w:type="dxa"/>
          </w:tcPr>
          <w:p w:rsidR="00CA3066" w:rsidRPr="00CC444E" w:rsidRDefault="00CA3066" w:rsidP="00CA3066">
            <w:r w:rsidRPr="00CC444E">
              <w:t>ВСП Шевченківський коледж Уманського НУС</w:t>
            </w:r>
          </w:p>
        </w:tc>
        <w:tc>
          <w:tcPr>
            <w:tcW w:w="2977" w:type="dxa"/>
          </w:tcPr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CA3066" w:rsidRPr="00CC444E" w:rsidRDefault="00CA3066" w:rsidP="00CA3066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0496F" w:rsidRPr="00CC444E" w:rsidTr="000B73CA">
        <w:tc>
          <w:tcPr>
            <w:tcW w:w="9493" w:type="dxa"/>
          </w:tcPr>
          <w:p w:rsidR="00CA3066" w:rsidRPr="00CC444E" w:rsidRDefault="00CA3066" w:rsidP="00CA3066">
            <w:r w:rsidRPr="00CC444E">
              <w:t>Н</w:t>
            </w:r>
            <w:r w:rsidRPr="00CC444E">
              <w:t>ижче вказані пункти із розділу «Організаційна робота» перенести у розділ «Методична робота», оскільки діяльність педагогічних працівників у названих органах пов’язана із здійсненням аналізу, виробленням методичних рекомендацій, розробкою методичних документів тощо.</w:t>
            </w:r>
          </w:p>
          <w:p w:rsidR="00CA3066" w:rsidRPr="00CC444E" w:rsidRDefault="00CA3066" w:rsidP="00CA3066">
            <w:r w:rsidRPr="00CC444E">
              <w:t>1. Робота в секторі фахової передвищої освіти Науково-методичної ради та науково-методичних комісіях з фахової передвищої освіти Міністерства освіти і науки України, комісіях інших міністерств</w:t>
            </w:r>
          </w:p>
          <w:p w:rsidR="00CA3066" w:rsidRPr="00CC444E" w:rsidRDefault="00CA3066" w:rsidP="00CA3066">
            <w:pPr>
              <w:ind w:left="43"/>
              <w:jc w:val="both"/>
            </w:pPr>
            <w:r w:rsidRPr="00CC444E">
              <w:t>2. Робота в галузевих експертних радах Національного агентства із забезпечення якості вищої освіти</w:t>
            </w:r>
          </w:p>
          <w:p w:rsidR="005370B3" w:rsidRPr="00CC444E" w:rsidRDefault="00CA3066" w:rsidP="00CA3066">
            <w:pPr>
              <w:rPr>
                <w:rFonts w:ascii="Times New Roman" w:hAnsi="Times New Roman" w:cs="Times New Roman"/>
              </w:rPr>
            </w:pPr>
            <w:r w:rsidRPr="00CC444E">
              <w:t>3. Робота в методичних радах закладу фахової передвищої освіти</w:t>
            </w:r>
          </w:p>
        </w:tc>
        <w:tc>
          <w:tcPr>
            <w:tcW w:w="2059" w:type="dxa"/>
          </w:tcPr>
          <w:p w:rsidR="005370B3" w:rsidRPr="00CC444E" w:rsidRDefault="00CA3066" w:rsidP="005370B3">
            <w:pPr>
              <w:rPr>
                <w:rFonts w:ascii="Times New Roman" w:hAnsi="Times New Roman" w:cs="Times New Roman"/>
              </w:rPr>
            </w:pPr>
            <w:r w:rsidRPr="00CC444E">
              <w:t>Гадяцький коледж культури і мистецтв</w:t>
            </w:r>
          </w:p>
        </w:tc>
        <w:tc>
          <w:tcPr>
            <w:tcW w:w="2977" w:type="dxa"/>
          </w:tcPr>
          <w:p w:rsidR="002A6759" w:rsidRPr="00CC444E" w:rsidRDefault="002A6759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Відхилено</w:t>
            </w:r>
          </w:p>
          <w:p w:rsidR="005370B3" w:rsidRPr="00CC444E" w:rsidRDefault="005370B3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0496F" w:rsidRPr="00CC444E" w:rsidTr="000B73CA">
        <w:tc>
          <w:tcPr>
            <w:tcW w:w="9493" w:type="dxa"/>
          </w:tcPr>
          <w:p w:rsidR="0024005F" w:rsidRPr="00CC444E" w:rsidRDefault="0024005F" w:rsidP="0024005F">
            <w:r w:rsidRPr="00CC444E">
              <w:t>Пункти 1-3 розділу «Організаційна робота» віднести до розділу методична робота. А саме:</w:t>
            </w:r>
          </w:p>
          <w:p w:rsidR="0024005F" w:rsidRPr="00CC444E" w:rsidRDefault="0024005F" w:rsidP="0024005F">
            <w:r w:rsidRPr="00CC444E">
              <w:lastRenderedPageBreak/>
              <w:t>1. Робота в секторі фахової передвищої освіти Науково-методичної ради та науково-методичних комісіях з фахової передвищої освіти Міністерства освіти і науки України, комісіях інших міністерств</w:t>
            </w:r>
          </w:p>
          <w:p w:rsidR="0024005F" w:rsidRPr="00CC444E" w:rsidRDefault="0024005F" w:rsidP="0024005F">
            <w:pPr>
              <w:ind w:left="43"/>
              <w:jc w:val="both"/>
            </w:pPr>
            <w:r w:rsidRPr="00CC444E">
              <w:t>2. Робота в галузевих експертних радах Національного агентства із забезпечення якості вищої освіти</w:t>
            </w:r>
          </w:p>
          <w:p w:rsidR="005370B3" w:rsidRPr="00CC444E" w:rsidRDefault="0024005F" w:rsidP="0024005F">
            <w:pPr>
              <w:rPr>
                <w:rFonts w:ascii="Times New Roman" w:hAnsi="Times New Roman" w:cs="Times New Roman"/>
              </w:rPr>
            </w:pPr>
            <w:r w:rsidRPr="00CC444E">
              <w:t>3. Робота в методичних радах закладу фахової передвищої освіти</w:t>
            </w:r>
          </w:p>
        </w:tc>
        <w:tc>
          <w:tcPr>
            <w:tcW w:w="2059" w:type="dxa"/>
          </w:tcPr>
          <w:p w:rsidR="005370B3" w:rsidRPr="00CC444E" w:rsidRDefault="0024005F" w:rsidP="005370B3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lastRenderedPageBreak/>
              <w:t xml:space="preserve">Дніпропетровський коледж культури і мистецтв </w:t>
            </w:r>
            <w:r w:rsidRPr="00CC444E">
              <w:rPr>
                <w:rFonts w:ascii="Times New Roman" w:hAnsi="Times New Roman" w:cs="Times New Roman"/>
              </w:rPr>
              <w:lastRenderedPageBreak/>
              <w:t>Дніпропетровської обласної ради</w:t>
            </w:r>
          </w:p>
        </w:tc>
        <w:tc>
          <w:tcPr>
            <w:tcW w:w="2977" w:type="dxa"/>
          </w:tcPr>
          <w:p w:rsidR="0024005F" w:rsidRPr="00CC444E" w:rsidRDefault="0024005F" w:rsidP="0024005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lastRenderedPageBreak/>
              <w:t>Відхилено</w:t>
            </w:r>
          </w:p>
          <w:p w:rsidR="00925519" w:rsidRPr="00CC444E" w:rsidRDefault="00925519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10496F" w:rsidRPr="00CC444E" w:rsidTr="000B73CA">
        <w:tc>
          <w:tcPr>
            <w:tcW w:w="9493" w:type="dxa"/>
          </w:tcPr>
          <w:p w:rsidR="005370B3" w:rsidRPr="00CC444E" w:rsidRDefault="000B73CA" w:rsidP="005370B3">
            <w:r w:rsidRPr="00CC444E">
              <w:lastRenderedPageBreak/>
              <w:t>У пункт</w:t>
            </w:r>
            <w:r w:rsidRPr="00CC444E">
              <w:t xml:space="preserve"> 12</w:t>
            </w:r>
            <w:r w:rsidRPr="00CC444E">
              <w:t xml:space="preserve"> </w:t>
            </w:r>
            <w:r w:rsidRPr="00CC444E">
              <w:t>внести зміни :</w:t>
            </w:r>
          </w:p>
          <w:p w:rsidR="000B73CA" w:rsidRPr="00CC444E" w:rsidRDefault="000B73CA" w:rsidP="000B73C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lang w:val="uk-UA"/>
              </w:rPr>
            </w:pPr>
            <w:r w:rsidRPr="00CC444E">
              <w:rPr>
                <w:lang w:val="uk-UA"/>
              </w:rPr>
              <w:t>Розділити окремими пунктами керівництво і проведення захисту курсової роботи і курсового проєкту;</w:t>
            </w:r>
          </w:p>
          <w:p w:rsidR="000B73CA" w:rsidRPr="00CC444E" w:rsidRDefault="000B73CA" w:rsidP="000B73CA">
            <w:pPr>
              <w:pStyle w:val="a4"/>
              <w:numPr>
                <w:ilvl w:val="0"/>
                <w:numId w:val="4"/>
              </w:numPr>
              <w:spacing w:after="0"/>
              <w:jc w:val="both"/>
              <w:rPr>
                <w:lang w:val="uk-UA"/>
              </w:rPr>
            </w:pPr>
            <w:r w:rsidRPr="00CC444E">
              <w:rPr>
                <w:lang w:val="uk-UA"/>
              </w:rPr>
              <w:t>На керівництво і проведення захисту курсового проєкту запланувати не менше 5 – 8 годин, в тому числі 0,33 кожному членові комісії на проведення захисту.</w:t>
            </w:r>
          </w:p>
          <w:p w:rsidR="000B73CA" w:rsidRPr="00CC444E" w:rsidRDefault="000B73CA" w:rsidP="005370B3"/>
        </w:tc>
        <w:tc>
          <w:tcPr>
            <w:tcW w:w="2059" w:type="dxa"/>
          </w:tcPr>
          <w:p w:rsidR="005370B3" w:rsidRPr="00CC444E" w:rsidRDefault="000B73CA" w:rsidP="005370B3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Скоропад О.Ю.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  <w:r w:rsidRPr="00CC444E">
              <w:rPr>
                <w:rFonts w:ascii="Times New Roman" w:hAnsi="Times New Roman" w:cs="Times New Roman"/>
              </w:rPr>
              <w:t>Голова методичного об’єднання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  <w:r w:rsidRPr="00CC444E">
              <w:rPr>
                <w:rFonts w:ascii="Times New Roman" w:hAnsi="Times New Roman" w:cs="Times New Roman"/>
              </w:rPr>
              <w:t>заступників директорів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  <w:r w:rsidRPr="00CC444E">
              <w:rPr>
                <w:rFonts w:ascii="Times New Roman" w:hAnsi="Times New Roman" w:cs="Times New Roman"/>
              </w:rPr>
              <w:t>закладів фахової передвищої освіти</w:t>
            </w:r>
            <w:r w:rsidRPr="00CC444E">
              <w:rPr>
                <w:rFonts w:ascii="Times New Roman" w:hAnsi="Times New Roman" w:cs="Times New Roman"/>
              </w:rPr>
              <w:t xml:space="preserve"> </w:t>
            </w:r>
            <w:r w:rsidRPr="00CC444E">
              <w:rPr>
                <w:rFonts w:ascii="Times New Roman" w:hAnsi="Times New Roman" w:cs="Times New Roman"/>
              </w:rPr>
              <w:t>Львівської області</w:t>
            </w:r>
          </w:p>
        </w:tc>
        <w:tc>
          <w:tcPr>
            <w:tcW w:w="2977" w:type="dxa"/>
          </w:tcPr>
          <w:p w:rsidR="000B73CA" w:rsidRPr="00CC444E" w:rsidRDefault="000B73CA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  <w:p w:rsidR="005370B3" w:rsidRPr="00CC444E" w:rsidRDefault="000B73CA" w:rsidP="000B73CA">
            <w:pPr>
              <w:pStyle w:val="a4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44E">
              <w:rPr>
                <w:rFonts w:ascii="Times New Roman" w:hAnsi="Times New Roman" w:cs="Times New Roman"/>
                <w:lang w:val="uk-UA"/>
              </w:rPr>
              <w:t>Враховано редакційно</w:t>
            </w:r>
          </w:p>
          <w:p w:rsidR="000B73CA" w:rsidRPr="00CC444E" w:rsidRDefault="000B73CA" w:rsidP="000B73CA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  <w:p w:rsidR="000B73CA" w:rsidRPr="00CC444E" w:rsidRDefault="000B73CA" w:rsidP="000B73CA">
            <w:pPr>
              <w:pStyle w:val="a4"/>
              <w:numPr>
                <w:ilvl w:val="0"/>
                <w:numId w:val="5"/>
              </w:numPr>
              <w:tabs>
                <w:tab w:val="left" w:pos="256"/>
              </w:tabs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44E">
              <w:rPr>
                <w:rFonts w:ascii="Times New Roman" w:hAnsi="Times New Roman" w:cs="Times New Roman"/>
                <w:lang w:val="uk-UA"/>
              </w:rPr>
              <w:t>Відхилено</w:t>
            </w:r>
          </w:p>
        </w:tc>
      </w:tr>
      <w:tr w:rsidR="0010496F" w:rsidRPr="00CC444E" w:rsidTr="000B73CA">
        <w:tc>
          <w:tcPr>
            <w:tcW w:w="9493" w:type="dxa"/>
          </w:tcPr>
          <w:p w:rsidR="00F63514" w:rsidRPr="00CC444E" w:rsidRDefault="00821E35" w:rsidP="00F63514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 пункті 5 та пункті 6 слова «техніки безпеки» замінити на слова «безпеки життєдіяльності» </w:t>
            </w:r>
          </w:p>
        </w:tc>
        <w:tc>
          <w:tcPr>
            <w:tcW w:w="2059" w:type="dxa"/>
          </w:tcPr>
          <w:p w:rsidR="00F63514" w:rsidRPr="00CC444E" w:rsidRDefault="00821E35" w:rsidP="007A7B6B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Верхньодніпровський коледж Дніпровського державного аграрно-економічного університету</w:t>
            </w:r>
          </w:p>
        </w:tc>
        <w:tc>
          <w:tcPr>
            <w:tcW w:w="2977" w:type="dxa"/>
          </w:tcPr>
          <w:p w:rsidR="00821E35" w:rsidRPr="00CC444E" w:rsidRDefault="00821E35" w:rsidP="00821E35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F63514" w:rsidRPr="00CC444E" w:rsidRDefault="00F63514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  <w:tr w:rsidR="00821E35" w:rsidRPr="00CC444E" w:rsidTr="000B73CA">
        <w:tc>
          <w:tcPr>
            <w:tcW w:w="9493" w:type="dxa"/>
          </w:tcPr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Пункт 9 викласти в такій редакції : </w:t>
            </w:r>
          </w:p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Від загального обсягу навчального часу, відведеного на вивчення навчальної дисципліни, на навчальну групу:</w:t>
            </w:r>
          </w:p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4% – денна форма здобуття освіти; </w:t>
            </w:r>
          </w:p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8% – вечірня форма </w:t>
            </w:r>
            <w:r w:rsidRPr="00CC444E">
              <w:rPr>
                <w:rFonts w:ascii="Times New Roman" w:hAnsi="Times New Roman" w:cs="Times New Roman"/>
              </w:rPr>
              <w:t>здобуття освіти</w:t>
            </w:r>
            <w:r w:rsidRPr="00CC444E">
              <w:rPr>
                <w:rFonts w:ascii="Times New Roman" w:hAnsi="Times New Roman" w:cs="Times New Roman"/>
              </w:rPr>
              <w:t>;</w:t>
            </w:r>
          </w:p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12% – заочна, дистанційна, мережева форми </w:t>
            </w:r>
            <w:r w:rsidRPr="00CC444E">
              <w:rPr>
                <w:rFonts w:ascii="Times New Roman" w:hAnsi="Times New Roman" w:cs="Times New Roman"/>
              </w:rPr>
              <w:t>здобуття освіти</w:t>
            </w:r>
            <w:r w:rsidRPr="00CC444E">
              <w:rPr>
                <w:rFonts w:ascii="Times New Roman" w:hAnsi="Times New Roman" w:cs="Times New Roman"/>
              </w:rPr>
              <w:t>.</w:t>
            </w:r>
          </w:p>
          <w:p w:rsidR="00821E35" w:rsidRPr="00CC444E" w:rsidRDefault="00821E35" w:rsidP="00821E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9" w:type="dxa"/>
          </w:tcPr>
          <w:p w:rsidR="00821E35" w:rsidRPr="00CC444E" w:rsidRDefault="00616FE0" w:rsidP="007A7B6B">
            <w:pPr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>Верхньодніпровський коледж Дніпровського державного аграрно-економічного університету</w:t>
            </w:r>
          </w:p>
        </w:tc>
        <w:tc>
          <w:tcPr>
            <w:tcW w:w="2977" w:type="dxa"/>
          </w:tcPr>
          <w:p w:rsidR="00821E35" w:rsidRPr="00CC444E" w:rsidRDefault="00821E35" w:rsidP="00821E35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  <w:r w:rsidRPr="00CC444E">
              <w:rPr>
                <w:rFonts w:ascii="Times New Roman" w:hAnsi="Times New Roman" w:cs="Times New Roman"/>
              </w:rPr>
              <w:t xml:space="preserve">Враховано редакційно </w:t>
            </w:r>
          </w:p>
          <w:p w:rsidR="00821E35" w:rsidRPr="00CC444E" w:rsidRDefault="00821E35" w:rsidP="0010496F">
            <w:pPr>
              <w:tabs>
                <w:tab w:val="left" w:pos="256"/>
              </w:tabs>
              <w:rPr>
                <w:rFonts w:ascii="Times New Roman" w:hAnsi="Times New Roman" w:cs="Times New Roman"/>
              </w:rPr>
            </w:pPr>
          </w:p>
        </w:tc>
      </w:tr>
    </w:tbl>
    <w:p w:rsidR="00C9597D" w:rsidRPr="00CC444E" w:rsidRDefault="00C9597D"/>
    <w:sectPr w:rsidR="00C9597D" w:rsidRPr="00CC444E" w:rsidSect="00C959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7E9"/>
    <w:multiLevelType w:val="hybridMultilevel"/>
    <w:tmpl w:val="A79695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8115D"/>
    <w:multiLevelType w:val="hybridMultilevel"/>
    <w:tmpl w:val="D0340AEC"/>
    <w:lvl w:ilvl="0" w:tplc="B8F2A948">
      <w:start w:val="1"/>
      <w:numFmt w:val="decimal"/>
      <w:lvlText w:val="%1."/>
      <w:lvlJc w:val="left"/>
      <w:pPr>
        <w:ind w:left="2230" w:hanging="109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F221A1B"/>
    <w:multiLevelType w:val="hybridMultilevel"/>
    <w:tmpl w:val="B05658F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763B"/>
    <w:multiLevelType w:val="hybridMultilevel"/>
    <w:tmpl w:val="A48E5E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D60009F"/>
    <w:multiLevelType w:val="hybridMultilevel"/>
    <w:tmpl w:val="1BA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7D"/>
    <w:rsid w:val="00026BEC"/>
    <w:rsid w:val="000B73CA"/>
    <w:rsid w:val="000E7CED"/>
    <w:rsid w:val="0010496F"/>
    <w:rsid w:val="00147E2C"/>
    <w:rsid w:val="001B28C1"/>
    <w:rsid w:val="0024005F"/>
    <w:rsid w:val="002A6759"/>
    <w:rsid w:val="00362340"/>
    <w:rsid w:val="003D035A"/>
    <w:rsid w:val="004300CC"/>
    <w:rsid w:val="00434C43"/>
    <w:rsid w:val="005370B3"/>
    <w:rsid w:val="00567DC5"/>
    <w:rsid w:val="005A4E57"/>
    <w:rsid w:val="00616FE0"/>
    <w:rsid w:val="006D5A7A"/>
    <w:rsid w:val="00726A14"/>
    <w:rsid w:val="007A7B6B"/>
    <w:rsid w:val="00821E35"/>
    <w:rsid w:val="008B51D9"/>
    <w:rsid w:val="008C64D4"/>
    <w:rsid w:val="00925519"/>
    <w:rsid w:val="00970FEC"/>
    <w:rsid w:val="009710AB"/>
    <w:rsid w:val="00A85811"/>
    <w:rsid w:val="00A9232C"/>
    <w:rsid w:val="00AB1B69"/>
    <w:rsid w:val="00B94F58"/>
    <w:rsid w:val="00BB41B4"/>
    <w:rsid w:val="00C9597D"/>
    <w:rsid w:val="00CA3066"/>
    <w:rsid w:val="00CC444E"/>
    <w:rsid w:val="00CE058A"/>
    <w:rsid w:val="00E37607"/>
    <w:rsid w:val="00E947D3"/>
    <w:rsid w:val="00EF4BA0"/>
    <w:rsid w:val="00F62FC0"/>
    <w:rsid w:val="00F63514"/>
    <w:rsid w:val="00F7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9F4D"/>
  <w15:chartTrackingRefBased/>
  <w15:docId w15:val="{413535E5-AFC6-4F97-BF3A-D714DEF3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8C1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annotation reference"/>
    <w:rsid w:val="00821E35"/>
    <w:rPr>
      <w:sz w:val="16"/>
      <w:szCs w:val="16"/>
    </w:rPr>
  </w:style>
  <w:style w:type="paragraph" w:styleId="a6">
    <w:name w:val="annotation text"/>
    <w:basedOn w:val="a"/>
    <w:link w:val="a7"/>
    <w:rsid w:val="00821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7">
    <w:name w:val="Текст примечания Знак"/>
    <w:basedOn w:val="a0"/>
    <w:link w:val="a6"/>
    <w:rsid w:val="00821E3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7687-2A66-489A-BFF7-87570D15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Kernychna A.</dc:creator>
  <cp:keywords/>
  <dc:description/>
  <cp:lastModifiedBy>Шикова Олена Миколаївна</cp:lastModifiedBy>
  <cp:revision>10</cp:revision>
  <dcterms:created xsi:type="dcterms:W3CDTF">2020-08-06T14:03:00Z</dcterms:created>
  <dcterms:modified xsi:type="dcterms:W3CDTF">2020-08-07T05:53:00Z</dcterms:modified>
</cp:coreProperties>
</file>