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39" w:rsidRPr="00604C41" w:rsidRDefault="001C4739" w:rsidP="001C4739">
      <w:pPr>
        <w:jc w:val="center"/>
        <w:rPr>
          <w:rFonts w:ascii="Times New Roman" w:hAnsi="Times New Roman" w:cs="Times New Roman"/>
          <w:b/>
          <w:sz w:val="28"/>
          <w:szCs w:val="28"/>
        </w:rPr>
      </w:pPr>
      <w:r w:rsidRPr="00604C41">
        <w:rPr>
          <w:rFonts w:ascii="Times New Roman" w:hAnsi="Times New Roman" w:cs="Times New Roman"/>
          <w:b/>
          <w:sz w:val="28"/>
          <w:szCs w:val="28"/>
        </w:rPr>
        <w:t>ЗВІТ ПРО ПРОВЕДЕННЯ ГРОМАДСЬКОГО ОБГОВОРЕННЯ</w:t>
      </w:r>
    </w:p>
    <w:p w:rsidR="001C4739" w:rsidRPr="00604C41" w:rsidRDefault="001C4739" w:rsidP="001C4739">
      <w:pPr>
        <w:jc w:val="center"/>
        <w:rPr>
          <w:rFonts w:ascii="Times New Roman" w:hAnsi="Times New Roman" w:cs="Times New Roman"/>
          <w:sz w:val="28"/>
          <w:szCs w:val="28"/>
        </w:rPr>
      </w:pPr>
      <w:r w:rsidRPr="00604C41">
        <w:rPr>
          <w:rFonts w:ascii="Times New Roman" w:hAnsi="Times New Roman" w:cs="Times New Roman"/>
          <w:sz w:val="28"/>
          <w:szCs w:val="28"/>
        </w:rPr>
        <w:t xml:space="preserve">проєкту </w:t>
      </w:r>
      <w:r w:rsidR="00DC3863" w:rsidRPr="00604C41">
        <w:rPr>
          <w:rFonts w:ascii="Times New Roman" w:hAnsi="Times New Roman" w:cs="Times New Roman"/>
          <w:sz w:val="28"/>
          <w:szCs w:val="28"/>
        </w:rPr>
        <w:t>постанови Кабінету Міністрів України</w:t>
      </w:r>
      <w:r w:rsidRPr="00604C41">
        <w:rPr>
          <w:rFonts w:ascii="Times New Roman" w:hAnsi="Times New Roman" w:cs="Times New Roman"/>
          <w:sz w:val="28"/>
          <w:szCs w:val="28"/>
        </w:rPr>
        <w:t xml:space="preserve"> «</w:t>
      </w:r>
      <w:r w:rsidR="00DC3863" w:rsidRPr="00604C41">
        <w:rPr>
          <w:rFonts w:ascii="Times New Roman" w:hAnsi="Times New Roman" w:cs="Times New Roman"/>
          <w:b/>
          <w:bCs/>
          <w:color w:val="000000"/>
          <w:sz w:val="28"/>
          <w:szCs w:val="28"/>
          <w:lang w:eastAsia="uk-UA"/>
        </w:rPr>
        <w:t>Про внесення змін до постанови Кабінету Міністрів України</w:t>
      </w:r>
      <w:r w:rsidR="00DC3863" w:rsidRPr="00604C41">
        <w:rPr>
          <w:rFonts w:ascii="Times New Roman" w:hAnsi="Times New Roman" w:cs="Times New Roman"/>
          <w:sz w:val="28"/>
          <w:szCs w:val="28"/>
        </w:rPr>
        <w:t xml:space="preserve"> </w:t>
      </w:r>
      <w:r w:rsidR="00DC3863" w:rsidRPr="00604C41">
        <w:rPr>
          <w:rFonts w:ascii="Times New Roman" w:hAnsi="Times New Roman" w:cs="Times New Roman"/>
          <w:b/>
          <w:bCs/>
          <w:color w:val="000000"/>
          <w:sz w:val="28"/>
          <w:szCs w:val="28"/>
          <w:lang w:eastAsia="uk-UA"/>
        </w:rPr>
        <w:t xml:space="preserve">від 10 травня 2018 р. № 354» </w:t>
      </w:r>
      <w:r w:rsidR="001D43A8" w:rsidRPr="00604C41">
        <w:rPr>
          <w:rFonts w:ascii="Times New Roman" w:hAnsi="Times New Roman" w:cs="Times New Roman"/>
          <w:sz w:val="28"/>
          <w:szCs w:val="28"/>
        </w:rPr>
        <w:t xml:space="preserve"> </w:t>
      </w:r>
      <w:r w:rsidR="001D43A8" w:rsidRPr="00604C41">
        <w:rPr>
          <w:rFonts w:ascii="Times New Roman" w:hAnsi="Times New Roman" w:cs="Times New Roman"/>
          <w:sz w:val="28"/>
          <w:szCs w:val="28"/>
        </w:rPr>
        <w:br/>
        <w:t xml:space="preserve">в період з </w:t>
      </w:r>
      <w:r w:rsidR="00D46822" w:rsidRPr="00604C41">
        <w:rPr>
          <w:rFonts w:ascii="Times New Roman" w:hAnsi="Times New Roman" w:cs="Times New Roman"/>
          <w:sz w:val="28"/>
          <w:szCs w:val="28"/>
        </w:rPr>
        <w:t>11 лютого</w:t>
      </w:r>
      <w:r w:rsidR="001D43A8" w:rsidRPr="00604C41">
        <w:rPr>
          <w:rFonts w:ascii="Times New Roman" w:hAnsi="Times New Roman" w:cs="Times New Roman"/>
          <w:sz w:val="28"/>
          <w:szCs w:val="28"/>
        </w:rPr>
        <w:t xml:space="preserve"> по </w:t>
      </w:r>
      <w:r w:rsidR="00D46822" w:rsidRPr="00604C41">
        <w:rPr>
          <w:rFonts w:ascii="Times New Roman" w:hAnsi="Times New Roman" w:cs="Times New Roman"/>
          <w:sz w:val="28"/>
          <w:szCs w:val="28"/>
        </w:rPr>
        <w:t>13</w:t>
      </w:r>
      <w:r w:rsidR="001D43A8" w:rsidRPr="00604C41">
        <w:rPr>
          <w:rFonts w:ascii="Times New Roman" w:hAnsi="Times New Roman" w:cs="Times New Roman"/>
          <w:sz w:val="28"/>
          <w:szCs w:val="28"/>
        </w:rPr>
        <w:t xml:space="preserve"> </w:t>
      </w:r>
      <w:r w:rsidR="00D46822" w:rsidRPr="00604C41">
        <w:rPr>
          <w:rFonts w:ascii="Times New Roman" w:hAnsi="Times New Roman" w:cs="Times New Roman"/>
          <w:sz w:val="28"/>
          <w:szCs w:val="28"/>
        </w:rPr>
        <w:t>берез</w:t>
      </w:r>
      <w:r w:rsidR="001D43A8" w:rsidRPr="00604C41">
        <w:rPr>
          <w:rFonts w:ascii="Times New Roman" w:hAnsi="Times New Roman" w:cs="Times New Roman"/>
          <w:sz w:val="28"/>
          <w:szCs w:val="28"/>
        </w:rPr>
        <w:t>ня 20</w:t>
      </w:r>
      <w:r w:rsidR="00D46822" w:rsidRPr="00604C41">
        <w:rPr>
          <w:rFonts w:ascii="Times New Roman" w:hAnsi="Times New Roman" w:cs="Times New Roman"/>
          <w:sz w:val="28"/>
          <w:szCs w:val="28"/>
        </w:rPr>
        <w:t>20</w:t>
      </w:r>
      <w:r w:rsidR="001D43A8" w:rsidRPr="00604C41">
        <w:rPr>
          <w:rFonts w:ascii="Times New Roman" w:hAnsi="Times New Roman" w:cs="Times New Roman"/>
          <w:sz w:val="28"/>
          <w:szCs w:val="28"/>
        </w:rPr>
        <w:t xml:space="preserve"> року </w:t>
      </w:r>
    </w:p>
    <w:tbl>
      <w:tblPr>
        <w:tblStyle w:val="a6"/>
        <w:tblW w:w="15388" w:type="dxa"/>
        <w:tblLook w:val="04A0" w:firstRow="1" w:lastRow="0" w:firstColumn="1" w:lastColumn="0" w:noHBand="0" w:noVBand="1"/>
      </w:tblPr>
      <w:tblGrid>
        <w:gridCol w:w="7367"/>
        <w:gridCol w:w="5453"/>
        <w:gridCol w:w="2568"/>
      </w:tblGrid>
      <w:tr w:rsidR="003548B1" w:rsidRPr="00604C41" w:rsidTr="009A7875">
        <w:tc>
          <w:tcPr>
            <w:tcW w:w="7367" w:type="dxa"/>
          </w:tcPr>
          <w:p w:rsidR="003548B1" w:rsidRPr="00604C41" w:rsidRDefault="000C50D8" w:rsidP="00D60B5A">
            <w:pPr>
              <w:pStyle w:val="a3"/>
              <w:spacing w:line="276" w:lineRule="auto"/>
              <w:jc w:val="center"/>
              <w:rPr>
                <w:rFonts w:ascii="Times New Roman" w:hAnsi="Times New Roman" w:cs="Times New Roman"/>
                <w:b/>
                <w:sz w:val="28"/>
                <w:szCs w:val="28"/>
              </w:rPr>
            </w:pPr>
            <w:r w:rsidRPr="00604C41">
              <w:rPr>
                <w:rFonts w:ascii="Times New Roman" w:hAnsi="Times New Roman" w:cs="Times New Roman"/>
                <w:b/>
                <w:sz w:val="28"/>
                <w:szCs w:val="28"/>
              </w:rPr>
              <w:t xml:space="preserve">Текст проєкту </w:t>
            </w:r>
          </w:p>
        </w:tc>
        <w:tc>
          <w:tcPr>
            <w:tcW w:w="5453" w:type="dxa"/>
          </w:tcPr>
          <w:p w:rsidR="003548B1" w:rsidRPr="00604C41" w:rsidRDefault="000C50D8" w:rsidP="005B08E2">
            <w:pPr>
              <w:pStyle w:val="a3"/>
              <w:spacing w:line="276" w:lineRule="auto"/>
              <w:jc w:val="center"/>
              <w:rPr>
                <w:rFonts w:ascii="Times New Roman" w:hAnsi="Times New Roman" w:cs="Times New Roman"/>
                <w:b/>
                <w:sz w:val="28"/>
                <w:szCs w:val="28"/>
              </w:rPr>
            </w:pPr>
            <w:r w:rsidRPr="00604C41">
              <w:rPr>
                <w:rFonts w:ascii="Times New Roman" w:hAnsi="Times New Roman" w:cs="Times New Roman"/>
                <w:b/>
                <w:sz w:val="28"/>
                <w:szCs w:val="28"/>
              </w:rPr>
              <w:t>Пропозиції</w:t>
            </w:r>
          </w:p>
        </w:tc>
        <w:tc>
          <w:tcPr>
            <w:tcW w:w="2568" w:type="dxa"/>
          </w:tcPr>
          <w:p w:rsidR="003548B1" w:rsidRPr="00604C41" w:rsidRDefault="000C50D8" w:rsidP="006B1D07">
            <w:pPr>
              <w:pStyle w:val="a3"/>
              <w:spacing w:line="276" w:lineRule="auto"/>
              <w:jc w:val="center"/>
              <w:rPr>
                <w:rFonts w:ascii="Times New Roman" w:hAnsi="Times New Roman" w:cs="Times New Roman"/>
                <w:b/>
                <w:sz w:val="28"/>
                <w:szCs w:val="28"/>
              </w:rPr>
            </w:pPr>
            <w:r w:rsidRPr="00604C41">
              <w:rPr>
                <w:rFonts w:ascii="Times New Roman" w:hAnsi="Times New Roman" w:cs="Times New Roman"/>
                <w:b/>
                <w:sz w:val="28"/>
                <w:szCs w:val="28"/>
              </w:rPr>
              <w:t>Обґрунтування</w:t>
            </w:r>
          </w:p>
        </w:tc>
      </w:tr>
      <w:tr w:rsidR="003548B1" w:rsidRPr="00604C41" w:rsidTr="009A7875">
        <w:tc>
          <w:tcPr>
            <w:tcW w:w="7367" w:type="dxa"/>
          </w:tcPr>
          <w:p w:rsidR="003548B1" w:rsidRPr="00604C41" w:rsidRDefault="003548B1" w:rsidP="00D60B5A">
            <w:pPr>
              <w:pStyle w:val="a3"/>
              <w:spacing w:line="276" w:lineRule="auto"/>
              <w:jc w:val="right"/>
              <w:rPr>
                <w:rFonts w:ascii="Times New Roman" w:hAnsi="Times New Roman" w:cs="Times New Roman"/>
                <w:sz w:val="28"/>
                <w:szCs w:val="28"/>
              </w:rPr>
            </w:pPr>
          </w:p>
        </w:tc>
        <w:tc>
          <w:tcPr>
            <w:tcW w:w="5453" w:type="dxa"/>
          </w:tcPr>
          <w:p w:rsidR="003548B1" w:rsidRPr="00604C41" w:rsidRDefault="003548B1" w:rsidP="00D60B5A">
            <w:pPr>
              <w:pStyle w:val="a3"/>
              <w:spacing w:line="276" w:lineRule="auto"/>
              <w:jc w:val="right"/>
              <w:rPr>
                <w:rFonts w:ascii="Times New Roman" w:hAnsi="Times New Roman" w:cs="Times New Roman"/>
                <w:sz w:val="28"/>
                <w:szCs w:val="28"/>
              </w:rPr>
            </w:pPr>
          </w:p>
        </w:tc>
        <w:tc>
          <w:tcPr>
            <w:tcW w:w="2568" w:type="dxa"/>
          </w:tcPr>
          <w:p w:rsidR="003548B1" w:rsidRPr="00604C41" w:rsidRDefault="003548B1" w:rsidP="00D60B5A">
            <w:pPr>
              <w:pStyle w:val="a3"/>
              <w:spacing w:line="276" w:lineRule="auto"/>
              <w:jc w:val="right"/>
              <w:rPr>
                <w:rFonts w:ascii="Times New Roman" w:hAnsi="Times New Roman" w:cs="Times New Roman"/>
                <w:sz w:val="28"/>
                <w:szCs w:val="28"/>
              </w:rPr>
            </w:pPr>
          </w:p>
        </w:tc>
      </w:tr>
      <w:tr w:rsidR="003548B1" w:rsidRPr="00604C41" w:rsidTr="009A7875">
        <w:trPr>
          <w:trHeight w:val="4275"/>
        </w:trPr>
        <w:tc>
          <w:tcPr>
            <w:tcW w:w="7367" w:type="dxa"/>
          </w:tcPr>
          <w:p w:rsidR="00DC3863" w:rsidRPr="00604C41" w:rsidRDefault="00DC3863" w:rsidP="00DC3863">
            <w:pPr>
              <w:rPr>
                <w:rFonts w:ascii="Times New Roman" w:hAnsi="Times New Roman" w:cs="Times New Roman"/>
                <w:sz w:val="24"/>
                <w:szCs w:val="24"/>
              </w:rPr>
            </w:pPr>
          </w:p>
          <w:p w:rsidR="00DC3863" w:rsidRPr="00604C41" w:rsidRDefault="00DC3863" w:rsidP="00DC3863">
            <w:pPr>
              <w:jc w:val="right"/>
              <w:rPr>
                <w:rFonts w:ascii="Times New Roman" w:hAnsi="Times New Roman" w:cs="Times New Roman"/>
                <w:sz w:val="24"/>
                <w:szCs w:val="24"/>
              </w:rPr>
            </w:pPr>
            <w:r w:rsidRPr="00604C41">
              <w:rPr>
                <w:rFonts w:ascii="Times New Roman" w:hAnsi="Times New Roman" w:cs="Times New Roman"/>
                <w:sz w:val="24"/>
                <w:szCs w:val="24"/>
              </w:rPr>
              <w:t>ПРОЄКТ</w:t>
            </w:r>
          </w:p>
          <w:p w:rsidR="00DC3863" w:rsidRPr="00604C41" w:rsidRDefault="00DC3863" w:rsidP="00DC3863">
            <w:pPr>
              <w:rPr>
                <w:rFonts w:ascii="Times New Roman" w:hAnsi="Times New Roman" w:cs="Times New Roman"/>
                <w:sz w:val="24"/>
                <w:szCs w:val="24"/>
              </w:rPr>
            </w:pPr>
          </w:p>
          <w:tbl>
            <w:tblPr>
              <w:tblW w:w="5000" w:type="pct"/>
              <w:tblCellMar>
                <w:left w:w="0" w:type="dxa"/>
                <w:right w:w="0" w:type="dxa"/>
              </w:tblCellMar>
              <w:tblLook w:val="04A0" w:firstRow="1" w:lastRow="0" w:firstColumn="1" w:lastColumn="0" w:noHBand="0" w:noVBand="1"/>
            </w:tblPr>
            <w:tblGrid>
              <w:gridCol w:w="7151"/>
            </w:tblGrid>
            <w:tr w:rsidR="00DC3863" w:rsidRPr="00604C41" w:rsidTr="00B96400">
              <w:tc>
                <w:tcPr>
                  <w:tcW w:w="5000" w:type="pct"/>
                  <w:shd w:val="clear" w:color="auto" w:fill="auto"/>
                  <w:hideMark/>
                </w:tcPr>
                <w:p w:rsidR="00DC3863" w:rsidRPr="00604C41" w:rsidRDefault="00DC3863" w:rsidP="00DC3863">
                  <w:pPr>
                    <w:spacing w:before="300" w:after="0" w:line="240" w:lineRule="auto"/>
                    <w:ind w:left="450" w:right="450"/>
                    <w:jc w:val="center"/>
                    <w:rPr>
                      <w:rFonts w:ascii="Times New Roman" w:hAnsi="Times New Roman" w:cs="Times New Roman"/>
                      <w:sz w:val="24"/>
                      <w:szCs w:val="24"/>
                      <w:lang w:eastAsia="uk-UA"/>
                    </w:rPr>
                  </w:pPr>
                  <w:r w:rsidRPr="00604C41">
                    <w:rPr>
                      <w:rFonts w:ascii="Times New Roman" w:hAnsi="Times New Roman" w:cs="Times New Roman"/>
                      <w:b/>
                      <w:bCs/>
                      <w:color w:val="000000"/>
                      <w:sz w:val="24"/>
                      <w:szCs w:val="24"/>
                      <w:lang w:eastAsia="uk-UA"/>
                    </w:rPr>
                    <w:t>КАБІНЕТ МІНІСТРІВ УКРАЇНИ</w:t>
                  </w:r>
                  <w:r w:rsidRPr="00604C41">
                    <w:rPr>
                      <w:rFonts w:ascii="Times New Roman" w:hAnsi="Times New Roman" w:cs="Times New Roman"/>
                      <w:sz w:val="24"/>
                      <w:szCs w:val="24"/>
                      <w:lang w:eastAsia="uk-UA"/>
                    </w:rPr>
                    <w:br/>
                  </w:r>
                  <w:r w:rsidRPr="00604C41">
                    <w:rPr>
                      <w:rFonts w:ascii="Times New Roman" w:hAnsi="Times New Roman" w:cs="Times New Roman"/>
                      <w:b/>
                      <w:bCs/>
                      <w:color w:val="000000"/>
                      <w:sz w:val="24"/>
                      <w:szCs w:val="24"/>
                      <w:lang w:eastAsia="uk-UA"/>
                    </w:rPr>
                    <w:t>ПОСТАНОВА</w:t>
                  </w:r>
                </w:p>
              </w:tc>
            </w:tr>
            <w:tr w:rsidR="00DC3863" w:rsidRPr="00604C41" w:rsidTr="00B96400">
              <w:tc>
                <w:tcPr>
                  <w:tcW w:w="5000" w:type="pct"/>
                  <w:shd w:val="clear" w:color="auto" w:fill="auto"/>
                  <w:hideMark/>
                </w:tcPr>
                <w:p w:rsidR="00DC3863" w:rsidRPr="00604C41" w:rsidRDefault="00DC3863" w:rsidP="00DC3863">
                  <w:pPr>
                    <w:spacing w:before="150" w:after="150" w:line="240" w:lineRule="auto"/>
                    <w:ind w:left="450" w:right="450"/>
                    <w:jc w:val="center"/>
                    <w:rPr>
                      <w:rFonts w:ascii="Times New Roman" w:hAnsi="Times New Roman" w:cs="Times New Roman"/>
                      <w:b/>
                      <w:bCs/>
                      <w:color w:val="000000"/>
                      <w:sz w:val="24"/>
                      <w:szCs w:val="24"/>
                      <w:lang w:eastAsia="uk-UA"/>
                    </w:rPr>
                  </w:pPr>
                </w:p>
                <w:p w:rsidR="00DC3863" w:rsidRPr="00604C41" w:rsidRDefault="00DC3863" w:rsidP="00DC3863">
                  <w:pPr>
                    <w:spacing w:before="150" w:after="150" w:line="240" w:lineRule="auto"/>
                    <w:ind w:left="450" w:right="450"/>
                    <w:jc w:val="center"/>
                    <w:rPr>
                      <w:rFonts w:ascii="Times New Roman" w:hAnsi="Times New Roman" w:cs="Times New Roman"/>
                      <w:b/>
                      <w:bCs/>
                      <w:color w:val="000000"/>
                      <w:sz w:val="24"/>
                      <w:szCs w:val="24"/>
                      <w:lang w:eastAsia="uk-UA"/>
                    </w:rPr>
                  </w:pPr>
                  <w:r w:rsidRPr="00604C41">
                    <w:rPr>
                      <w:rFonts w:ascii="Times New Roman" w:hAnsi="Times New Roman" w:cs="Times New Roman"/>
                      <w:b/>
                      <w:bCs/>
                      <w:color w:val="000000"/>
                      <w:sz w:val="24"/>
                      <w:szCs w:val="24"/>
                      <w:lang w:eastAsia="uk-UA"/>
                    </w:rPr>
                    <w:t>від __ __________ 2020 р. № ___</w:t>
                  </w:r>
                  <w:r w:rsidRPr="00604C41">
                    <w:rPr>
                      <w:rFonts w:ascii="Times New Roman" w:hAnsi="Times New Roman" w:cs="Times New Roman"/>
                      <w:sz w:val="24"/>
                      <w:szCs w:val="24"/>
                      <w:lang w:eastAsia="uk-UA"/>
                    </w:rPr>
                    <w:br/>
                  </w:r>
                </w:p>
                <w:p w:rsidR="00DC3863" w:rsidRPr="00604C41" w:rsidRDefault="00DC3863" w:rsidP="00DC3863">
                  <w:pPr>
                    <w:spacing w:before="150" w:after="150" w:line="240" w:lineRule="auto"/>
                    <w:ind w:left="450" w:right="450"/>
                    <w:jc w:val="center"/>
                    <w:rPr>
                      <w:rFonts w:ascii="Times New Roman" w:hAnsi="Times New Roman" w:cs="Times New Roman"/>
                      <w:sz w:val="24"/>
                      <w:szCs w:val="24"/>
                      <w:lang w:eastAsia="uk-UA"/>
                    </w:rPr>
                  </w:pPr>
                  <w:r w:rsidRPr="00604C41">
                    <w:rPr>
                      <w:rFonts w:ascii="Times New Roman" w:hAnsi="Times New Roman" w:cs="Times New Roman"/>
                      <w:b/>
                      <w:bCs/>
                      <w:color w:val="000000"/>
                      <w:sz w:val="24"/>
                      <w:szCs w:val="24"/>
                      <w:lang w:eastAsia="uk-UA"/>
                    </w:rPr>
                    <w:t>Київ</w:t>
                  </w:r>
                </w:p>
              </w:tc>
            </w:tr>
          </w:tbl>
          <w:p w:rsidR="00DC3863" w:rsidRPr="00604C41" w:rsidRDefault="00DC3863" w:rsidP="00DC3863">
            <w:pPr>
              <w:shd w:val="clear" w:color="auto" w:fill="FFFFFF"/>
              <w:spacing w:after="0" w:line="240" w:lineRule="auto"/>
              <w:jc w:val="center"/>
              <w:rPr>
                <w:rFonts w:ascii="Times New Roman" w:hAnsi="Times New Roman" w:cs="Times New Roman"/>
                <w:b/>
                <w:bCs/>
                <w:color w:val="000000"/>
                <w:sz w:val="24"/>
                <w:szCs w:val="24"/>
                <w:lang w:eastAsia="uk-UA"/>
              </w:rPr>
            </w:pPr>
            <w:bookmarkStart w:id="0" w:name="n3"/>
            <w:bookmarkEnd w:id="0"/>
          </w:p>
          <w:p w:rsidR="00DC3863" w:rsidRPr="00604C41" w:rsidRDefault="00DC3863" w:rsidP="00DC3863">
            <w:pPr>
              <w:shd w:val="clear" w:color="auto" w:fill="FFFFFF"/>
              <w:spacing w:after="0" w:line="240" w:lineRule="auto"/>
              <w:jc w:val="center"/>
              <w:rPr>
                <w:rFonts w:ascii="Times New Roman" w:hAnsi="Times New Roman" w:cs="Times New Roman"/>
                <w:b/>
                <w:bCs/>
                <w:color w:val="000000"/>
                <w:sz w:val="24"/>
                <w:szCs w:val="24"/>
                <w:lang w:eastAsia="uk-UA"/>
              </w:rPr>
            </w:pPr>
            <w:r w:rsidRPr="00604C41">
              <w:rPr>
                <w:rFonts w:ascii="Times New Roman" w:hAnsi="Times New Roman" w:cs="Times New Roman"/>
                <w:b/>
                <w:bCs/>
                <w:color w:val="000000"/>
                <w:sz w:val="24"/>
                <w:szCs w:val="24"/>
                <w:lang w:eastAsia="uk-UA"/>
              </w:rPr>
              <w:t xml:space="preserve">Про внесення змін до постанови Кабінету Міністрів України </w:t>
            </w:r>
          </w:p>
          <w:p w:rsidR="00DC3863" w:rsidRPr="00604C41" w:rsidRDefault="00DC3863" w:rsidP="00DC3863">
            <w:pPr>
              <w:shd w:val="clear" w:color="auto" w:fill="FFFFFF"/>
              <w:spacing w:after="0" w:line="240" w:lineRule="auto"/>
              <w:jc w:val="center"/>
              <w:rPr>
                <w:rFonts w:ascii="Times New Roman" w:hAnsi="Times New Roman" w:cs="Times New Roman"/>
                <w:b/>
                <w:bCs/>
                <w:color w:val="000000"/>
                <w:sz w:val="24"/>
                <w:szCs w:val="24"/>
                <w:lang w:eastAsia="uk-UA"/>
              </w:rPr>
            </w:pPr>
            <w:r w:rsidRPr="00604C41">
              <w:rPr>
                <w:rFonts w:ascii="Times New Roman" w:hAnsi="Times New Roman" w:cs="Times New Roman"/>
                <w:b/>
                <w:bCs/>
                <w:color w:val="000000"/>
                <w:sz w:val="24"/>
                <w:szCs w:val="24"/>
                <w:lang w:eastAsia="uk-UA"/>
              </w:rPr>
              <w:t>від 10 травня 2018 р. № 354</w:t>
            </w:r>
          </w:p>
          <w:p w:rsidR="00DC3863" w:rsidRPr="00604C41" w:rsidRDefault="00DC3863" w:rsidP="00DC3863">
            <w:pPr>
              <w:shd w:val="clear" w:color="auto" w:fill="FFFFFF"/>
              <w:spacing w:after="0" w:line="240" w:lineRule="auto"/>
              <w:jc w:val="center"/>
              <w:rPr>
                <w:rFonts w:ascii="Times New Roman" w:hAnsi="Times New Roman" w:cs="Times New Roman"/>
                <w:color w:val="000000"/>
                <w:sz w:val="24"/>
                <w:szCs w:val="24"/>
                <w:lang w:eastAsia="uk-UA"/>
              </w:rPr>
            </w:pPr>
          </w:p>
          <w:p w:rsidR="00DC3863" w:rsidRPr="00604C41" w:rsidRDefault="00DC3863" w:rsidP="00DC3863">
            <w:pPr>
              <w:shd w:val="clear" w:color="auto" w:fill="FFFFFF"/>
              <w:spacing w:after="0" w:line="240" w:lineRule="auto"/>
              <w:jc w:val="center"/>
              <w:rPr>
                <w:rFonts w:ascii="Times New Roman" w:hAnsi="Times New Roman" w:cs="Times New Roman"/>
                <w:color w:val="000000"/>
                <w:sz w:val="24"/>
                <w:szCs w:val="24"/>
                <w:lang w:eastAsia="uk-UA"/>
              </w:rPr>
            </w:pPr>
          </w:p>
          <w:p w:rsidR="00DC3863" w:rsidRPr="00604C41" w:rsidRDefault="00DC3863" w:rsidP="00DC3863">
            <w:pPr>
              <w:shd w:val="clear" w:color="auto" w:fill="FFFFFF"/>
              <w:spacing w:after="150" w:line="240" w:lineRule="auto"/>
              <w:ind w:firstLine="450"/>
              <w:jc w:val="both"/>
              <w:rPr>
                <w:rFonts w:ascii="Times New Roman" w:hAnsi="Times New Roman" w:cs="Times New Roman"/>
                <w:color w:val="000000"/>
                <w:sz w:val="24"/>
                <w:szCs w:val="24"/>
                <w:lang w:eastAsia="uk-UA"/>
              </w:rPr>
            </w:pPr>
            <w:bookmarkStart w:id="1" w:name="n4"/>
            <w:bookmarkEnd w:id="1"/>
            <w:r w:rsidRPr="00604C41">
              <w:rPr>
                <w:rFonts w:ascii="Times New Roman" w:hAnsi="Times New Roman" w:cs="Times New Roman"/>
                <w:color w:val="000000"/>
                <w:sz w:val="24"/>
                <w:szCs w:val="24"/>
                <w:lang w:eastAsia="uk-UA"/>
              </w:rPr>
              <w:t>Кабінет Міністрів України </w:t>
            </w:r>
            <w:r w:rsidRPr="00604C41">
              <w:rPr>
                <w:rFonts w:ascii="Times New Roman" w:hAnsi="Times New Roman" w:cs="Times New Roman"/>
                <w:b/>
                <w:bCs/>
                <w:color w:val="000000"/>
                <w:spacing w:val="30"/>
                <w:sz w:val="24"/>
                <w:szCs w:val="24"/>
                <w:lang w:eastAsia="uk-UA"/>
              </w:rPr>
              <w:t>постановляє:</w:t>
            </w:r>
          </w:p>
          <w:p w:rsidR="00DC3863" w:rsidRPr="00604C41" w:rsidRDefault="00DC3863" w:rsidP="00DC3863">
            <w:pPr>
              <w:shd w:val="clear" w:color="auto" w:fill="FFFFFF"/>
              <w:spacing w:before="100" w:beforeAutospacing="1" w:after="150" w:afterAutospacing="1" w:line="240" w:lineRule="auto"/>
              <w:ind w:firstLine="851"/>
              <w:jc w:val="both"/>
              <w:rPr>
                <w:rFonts w:ascii="Times New Roman" w:hAnsi="Times New Roman" w:cs="Times New Roman"/>
                <w:color w:val="000000"/>
                <w:sz w:val="24"/>
                <w:szCs w:val="24"/>
                <w:lang w:eastAsia="uk-UA"/>
              </w:rPr>
            </w:pPr>
            <w:bookmarkStart w:id="2" w:name="n5"/>
            <w:bookmarkEnd w:id="2"/>
            <w:r w:rsidRPr="00604C41">
              <w:rPr>
                <w:rFonts w:ascii="Times New Roman" w:hAnsi="Times New Roman" w:cs="Times New Roman"/>
                <w:color w:val="000000"/>
                <w:sz w:val="24"/>
                <w:szCs w:val="24"/>
                <w:lang w:eastAsia="uk-UA"/>
              </w:rPr>
              <w:t>Внести до</w:t>
            </w:r>
            <w:hyperlink r:id="rId7" w:tgtFrame="_blank" w:history="1">
              <w:r w:rsidRPr="00604C41">
                <w:rPr>
                  <w:rFonts w:ascii="Times New Roman" w:hAnsi="Times New Roman" w:cs="Times New Roman"/>
                  <w:color w:val="000099"/>
                  <w:sz w:val="24"/>
                  <w:szCs w:val="24"/>
                  <w:lang w:eastAsia="uk-UA"/>
                </w:rPr>
                <w:t xml:space="preserve"> </w:t>
              </w:r>
              <w:r w:rsidRPr="00604C41">
                <w:rPr>
                  <w:rFonts w:ascii="Times New Roman" w:hAnsi="Times New Roman" w:cs="Times New Roman"/>
                  <w:sz w:val="24"/>
                  <w:szCs w:val="24"/>
                  <w:lang w:eastAsia="uk-UA"/>
                </w:rPr>
                <w:t xml:space="preserve">постанови Кабінету Міністрів України від </w:t>
              </w:r>
              <w:r w:rsidRPr="00604C41">
                <w:rPr>
                  <w:rFonts w:ascii="Times New Roman" w:hAnsi="Times New Roman" w:cs="Times New Roman"/>
                  <w:bCs/>
                  <w:color w:val="000000"/>
                  <w:sz w:val="24"/>
                  <w:szCs w:val="24"/>
                  <w:lang w:eastAsia="uk-UA"/>
                </w:rPr>
                <w:t>10 травня 2018 р. №</w:t>
              </w:r>
              <w:r w:rsidRPr="00604C41">
                <w:rPr>
                  <w:rFonts w:ascii="Times New Roman" w:hAnsi="Times New Roman" w:cs="Times New Roman"/>
                  <w:color w:val="000000"/>
                  <w:sz w:val="24"/>
                  <w:szCs w:val="24"/>
                  <w:lang w:eastAsia="uk-UA"/>
                </w:rPr>
                <w:t> </w:t>
              </w:r>
              <w:r w:rsidRPr="00604C41">
                <w:rPr>
                  <w:rFonts w:ascii="Times New Roman" w:hAnsi="Times New Roman" w:cs="Times New Roman"/>
                  <w:bCs/>
                  <w:color w:val="000000"/>
                  <w:sz w:val="24"/>
                  <w:szCs w:val="24"/>
                  <w:lang w:eastAsia="uk-UA"/>
                </w:rPr>
                <w:t xml:space="preserve">354 </w:t>
              </w:r>
            </w:hyperlink>
            <w:r w:rsidRPr="00604C41">
              <w:rPr>
                <w:rFonts w:ascii="Times New Roman" w:hAnsi="Times New Roman" w:cs="Times New Roman"/>
                <w:bCs/>
                <w:color w:val="000000"/>
                <w:sz w:val="24"/>
                <w:szCs w:val="24"/>
                <w:lang w:eastAsia="uk-UA"/>
              </w:rPr>
              <w:t>«</w:t>
            </w:r>
            <w:r w:rsidRPr="00604C41">
              <w:rPr>
                <w:rFonts w:ascii="Times New Roman" w:hAnsi="Times New Roman" w:cs="Times New Roman"/>
                <w:bCs/>
                <w:color w:val="000000"/>
                <w:sz w:val="24"/>
                <w:szCs w:val="24"/>
                <w:shd w:val="clear" w:color="auto" w:fill="FFFFFF"/>
              </w:rPr>
              <w:t>Про затвердження переліку спеціальностей, за якими проводиться єдиний державний кваліфікаційний іспит для здобуття ступеня магістра»</w:t>
            </w:r>
            <w:r w:rsidRPr="00604C41">
              <w:rPr>
                <w:rFonts w:ascii="Times New Roman" w:hAnsi="Times New Roman" w:cs="Times New Roman"/>
                <w:color w:val="000000"/>
                <w:sz w:val="24"/>
                <w:szCs w:val="24"/>
                <w:lang w:eastAsia="uk-UA"/>
              </w:rPr>
              <w:t xml:space="preserve"> (Офіційний вісник України,  </w:t>
            </w:r>
            <w:r w:rsidRPr="00604C41">
              <w:rPr>
                <w:rFonts w:ascii="Times New Roman" w:hAnsi="Times New Roman" w:cs="Times New Roman"/>
                <w:bCs/>
                <w:color w:val="000000"/>
                <w:sz w:val="24"/>
                <w:szCs w:val="24"/>
                <w:lang w:eastAsia="uk-UA"/>
              </w:rPr>
              <w:t>2018 р., № 42, ст. 1487</w:t>
            </w:r>
            <w:r w:rsidRPr="00604C41">
              <w:rPr>
                <w:rFonts w:ascii="Times New Roman" w:hAnsi="Times New Roman" w:cs="Times New Roman"/>
                <w:color w:val="000000"/>
                <w:sz w:val="24"/>
                <w:szCs w:val="24"/>
                <w:lang w:eastAsia="uk-UA"/>
              </w:rPr>
              <w:t>) зміни, що додаються.</w:t>
            </w:r>
          </w:p>
          <w:p w:rsidR="00DC3863" w:rsidRPr="00604C41" w:rsidRDefault="00DC3863" w:rsidP="00DC3863">
            <w:pPr>
              <w:shd w:val="clear" w:color="auto" w:fill="FFFFFF"/>
              <w:spacing w:after="150" w:line="240" w:lineRule="auto"/>
              <w:ind w:firstLine="450"/>
              <w:jc w:val="both"/>
              <w:rPr>
                <w:rFonts w:ascii="Times New Roman" w:hAnsi="Times New Roman" w:cs="Times New Roman"/>
                <w:color w:val="000000"/>
                <w:sz w:val="24"/>
                <w:szCs w:val="24"/>
                <w:lang w:eastAsia="uk-UA"/>
              </w:rPr>
            </w:pPr>
            <w:bookmarkStart w:id="3" w:name="n6"/>
            <w:bookmarkEnd w:id="3"/>
          </w:p>
          <w:tbl>
            <w:tblPr>
              <w:tblW w:w="5001" w:type="pct"/>
              <w:tblCellMar>
                <w:left w:w="0" w:type="dxa"/>
                <w:right w:w="0" w:type="dxa"/>
              </w:tblCellMar>
              <w:tblLook w:val="04A0" w:firstRow="1" w:lastRow="0" w:firstColumn="1" w:lastColumn="0" w:noHBand="0" w:noVBand="1"/>
            </w:tblPr>
            <w:tblGrid>
              <w:gridCol w:w="2841"/>
              <w:gridCol w:w="4311"/>
            </w:tblGrid>
            <w:tr w:rsidR="00DC3863" w:rsidRPr="00604C41" w:rsidTr="00B96400">
              <w:tc>
                <w:tcPr>
                  <w:tcW w:w="1986" w:type="pct"/>
                  <w:shd w:val="clear" w:color="auto" w:fill="auto"/>
                  <w:hideMark/>
                </w:tcPr>
                <w:p w:rsidR="00DC3863" w:rsidRPr="00604C41" w:rsidRDefault="00DC3863" w:rsidP="00DC3863">
                  <w:pPr>
                    <w:spacing w:before="300" w:after="150" w:line="240" w:lineRule="auto"/>
                    <w:rPr>
                      <w:rFonts w:ascii="Times New Roman" w:hAnsi="Times New Roman" w:cs="Times New Roman"/>
                      <w:sz w:val="24"/>
                      <w:szCs w:val="24"/>
                      <w:lang w:eastAsia="uk-UA"/>
                    </w:rPr>
                  </w:pPr>
                  <w:bookmarkStart w:id="4" w:name="n7"/>
                  <w:bookmarkEnd w:id="4"/>
                  <w:r w:rsidRPr="00604C41">
                    <w:rPr>
                      <w:rFonts w:ascii="Times New Roman" w:hAnsi="Times New Roman" w:cs="Times New Roman"/>
                      <w:b/>
                      <w:bCs/>
                      <w:color w:val="000000"/>
                      <w:sz w:val="24"/>
                      <w:szCs w:val="24"/>
                      <w:lang w:eastAsia="uk-UA"/>
                    </w:rPr>
                    <w:t>Прем'єр-міністр України</w:t>
                  </w:r>
                </w:p>
              </w:tc>
              <w:tc>
                <w:tcPr>
                  <w:tcW w:w="3014" w:type="pct"/>
                  <w:shd w:val="clear" w:color="auto" w:fill="auto"/>
                  <w:hideMark/>
                </w:tcPr>
                <w:p w:rsidR="00DC3863" w:rsidRPr="00604C41" w:rsidRDefault="00DC3863" w:rsidP="00DC3863">
                  <w:pPr>
                    <w:spacing w:before="300" w:after="0" w:line="240" w:lineRule="auto"/>
                    <w:jc w:val="right"/>
                    <w:rPr>
                      <w:rFonts w:ascii="Times New Roman" w:hAnsi="Times New Roman" w:cs="Times New Roman"/>
                      <w:sz w:val="24"/>
                      <w:szCs w:val="24"/>
                      <w:lang w:eastAsia="uk-UA"/>
                    </w:rPr>
                  </w:pPr>
                  <w:r w:rsidRPr="00604C41">
                    <w:rPr>
                      <w:rFonts w:ascii="Times New Roman" w:hAnsi="Times New Roman" w:cs="Times New Roman"/>
                      <w:b/>
                      <w:bCs/>
                      <w:color w:val="000000"/>
                      <w:sz w:val="24"/>
                      <w:szCs w:val="24"/>
                      <w:lang w:eastAsia="uk-UA"/>
                    </w:rPr>
                    <w:t>О. ГОНЧАРУК</w:t>
                  </w:r>
                </w:p>
              </w:tc>
            </w:tr>
            <w:tr w:rsidR="00DC3863" w:rsidRPr="00604C41" w:rsidTr="00B96400">
              <w:tc>
                <w:tcPr>
                  <w:tcW w:w="1986" w:type="pct"/>
                  <w:shd w:val="clear" w:color="auto" w:fill="auto"/>
                  <w:hideMark/>
                </w:tcPr>
                <w:p w:rsidR="00DC3863" w:rsidRPr="00604C41" w:rsidRDefault="00DC3863" w:rsidP="00DC3863">
                  <w:pPr>
                    <w:spacing w:before="300" w:after="150" w:line="240" w:lineRule="auto"/>
                    <w:jc w:val="center"/>
                    <w:rPr>
                      <w:rFonts w:ascii="Times New Roman" w:hAnsi="Times New Roman" w:cs="Times New Roman"/>
                      <w:sz w:val="24"/>
                      <w:szCs w:val="24"/>
                      <w:lang w:eastAsia="uk-UA"/>
                    </w:rPr>
                  </w:pPr>
                </w:p>
              </w:tc>
              <w:tc>
                <w:tcPr>
                  <w:tcW w:w="3014" w:type="pct"/>
                  <w:shd w:val="clear" w:color="auto" w:fill="auto"/>
                  <w:hideMark/>
                </w:tcPr>
                <w:p w:rsidR="00DC3863" w:rsidRPr="00604C41" w:rsidRDefault="00DC3863" w:rsidP="00DC3863">
                  <w:pPr>
                    <w:spacing w:before="300" w:after="0" w:line="240" w:lineRule="auto"/>
                    <w:jc w:val="right"/>
                    <w:rPr>
                      <w:rFonts w:ascii="Times New Roman" w:hAnsi="Times New Roman" w:cs="Times New Roman"/>
                      <w:sz w:val="24"/>
                      <w:szCs w:val="24"/>
                      <w:lang w:eastAsia="uk-UA"/>
                    </w:rPr>
                  </w:pPr>
                  <w:r w:rsidRPr="00604C41">
                    <w:rPr>
                      <w:rFonts w:ascii="Times New Roman" w:hAnsi="Times New Roman" w:cs="Times New Roman"/>
                      <w:b/>
                      <w:bCs/>
                      <w:color w:val="000000"/>
                      <w:sz w:val="24"/>
                      <w:szCs w:val="24"/>
                      <w:lang w:eastAsia="uk-UA"/>
                    </w:rPr>
                    <w:br/>
                  </w:r>
                </w:p>
              </w:tc>
            </w:tr>
          </w:tbl>
          <w:p w:rsidR="003548B1" w:rsidRPr="00604C41" w:rsidRDefault="00DC3863" w:rsidP="00DC3863">
            <w:pPr>
              <w:rPr>
                <w:rFonts w:ascii="Times New Roman" w:hAnsi="Times New Roman" w:cs="Times New Roman"/>
                <w:sz w:val="24"/>
                <w:szCs w:val="24"/>
              </w:rPr>
            </w:pPr>
            <w:r w:rsidRPr="00604C41">
              <w:rPr>
                <w:rFonts w:ascii="Times New Roman" w:hAnsi="Times New Roman" w:cs="Times New Roman"/>
                <w:sz w:val="24"/>
                <w:szCs w:val="24"/>
              </w:rPr>
              <w:br w:type="page"/>
            </w:r>
          </w:p>
        </w:tc>
        <w:tc>
          <w:tcPr>
            <w:tcW w:w="5453" w:type="dxa"/>
          </w:tcPr>
          <w:p w:rsidR="00DC3863" w:rsidRPr="00604C41" w:rsidRDefault="00DC3863" w:rsidP="00D60B5A">
            <w:pPr>
              <w:pStyle w:val="a3"/>
              <w:spacing w:line="276" w:lineRule="auto"/>
              <w:jc w:val="right"/>
              <w:rPr>
                <w:rFonts w:ascii="Times New Roman" w:hAnsi="Times New Roman" w:cs="Times New Roman"/>
                <w:sz w:val="24"/>
                <w:szCs w:val="24"/>
              </w:rPr>
            </w:pPr>
          </w:p>
          <w:p w:rsidR="003548B1" w:rsidRPr="00604C41" w:rsidRDefault="003548B1"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p w:rsidR="00DC3863" w:rsidRPr="00604C41" w:rsidRDefault="00F24D28" w:rsidP="00DC3863">
            <w:pPr>
              <w:rPr>
                <w:rFonts w:ascii="Times New Roman" w:hAnsi="Times New Roman" w:cs="Times New Roman"/>
                <w:sz w:val="24"/>
                <w:szCs w:val="24"/>
              </w:rPr>
            </w:pPr>
            <w:r w:rsidRPr="00604C41">
              <w:rPr>
                <w:rFonts w:ascii="Times New Roman" w:hAnsi="Times New Roman" w:cs="Times New Roman"/>
                <w:b/>
                <w:bCs/>
                <w:color w:val="000000"/>
                <w:sz w:val="24"/>
                <w:szCs w:val="24"/>
                <w:lang w:eastAsia="uk-UA"/>
              </w:rPr>
              <w:lastRenderedPageBreak/>
              <w:t>Прем'єр-міністр України</w:t>
            </w:r>
          </w:p>
          <w:p w:rsidR="00DC3863" w:rsidRPr="00604C41" w:rsidRDefault="00DC3863" w:rsidP="00DC3863">
            <w:pPr>
              <w:jc w:val="right"/>
              <w:rPr>
                <w:rFonts w:ascii="Times New Roman" w:hAnsi="Times New Roman" w:cs="Times New Roman"/>
                <w:b/>
                <w:sz w:val="24"/>
                <w:szCs w:val="24"/>
              </w:rPr>
            </w:pPr>
            <w:r w:rsidRPr="00604C41">
              <w:rPr>
                <w:rFonts w:ascii="Times New Roman" w:hAnsi="Times New Roman" w:cs="Times New Roman"/>
                <w:b/>
                <w:sz w:val="24"/>
                <w:szCs w:val="24"/>
              </w:rPr>
              <w:t>Д. ШМИГАЛЬ</w:t>
            </w:r>
          </w:p>
          <w:p w:rsidR="00DC3863" w:rsidRPr="00604C41" w:rsidRDefault="00DC3863" w:rsidP="00DC3863">
            <w:pPr>
              <w:rPr>
                <w:rFonts w:ascii="Times New Roman" w:hAnsi="Times New Roman" w:cs="Times New Roman"/>
                <w:sz w:val="24"/>
                <w:szCs w:val="24"/>
              </w:rPr>
            </w:pPr>
          </w:p>
          <w:p w:rsidR="00DC3863" w:rsidRPr="00604C41" w:rsidRDefault="00DC3863" w:rsidP="00DC3863">
            <w:pPr>
              <w:rPr>
                <w:rFonts w:ascii="Times New Roman" w:hAnsi="Times New Roman" w:cs="Times New Roman"/>
                <w:sz w:val="24"/>
                <w:szCs w:val="24"/>
              </w:rPr>
            </w:pPr>
          </w:p>
        </w:tc>
        <w:tc>
          <w:tcPr>
            <w:tcW w:w="2568" w:type="dxa"/>
          </w:tcPr>
          <w:p w:rsidR="003548B1" w:rsidRPr="00604C41" w:rsidRDefault="003548B1" w:rsidP="00D60B5A">
            <w:pPr>
              <w:pStyle w:val="a3"/>
              <w:spacing w:line="276" w:lineRule="auto"/>
              <w:jc w:val="right"/>
              <w:rPr>
                <w:rFonts w:ascii="Times New Roman" w:hAnsi="Times New Roman" w:cs="Times New Roman"/>
                <w:sz w:val="24"/>
                <w:szCs w:val="24"/>
              </w:rPr>
            </w:pPr>
          </w:p>
        </w:tc>
      </w:tr>
      <w:tr w:rsidR="006D73DE" w:rsidRPr="00604C41" w:rsidTr="009A7875">
        <w:trPr>
          <w:trHeight w:val="5040"/>
        </w:trPr>
        <w:tc>
          <w:tcPr>
            <w:tcW w:w="7367" w:type="dxa"/>
          </w:tcPr>
          <w:tbl>
            <w:tblPr>
              <w:tblW w:w="5172" w:type="pct"/>
              <w:tblCellMar>
                <w:left w:w="0" w:type="dxa"/>
                <w:right w:w="0" w:type="dxa"/>
              </w:tblCellMar>
              <w:tblLook w:val="04A0" w:firstRow="1" w:lastRow="0" w:firstColumn="1" w:lastColumn="0" w:noHBand="0" w:noVBand="1"/>
            </w:tblPr>
            <w:tblGrid>
              <w:gridCol w:w="7397"/>
            </w:tblGrid>
            <w:tr w:rsidR="000C50D8" w:rsidRPr="00604C41" w:rsidTr="00B96400">
              <w:tc>
                <w:tcPr>
                  <w:tcW w:w="5000" w:type="pct"/>
                  <w:shd w:val="clear" w:color="auto" w:fill="auto"/>
                  <w:hideMark/>
                </w:tcPr>
                <w:p w:rsidR="000C50D8" w:rsidRPr="00604C41" w:rsidRDefault="000C50D8" w:rsidP="00DE699D">
                  <w:pPr>
                    <w:spacing w:after="0" w:line="240" w:lineRule="auto"/>
                    <w:ind w:left="5387"/>
                    <w:rPr>
                      <w:rFonts w:ascii="Times New Roman" w:hAnsi="Times New Roman"/>
                      <w:sz w:val="24"/>
                      <w:szCs w:val="24"/>
                    </w:rPr>
                  </w:pPr>
                  <w:r w:rsidRPr="00604C41">
                    <w:rPr>
                      <w:rFonts w:ascii="Times New Roman" w:hAnsi="Times New Roman"/>
                      <w:sz w:val="24"/>
                      <w:szCs w:val="24"/>
                    </w:rPr>
                    <w:t>ЗАТВЕРДЖЕНО</w:t>
                  </w:r>
                  <w:r w:rsidRPr="00604C41">
                    <w:rPr>
                      <w:rFonts w:ascii="Times New Roman" w:hAnsi="Times New Roman"/>
                      <w:sz w:val="24"/>
                      <w:szCs w:val="24"/>
                    </w:rPr>
                    <w:br/>
                    <w:t>постановою Кабінету Міністрів України</w:t>
                  </w:r>
                  <w:r w:rsidRPr="00604C41">
                    <w:rPr>
                      <w:rFonts w:ascii="Times New Roman" w:hAnsi="Times New Roman"/>
                      <w:sz w:val="24"/>
                      <w:szCs w:val="24"/>
                    </w:rPr>
                    <w:br/>
                    <w:t>від __ _________ 2020 р. № ___</w:t>
                  </w:r>
                </w:p>
              </w:tc>
            </w:tr>
          </w:tbl>
          <w:p w:rsidR="000C50D8" w:rsidRPr="00604C41" w:rsidRDefault="000C50D8" w:rsidP="00DE699D">
            <w:pPr>
              <w:shd w:val="clear" w:color="auto" w:fill="FFFFFF"/>
              <w:spacing w:after="0" w:line="240" w:lineRule="auto"/>
              <w:jc w:val="center"/>
              <w:rPr>
                <w:rFonts w:ascii="Times New Roman" w:hAnsi="Times New Roman"/>
                <w:sz w:val="24"/>
                <w:szCs w:val="24"/>
              </w:rPr>
            </w:pPr>
            <w:bookmarkStart w:id="5" w:name="n8"/>
            <w:bookmarkEnd w:id="5"/>
          </w:p>
          <w:p w:rsidR="000C50D8" w:rsidRPr="00604C41" w:rsidRDefault="000C50D8" w:rsidP="00DE699D">
            <w:pPr>
              <w:shd w:val="clear" w:color="auto" w:fill="FFFFFF"/>
              <w:spacing w:after="0" w:line="240" w:lineRule="auto"/>
              <w:jc w:val="center"/>
              <w:rPr>
                <w:rFonts w:ascii="Times New Roman" w:hAnsi="Times New Roman"/>
                <w:sz w:val="24"/>
                <w:szCs w:val="24"/>
              </w:rPr>
            </w:pPr>
            <w:r w:rsidRPr="00604C41">
              <w:rPr>
                <w:rFonts w:ascii="Times New Roman" w:hAnsi="Times New Roman"/>
                <w:sz w:val="24"/>
                <w:szCs w:val="24"/>
              </w:rPr>
              <w:t>ЗМІНИ,</w:t>
            </w:r>
          </w:p>
          <w:p w:rsidR="000C50D8" w:rsidRPr="00604C41" w:rsidRDefault="000C50D8" w:rsidP="00DE699D">
            <w:pPr>
              <w:shd w:val="clear" w:color="auto" w:fill="FFFFFF"/>
              <w:spacing w:after="0" w:line="240" w:lineRule="auto"/>
              <w:jc w:val="center"/>
              <w:rPr>
                <w:rFonts w:ascii="Times New Roman" w:hAnsi="Times New Roman"/>
                <w:sz w:val="24"/>
                <w:szCs w:val="24"/>
              </w:rPr>
            </w:pPr>
            <w:r w:rsidRPr="00604C41">
              <w:rPr>
                <w:rFonts w:ascii="Times New Roman" w:hAnsi="Times New Roman"/>
                <w:sz w:val="24"/>
                <w:szCs w:val="24"/>
              </w:rPr>
              <w:t>що вносяться до постанови Кабінету Міністрів України</w:t>
            </w:r>
          </w:p>
          <w:p w:rsidR="000C50D8" w:rsidRPr="00604C41" w:rsidRDefault="000C50D8" w:rsidP="00DE699D">
            <w:pPr>
              <w:shd w:val="clear" w:color="auto" w:fill="FFFFFF"/>
              <w:spacing w:after="0" w:line="240" w:lineRule="auto"/>
              <w:jc w:val="center"/>
              <w:rPr>
                <w:rFonts w:ascii="Times New Roman" w:hAnsi="Times New Roman"/>
                <w:sz w:val="24"/>
                <w:szCs w:val="24"/>
              </w:rPr>
            </w:pPr>
            <w:r w:rsidRPr="00604C41">
              <w:rPr>
                <w:rFonts w:ascii="Times New Roman" w:hAnsi="Times New Roman"/>
                <w:sz w:val="24"/>
                <w:szCs w:val="24"/>
              </w:rPr>
              <w:t>від  10 травня 2018 р. № 354</w:t>
            </w:r>
          </w:p>
          <w:p w:rsidR="000C50D8" w:rsidRPr="00604C41" w:rsidRDefault="000C50D8" w:rsidP="00DE699D">
            <w:pPr>
              <w:shd w:val="clear" w:color="auto" w:fill="FFFFFF"/>
              <w:spacing w:after="0" w:line="240" w:lineRule="auto"/>
              <w:jc w:val="center"/>
              <w:rPr>
                <w:rFonts w:ascii="Times New Roman" w:hAnsi="Times New Roman"/>
                <w:sz w:val="24"/>
                <w:szCs w:val="24"/>
              </w:rPr>
            </w:pPr>
          </w:p>
          <w:p w:rsidR="000C50D8" w:rsidRPr="00604C41" w:rsidRDefault="000C50D8" w:rsidP="00DE699D">
            <w:pPr>
              <w:pStyle w:val="af"/>
              <w:numPr>
                <w:ilvl w:val="0"/>
                <w:numId w:val="6"/>
              </w:numPr>
              <w:shd w:val="clear" w:color="auto" w:fill="FFFFFF"/>
              <w:spacing w:after="0" w:line="240" w:lineRule="auto"/>
              <w:ind w:left="0" w:firstLine="0"/>
              <w:jc w:val="both"/>
              <w:rPr>
                <w:rFonts w:ascii="Times New Roman" w:hAnsi="Times New Roman"/>
                <w:sz w:val="24"/>
                <w:szCs w:val="24"/>
              </w:rPr>
            </w:pPr>
            <w:bookmarkStart w:id="6" w:name="n9"/>
            <w:bookmarkEnd w:id="6"/>
            <w:r w:rsidRPr="00604C41">
              <w:rPr>
                <w:rFonts w:ascii="Times New Roman" w:hAnsi="Times New Roman"/>
                <w:sz w:val="24"/>
                <w:szCs w:val="24"/>
              </w:rPr>
              <w:t xml:space="preserve"> У назві та абзаці </w:t>
            </w:r>
            <w:hyperlink r:id="rId8" w:anchor="n6" w:tgtFrame="_blank" w:history="1">
              <w:r w:rsidRPr="00604C41">
                <w:rPr>
                  <w:rFonts w:ascii="Times New Roman" w:hAnsi="Times New Roman"/>
                  <w:sz w:val="24"/>
                  <w:szCs w:val="24"/>
                </w:rPr>
                <w:t>друг</w:t>
              </w:r>
            </w:hyperlink>
            <w:r w:rsidRPr="00604C41">
              <w:rPr>
                <w:rFonts w:ascii="Times New Roman" w:hAnsi="Times New Roman"/>
                <w:sz w:val="24"/>
                <w:szCs w:val="24"/>
              </w:rPr>
              <w:t>ому постанови після слова «ступеня» доповнити словами «бакалавра або».</w:t>
            </w:r>
          </w:p>
          <w:p w:rsidR="000C50D8" w:rsidRPr="00604C41" w:rsidRDefault="000C50D8" w:rsidP="00DE699D">
            <w:pPr>
              <w:pStyle w:val="af"/>
              <w:numPr>
                <w:ilvl w:val="0"/>
                <w:numId w:val="6"/>
              </w:numPr>
              <w:shd w:val="clear" w:color="auto" w:fill="FFFFFF"/>
              <w:spacing w:after="0" w:line="240" w:lineRule="auto"/>
              <w:ind w:left="0" w:firstLine="0"/>
              <w:jc w:val="both"/>
              <w:rPr>
                <w:rFonts w:ascii="Times New Roman" w:hAnsi="Times New Roman"/>
                <w:sz w:val="24"/>
                <w:szCs w:val="24"/>
              </w:rPr>
            </w:pPr>
            <w:r w:rsidRPr="00604C41">
              <w:rPr>
                <w:rFonts w:ascii="Times New Roman" w:hAnsi="Times New Roman"/>
                <w:sz w:val="24"/>
                <w:szCs w:val="24"/>
              </w:rPr>
              <w:t>Перелік спеціальностей, за якими проводиться єдиний державний кваліфікаційний іспит для здобуття ступеня магістра, затверджений зазначеною постановою, викласти у редакції, що додається:</w:t>
            </w:r>
          </w:p>
          <w:p w:rsidR="000C50D8" w:rsidRPr="00604C41" w:rsidRDefault="000C50D8" w:rsidP="00DE699D">
            <w:pPr>
              <w:spacing w:after="0" w:line="240" w:lineRule="auto"/>
              <w:ind w:left="5387"/>
              <w:rPr>
                <w:rFonts w:ascii="Times New Roman" w:hAnsi="Times New Roman"/>
                <w:sz w:val="24"/>
                <w:szCs w:val="24"/>
              </w:rPr>
            </w:pPr>
            <w:r w:rsidRPr="00604C41">
              <w:rPr>
                <w:rFonts w:ascii="Times New Roman" w:hAnsi="Times New Roman"/>
                <w:sz w:val="24"/>
                <w:szCs w:val="24"/>
              </w:rPr>
              <w:t>«ЗАТВЕРДЖЕНО</w:t>
            </w:r>
            <w:r w:rsidRPr="00604C41">
              <w:rPr>
                <w:rFonts w:ascii="Times New Roman" w:hAnsi="Times New Roman"/>
                <w:sz w:val="24"/>
                <w:szCs w:val="24"/>
              </w:rPr>
              <w:br/>
              <w:t xml:space="preserve">постановою </w:t>
            </w:r>
            <w:r w:rsidRPr="00604C41">
              <w:rPr>
                <w:rFonts w:ascii="Times New Roman" w:hAnsi="Times New Roman"/>
                <w:sz w:val="24"/>
                <w:szCs w:val="24"/>
              </w:rPr>
              <w:lastRenderedPageBreak/>
              <w:t xml:space="preserve">Кабінету Міністрів України від 10 травня 2018 р. №354 (в редакції постанови Кабінету Міністрів України </w:t>
            </w:r>
          </w:p>
          <w:p w:rsidR="000C50D8" w:rsidRPr="00604C41" w:rsidRDefault="000C50D8" w:rsidP="00DE699D">
            <w:pPr>
              <w:spacing w:after="0" w:line="240" w:lineRule="auto"/>
              <w:ind w:left="5387"/>
              <w:rPr>
                <w:rFonts w:ascii="Times New Roman" w:hAnsi="Times New Roman"/>
                <w:sz w:val="24"/>
                <w:szCs w:val="24"/>
              </w:rPr>
            </w:pPr>
            <w:r w:rsidRPr="00604C41">
              <w:rPr>
                <w:rFonts w:ascii="Times New Roman" w:hAnsi="Times New Roman"/>
                <w:sz w:val="24"/>
                <w:szCs w:val="24"/>
              </w:rPr>
              <w:t>від __ _________ 2020 р. № ___)</w:t>
            </w:r>
          </w:p>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 xml:space="preserve">Перелік </w:t>
            </w:r>
          </w:p>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спеціальностей, за якими проводиться єдиний державний кваліфікаційний іспит для здобуття ступеня бакалавра або магістра</w:t>
            </w:r>
          </w:p>
          <w:tbl>
            <w:tblPr>
              <w:tblW w:w="4724"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68"/>
              <w:gridCol w:w="1689"/>
              <w:gridCol w:w="1411"/>
              <w:gridCol w:w="1697"/>
              <w:gridCol w:w="1686"/>
            </w:tblGrid>
            <w:tr w:rsidR="006D73DE" w:rsidRPr="00604C41" w:rsidTr="000C50D8">
              <w:trPr>
                <w:trHeight w:val="15"/>
              </w:trPr>
              <w:tc>
                <w:tcPr>
                  <w:tcW w:w="784" w:type="dxa"/>
                  <w:tcBorders>
                    <w:top w:val="single" w:sz="6" w:space="0" w:color="000000"/>
                    <w:left w:val="nil"/>
                    <w:bottom w:val="single" w:sz="6" w:space="0" w:color="000000"/>
                    <w:right w:val="single" w:sz="6" w:space="0" w:color="000000"/>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Шифр галузі</w:t>
                  </w:r>
                </w:p>
              </w:tc>
              <w:tc>
                <w:tcPr>
                  <w:tcW w:w="1991" w:type="dxa"/>
                  <w:tcBorders>
                    <w:top w:val="single" w:sz="6" w:space="0" w:color="000000"/>
                    <w:left w:val="single" w:sz="6" w:space="0" w:color="000000"/>
                    <w:bottom w:val="single" w:sz="6" w:space="0" w:color="000000"/>
                    <w:right w:val="single" w:sz="6" w:space="0" w:color="000000"/>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Галузь знань</w:t>
                  </w:r>
                </w:p>
              </w:tc>
              <w:tc>
                <w:tcPr>
                  <w:tcW w:w="1663" w:type="dxa"/>
                  <w:tcBorders>
                    <w:top w:val="single" w:sz="6" w:space="0" w:color="000000"/>
                    <w:left w:val="single" w:sz="6" w:space="0" w:color="000000"/>
                    <w:bottom w:val="single" w:sz="6" w:space="0" w:color="000000"/>
                    <w:right w:val="single" w:sz="6" w:space="0" w:color="000000"/>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Код спеціальності</w:t>
                  </w:r>
                </w:p>
              </w:tc>
              <w:tc>
                <w:tcPr>
                  <w:tcW w:w="2000" w:type="dxa"/>
                  <w:tcBorders>
                    <w:top w:val="single" w:sz="6" w:space="0" w:color="000000"/>
                    <w:left w:val="single" w:sz="6" w:space="0" w:color="000000"/>
                    <w:bottom w:val="single" w:sz="6" w:space="0" w:color="000000"/>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Найменування спеціальності</w:t>
                  </w:r>
                </w:p>
              </w:tc>
              <w:tc>
                <w:tcPr>
                  <w:tcW w:w="1522" w:type="dxa"/>
                  <w:tcBorders>
                    <w:top w:val="single" w:sz="6" w:space="0" w:color="000000"/>
                    <w:left w:val="single" w:sz="6" w:space="0" w:color="000000"/>
                    <w:bottom w:val="single" w:sz="6" w:space="0" w:color="000000"/>
                    <w:right w:val="nil"/>
                  </w:tcBorders>
                </w:tcPr>
                <w:p w:rsidR="000C50D8" w:rsidRPr="00604C41" w:rsidRDefault="000C50D8" w:rsidP="000C5663">
                  <w:pPr>
                    <w:spacing w:after="0" w:line="240" w:lineRule="auto"/>
                    <w:jc w:val="center"/>
                    <w:rPr>
                      <w:rFonts w:ascii="Times New Roman" w:hAnsi="Times New Roman"/>
                      <w:sz w:val="24"/>
                      <w:szCs w:val="24"/>
                    </w:rPr>
                  </w:pPr>
                  <w:r w:rsidRPr="00604C41">
                    <w:rPr>
                      <w:rFonts w:ascii="Times New Roman" w:hAnsi="Times New Roman"/>
                      <w:sz w:val="24"/>
                      <w:szCs w:val="24"/>
                    </w:rPr>
                    <w:t xml:space="preserve">Освітній рівень, на якому проводиться єдиний державний кваліфікаційний </w:t>
                  </w:r>
                  <w:r w:rsidR="000C5663">
                    <w:rPr>
                      <w:rFonts w:ascii="Times New Roman" w:hAnsi="Times New Roman"/>
                      <w:sz w:val="24"/>
                      <w:szCs w:val="24"/>
                    </w:rPr>
                    <w:t>іспит</w:t>
                  </w:r>
                </w:p>
              </w:tc>
            </w:tr>
            <w:tr w:rsidR="006D73DE" w:rsidRPr="00604C41" w:rsidTr="000C50D8">
              <w:trPr>
                <w:trHeight w:val="15"/>
              </w:trPr>
              <w:tc>
                <w:tcPr>
                  <w:tcW w:w="784" w:type="dxa"/>
                  <w:tcBorders>
                    <w:top w:val="single" w:sz="6" w:space="0" w:color="000000"/>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08</w:t>
                  </w:r>
                </w:p>
              </w:tc>
              <w:tc>
                <w:tcPr>
                  <w:tcW w:w="1991" w:type="dxa"/>
                  <w:tcBorders>
                    <w:top w:val="single" w:sz="6" w:space="0" w:color="000000"/>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Право</w:t>
                  </w:r>
                </w:p>
              </w:tc>
              <w:tc>
                <w:tcPr>
                  <w:tcW w:w="1663" w:type="dxa"/>
                  <w:tcBorders>
                    <w:top w:val="single" w:sz="6" w:space="0" w:color="000000"/>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081</w:t>
                  </w:r>
                </w:p>
              </w:tc>
              <w:tc>
                <w:tcPr>
                  <w:tcW w:w="2000" w:type="dxa"/>
                  <w:tcBorders>
                    <w:top w:val="single" w:sz="6" w:space="0" w:color="000000"/>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Право</w:t>
                  </w:r>
                </w:p>
              </w:tc>
              <w:tc>
                <w:tcPr>
                  <w:tcW w:w="1522" w:type="dxa"/>
                  <w:tcBorders>
                    <w:top w:val="single" w:sz="6" w:space="0" w:color="000000"/>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12</w:t>
                  </w: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Інформаційні технології</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125</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Кібербезпека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14</w:t>
                  </w: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Електрична інженерія</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143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Атомна енергетика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21</w:t>
                  </w:r>
                </w:p>
              </w:tc>
              <w:tc>
                <w:tcPr>
                  <w:tcW w:w="1991"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Ветеринарна медицина</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211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Ветеринарна медицина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212</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Ветеринарна гігієна, санітарія і експертиза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w:t>
                  </w:r>
                </w:p>
              </w:tc>
              <w:tc>
                <w:tcPr>
                  <w:tcW w:w="1991"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Охорона здоров’я</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Стоматологія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222</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Медицина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Медсестринство</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224</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Технології медичної діагностики та лікування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225</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Медична психологія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226</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Фармація, промислова фармація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227</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Фізична терапія, ерготерапія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228</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Педіатрія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w:t>
                  </w:r>
                </w:p>
              </w:tc>
              <w:tc>
                <w:tcPr>
                  <w:tcW w:w="1991"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Воєнні науки, національна безпека, безпека державного кордону</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Державна безпека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252</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Безпека державного кордону</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Військове управління (за видами збройних сил)</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254</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Забезпечення військ</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255</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Озброєння та військова техніка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26</w:t>
                  </w:r>
                </w:p>
              </w:tc>
              <w:tc>
                <w:tcPr>
                  <w:tcW w:w="1991"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Цивільна безпека</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261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Пожежна безпека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262</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Правоохоронна діяльність</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263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Цивільна безпека</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w:t>
                  </w:r>
                </w:p>
              </w:tc>
              <w:tc>
                <w:tcPr>
                  <w:tcW w:w="1991" w:type="dxa"/>
                  <w:vMerge w:val="restart"/>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Транспорт</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Річковий та морський транспорт</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272</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Авіаційний транспорт</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Залізничний транспорт</w:t>
                  </w:r>
                </w:p>
              </w:tc>
              <w:tc>
                <w:tcPr>
                  <w:tcW w:w="1522" w:type="dxa"/>
                  <w:tcBorders>
                    <w:top w:val="nil"/>
                    <w:left w:val="nil"/>
                    <w:bottom w:val="nil"/>
                    <w:right w:val="nil"/>
                  </w:tcBorders>
                </w:tcPr>
                <w:p w:rsidR="000C50D8" w:rsidRPr="00604C41" w:rsidRDefault="000C50D8" w:rsidP="00DE699D">
                  <w:pPr>
                    <w:spacing w:after="0" w:line="240" w:lineRule="auto"/>
                    <w:ind w:right="415"/>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274</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Автомобільний транспорт</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Бакалавр</w:t>
                  </w:r>
                </w:p>
              </w:tc>
            </w:tr>
            <w:tr w:rsidR="006D73DE" w:rsidRPr="00604C41" w:rsidTr="000C50D8">
              <w:trPr>
                <w:trHeight w:val="15"/>
              </w:trPr>
              <w:tc>
                <w:tcPr>
                  <w:tcW w:w="784"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991" w:type="dxa"/>
                  <w:vMerge/>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275</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Транспортні технології (за видами)</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28</w:t>
                  </w: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Публічне управління та адміністрування</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281</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Публічне управління та адміністрування</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r w:rsidR="006D73DE" w:rsidRPr="00604C41" w:rsidTr="000C50D8">
              <w:trPr>
                <w:trHeight w:val="15"/>
              </w:trPr>
              <w:tc>
                <w:tcPr>
                  <w:tcW w:w="784"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29</w:t>
                  </w:r>
                </w:p>
              </w:tc>
              <w:tc>
                <w:tcPr>
                  <w:tcW w:w="1991"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Міжнародні відносини</w:t>
                  </w:r>
                </w:p>
              </w:tc>
              <w:tc>
                <w:tcPr>
                  <w:tcW w:w="1663" w:type="dxa"/>
                  <w:tcBorders>
                    <w:top w:val="nil"/>
                    <w:left w:val="nil"/>
                    <w:bottom w:val="nil"/>
                    <w:right w:val="nil"/>
                  </w:tcBorders>
                  <w:shd w:val="clear" w:color="auto" w:fill="auto"/>
                  <w:hideMark/>
                </w:tcPr>
                <w:p w:rsidR="000C50D8" w:rsidRPr="00604C41" w:rsidRDefault="000C50D8" w:rsidP="00DE699D">
                  <w:pPr>
                    <w:spacing w:after="0" w:line="240" w:lineRule="auto"/>
                    <w:jc w:val="center"/>
                    <w:rPr>
                      <w:rFonts w:ascii="Times New Roman" w:hAnsi="Times New Roman"/>
                      <w:sz w:val="24"/>
                      <w:szCs w:val="24"/>
                    </w:rPr>
                  </w:pPr>
                  <w:r w:rsidRPr="00604C41">
                    <w:rPr>
                      <w:rFonts w:ascii="Times New Roman" w:hAnsi="Times New Roman"/>
                      <w:sz w:val="24"/>
                      <w:szCs w:val="24"/>
                    </w:rPr>
                    <w:t>293</w:t>
                  </w:r>
                </w:p>
              </w:tc>
              <w:tc>
                <w:tcPr>
                  <w:tcW w:w="2000" w:type="dxa"/>
                  <w:tcBorders>
                    <w:top w:val="nil"/>
                    <w:left w:val="nil"/>
                    <w:bottom w:val="nil"/>
                    <w:right w:val="nil"/>
                  </w:tcBorders>
                  <w:shd w:val="clear" w:color="auto" w:fill="auto"/>
                  <w:hideMark/>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Міжнародне право</w:t>
                  </w:r>
                </w:p>
              </w:tc>
              <w:tc>
                <w:tcPr>
                  <w:tcW w:w="1522" w:type="dxa"/>
                  <w:tcBorders>
                    <w:top w:val="nil"/>
                    <w:left w:val="nil"/>
                    <w:bottom w:val="nil"/>
                    <w:right w:val="nil"/>
                  </w:tcBorders>
                </w:tcPr>
                <w:p w:rsidR="000C50D8" w:rsidRPr="00604C41" w:rsidRDefault="000C50D8" w:rsidP="00DE699D">
                  <w:pPr>
                    <w:spacing w:after="0" w:line="240" w:lineRule="auto"/>
                    <w:rPr>
                      <w:rFonts w:ascii="Times New Roman" w:hAnsi="Times New Roman"/>
                      <w:sz w:val="24"/>
                      <w:szCs w:val="24"/>
                    </w:rPr>
                  </w:pPr>
                  <w:r w:rsidRPr="00604C41">
                    <w:rPr>
                      <w:rFonts w:ascii="Times New Roman" w:hAnsi="Times New Roman"/>
                      <w:sz w:val="24"/>
                      <w:szCs w:val="24"/>
                    </w:rPr>
                    <w:t>Магістр».</w:t>
                  </w:r>
                </w:p>
              </w:tc>
            </w:tr>
          </w:tbl>
          <w:p w:rsidR="000C50D8" w:rsidRPr="00604C41" w:rsidRDefault="000C50D8" w:rsidP="00DE699D">
            <w:pPr>
              <w:spacing w:after="0" w:line="240" w:lineRule="auto"/>
              <w:rPr>
                <w:rFonts w:ascii="Times New Roman" w:hAnsi="Times New Roman"/>
                <w:sz w:val="24"/>
                <w:szCs w:val="24"/>
              </w:rPr>
            </w:pPr>
          </w:p>
          <w:p w:rsidR="000C50D8" w:rsidRPr="00604C41" w:rsidRDefault="000C50D8" w:rsidP="00DE699D">
            <w:pPr>
              <w:pStyle w:val="a3"/>
              <w:jc w:val="right"/>
              <w:rPr>
                <w:rFonts w:ascii="Times New Roman" w:eastAsia="Times New Roman" w:hAnsi="Times New Roman" w:cs="Calibri"/>
                <w:sz w:val="24"/>
                <w:szCs w:val="24"/>
              </w:rPr>
            </w:pPr>
          </w:p>
        </w:tc>
        <w:tc>
          <w:tcPr>
            <w:tcW w:w="5453" w:type="dxa"/>
          </w:tcPr>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D540E4" w:rsidRDefault="000C50D8" w:rsidP="00DE699D">
            <w:pPr>
              <w:spacing w:after="0" w:line="240" w:lineRule="auto"/>
              <w:jc w:val="both"/>
              <w:rPr>
                <w:rFonts w:ascii="Times New Roman" w:hAnsi="Times New Roman"/>
                <w:b/>
                <w:sz w:val="24"/>
                <w:szCs w:val="24"/>
              </w:rPr>
            </w:pPr>
            <w:r w:rsidRPr="00D540E4">
              <w:rPr>
                <w:rFonts w:ascii="Times New Roman" w:hAnsi="Times New Roman"/>
                <w:b/>
                <w:sz w:val="24"/>
                <w:szCs w:val="24"/>
              </w:rPr>
              <w:t>МВС</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Участь МВС у ліцензійних та акредитаційних процедурах, формуванні стандартів, навчальних планів та єдиного кваліфікаційного державного іспиту за шифрами спеціальностей 251, 261, 262, 263</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Default="000C50D8" w:rsidP="00DE699D">
            <w:pPr>
              <w:spacing w:after="0" w:line="240" w:lineRule="auto"/>
              <w:jc w:val="both"/>
              <w:rPr>
                <w:rFonts w:ascii="Times New Roman" w:hAnsi="Times New Roman"/>
                <w:sz w:val="24"/>
                <w:szCs w:val="24"/>
              </w:rPr>
            </w:pPr>
          </w:p>
          <w:p w:rsidR="000078ED" w:rsidRDefault="000078ED" w:rsidP="00DE699D">
            <w:pPr>
              <w:spacing w:after="0" w:line="240" w:lineRule="auto"/>
              <w:jc w:val="both"/>
              <w:rPr>
                <w:rFonts w:ascii="Times New Roman" w:hAnsi="Times New Roman"/>
                <w:sz w:val="24"/>
                <w:szCs w:val="24"/>
              </w:rPr>
            </w:pPr>
          </w:p>
          <w:p w:rsidR="000078ED" w:rsidRDefault="000078ED" w:rsidP="00DE699D">
            <w:pPr>
              <w:spacing w:after="0" w:line="240" w:lineRule="auto"/>
              <w:jc w:val="both"/>
              <w:rPr>
                <w:rFonts w:ascii="Times New Roman" w:hAnsi="Times New Roman"/>
                <w:sz w:val="24"/>
                <w:szCs w:val="24"/>
              </w:rPr>
            </w:pPr>
          </w:p>
          <w:p w:rsidR="000078ED" w:rsidRDefault="000078ED" w:rsidP="00DE699D">
            <w:pPr>
              <w:spacing w:after="0" w:line="240" w:lineRule="auto"/>
              <w:jc w:val="both"/>
              <w:rPr>
                <w:rFonts w:ascii="Times New Roman" w:hAnsi="Times New Roman"/>
                <w:sz w:val="24"/>
                <w:szCs w:val="24"/>
              </w:rPr>
            </w:pPr>
          </w:p>
          <w:p w:rsidR="000078ED" w:rsidRDefault="000078ED" w:rsidP="00DE699D">
            <w:pPr>
              <w:spacing w:after="0" w:line="240" w:lineRule="auto"/>
              <w:jc w:val="both"/>
              <w:rPr>
                <w:rFonts w:ascii="Times New Roman" w:hAnsi="Times New Roman"/>
                <w:sz w:val="24"/>
                <w:szCs w:val="24"/>
              </w:rPr>
            </w:pPr>
          </w:p>
          <w:p w:rsidR="000078ED" w:rsidRPr="00604C41" w:rsidRDefault="000078ED"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078ED" w:rsidRPr="000078ED" w:rsidRDefault="000078ED" w:rsidP="000078ED">
            <w:pPr>
              <w:spacing w:after="0" w:line="240" w:lineRule="auto"/>
              <w:jc w:val="both"/>
              <w:rPr>
                <w:rFonts w:ascii="Times New Roman" w:hAnsi="Times New Roman"/>
                <w:sz w:val="24"/>
                <w:szCs w:val="24"/>
              </w:rPr>
            </w:pPr>
            <w:r w:rsidRPr="000078ED">
              <w:rPr>
                <w:rFonts w:ascii="Times New Roman" w:hAnsi="Times New Roman"/>
                <w:b/>
                <w:sz w:val="24"/>
                <w:szCs w:val="24"/>
                <w:lang w:eastAsia="ru-RU"/>
              </w:rPr>
              <w:t>Національн</w:t>
            </w:r>
            <w:r>
              <w:rPr>
                <w:rFonts w:ascii="Times New Roman" w:hAnsi="Times New Roman"/>
                <w:b/>
                <w:sz w:val="24"/>
                <w:szCs w:val="24"/>
                <w:lang w:eastAsia="ru-RU"/>
              </w:rPr>
              <w:t>а академія</w:t>
            </w:r>
            <w:r w:rsidRPr="000078ED">
              <w:rPr>
                <w:rFonts w:ascii="Times New Roman" w:hAnsi="Times New Roman"/>
                <w:b/>
                <w:sz w:val="24"/>
                <w:szCs w:val="24"/>
                <w:lang w:eastAsia="ru-RU"/>
              </w:rPr>
              <w:t xml:space="preserve"> педагогічних наук України</w:t>
            </w:r>
          </w:p>
          <w:p w:rsidR="000078ED" w:rsidRPr="000078ED" w:rsidRDefault="000078ED" w:rsidP="000078ED">
            <w:pPr>
              <w:spacing w:after="0" w:line="240" w:lineRule="auto"/>
              <w:ind w:firstLine="709"/>
              <w:jc w:val="both"/>
              <w:rPr>
                <w:rFonts w:ascii="Times New Roman" w:hAnsi="Times New Roman"/>
                <w:sz w:val="24"/>
                <w:szCs w:val="24"/>
              </w:rPr>
            </w:pPr>
            <w:r w:rsidRPr="000078ED">
              <w:rPr>
                <w:rFonts w:ascii="Times New Roman" w:hAnsi="Times New Roman"/>
                <w:sz w:val="24"/>
                <w:szCs w:val="24"/>
              </w:rPr>
              <w:t xml:space="preserve"> Доцільно збільшити кількість спеціальностей, за якими проводиться державний кваліфікаційний іспит для здобуття ступеня магістра. Зокрема: </w:t>
            </w:r>
          </w:p>
          <w:p w:rsidR="000078ED" w:rsidRPr="000078ED" w:rsidRDefault="000078ED" w:rsidP="000078ED">
            <w:pPr>
              <w:spacing w:after="0" w:line="240" w:lineRule="auto"/>
              <w:rPr>
                <w:rFonts w:ascii="Times New Roman" w:hAnsi="Times New Roman"/>
                <w:sz w:val="24"/>
                <w:szCs w:val="24"/>
              </w:rPr>
            </w:pPr>
            <w:r>
              <w:rPr>
                <w:rFonts w:ascii="Times New Roman" w:hAnsi="Times New Roman"/>
                <w:sz w:val="24"/>
                <w:szCs w:val="24"/>
              </w:rPr>
              <w:t>1.</w:t>
            </w:r>
          </w:p>
          <w:tbl>
            <w:tblPr>
              <w:tblStyle w:val="a6"/>
              <w:tblW w:w="0" w:type="auto"/>
              <w:tblInd w:w="1194" w:type="dxa"/>
              <w:tblLook w:val="04A0" w:firstRow="1" w:lastRow="0" w:firstColumn="1" w:lastColumn="0" w:noHBand="0" w:noVBand="1"/>
            </w:tblPr>
            <w:tblGrid>
              <w:gridCol w:w="2042"/>
              <w:gridCol w:w="1991"/>
            </w:tblGrid>
            <w:tr w:rsidR="000078ED" w:rsidRPr="000078ED" w:rsidTr="000078ED">
              <w:tc>
                <w:tcPr>
                  <w:tcW w:w="1097" w:type="dxa"/>
                  <w:vMerge w:val="restart"/>
                </w:tcPr>
                <w:p w:rsidR="000078ED" w:rsidRPr="000078ED" w:rsidRDefault="000078ED" w:rsidP="000078ED">
                  <w:pPr>
                    <w:ind w:firstLine="34"/>
                    <w:jc w:val="both"/>
                    <w:rPr>
                      <w:rFonts w:ascii="Times New Roman" w:hAnsi="Times New Roman"/>
                      <w:sz w:val="24"/>
                      <w:szCs w:val="24"/>
                    </w:rPr>
                  </w:pPr>
                  <w:r w:rsidRPr="000078ED">
                    <w:rPr>
                      <w:rFonts w:ascii="Times New Roman" w:hAnsi="Times New Roman"/>
                      <w:sz w:val="24"/>
                      <w:szCs w:val="24"/>
                    </w:rPr>
                    <w:t>01 Освіта/Педагогіка</w:t>
                  </w:r>
                </w:p>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011 Освітні, педагогічні науки</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012 Дошкільна освіта</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013 Початкова освіта</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 xml:space="preserve">014 Середня освіта (за </w:t>
                  </w:r>
                  <w:r w:rsidRPr="000078ED">
                    <w:rPr>
                      <w:rFonts w:ascii="Times New Roman" w:hAnsi="Times New Roman"/>
                      <w:sz w:val="24"/>
                      <w:szCs w:val="24"/>
                    </w:rPr>
                    <w:lastRenderedPageBreak/>
                    <w:t>предметними спеціальностями)</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015 Професійна освіта (за спеціалізаціями)</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016 Спеціальна освіта</w:t>
                  </w:r>
                </w:p>
              </w:tc>
            </w:tr>
            <w:tr w:rsidR="000078ED" w:rsidRPr="000078ED" w:rsidTr="000078ED">
              <w:tc>
                <w:tcPr>
                  <w:tcW w:w="1097" w:type="dxa"/>
                  <w:vMerge/>
                </w:tcPr>
                <w:p w:rsidR="000078ED" w:rsidRPr="000078ED" w:rsidRDefault="000078ED" w:rsidP="000078ED">
                  <w:pPr>
                    <w:jc w:val="both"/>
                    <w:rPr>
                      <w:rFonts w:ascii="Times New Roman" w:hAnsi="Times New Roman"/>
                      <w:sz w:val="24"/>
                      <w:szCs w:val="24"/>
                    </w:rPr>
                  </w:pP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017 Фізична культура і спорт</w:t>
                  </w:r>
                </w:p>
              </w:tc>
            </w:tr>
            <w:tr w:rsidR="000078ED" w:rsidRPr="000078ED" w:rsidTr="000078ED">
              <w:tc>
                <w:tcPr>
                  <w:tcW w:w="1097" w:type="dxa"/>
                </w:tcPr>
                <w:p w:rsidR="000078ED" w:rsidRPr="000078ED" w:rsidRDefault="000078ED" w:rsidP="000078ED">
                  <w:pPr>
                    <w:ind w:firstLine="34"/>
                    <w:rPr>
                      <w:rFonts w:ascii="Times New Roman" w:hAnsi="Times New Roman"/>
                      <w:sz w:val="24"/>
                      <w:szCs w:val="24"/>
                    </w:rPr>
                  </w:pPr>
                  <w:r w:rsidRPr="000078ED">
                    <w:rPr>
                      <w:rFonts w:ascii="Times New Roman" w:hAnsi="Times New Roman"/>
                      <w:sz w:val="24"/>
                      <w:szCs w:val="24"/>
                    </w:rPr>
                    <w:t>05 Соціальні та поведінкові науки</w:t>
                  </w:r>
                </w:p>
              </w:tc>
              <w:tc>
                <w:tcPr>
                  <w:tcW w:w="2936" w:type="dxa"/>
                </w:tcPr>
                <w:p w:rsidR="000078ED" w:rsidRPr="000078ED" w:rsidRDefault="000078ED" w:rsidP="000078ED">
                  <w:pPr>
                    <w:rPr>
                      <w:rFonts w:ascii="Times New Roman" w:hAnsi="Times New Roman"/>
                      <w:sz w:val="24"/>
                      <w:szCs w:val="24"/>
                    </w:rPr>
                  </w:pPr>
                  <w:r w:rsidRPr="000078ED">
                    <w:rPr>
                      <w:rFonts w:ascii="Times New Roman" w:hAnsi="Times New Roman"/>
                      <w:sz w:val="24"/>
                      <w:szCs w:val="24"/>
                    </w:rPr>
                    <w:t>053 Психологія</w:t>
                  </w:r>
                </w:p>
                <w:p w:rsidR="000078ED" w:rsidRPr="000078ED" w:rsidRDefault="000078ED" w:rsidP="000078ED">
                  <w:pPr>
                    <w:rPr>
                      <w:rFonts w:ascii="Times New Roman" w:hAnsi="Times New Roman"/>
                      <w:sz w:val="24"/>
                      <w:szCs w:val="24"/>
                    </w:rPr>
                  </w:pPr>
                </w:p>
              </w:tc>
            </w:tr>
          </w:tbl>
          <w:p w:rsidR="000C50D8" w:rsidRPr="00604C41" w:rsidRDefault="000C50D8" w:rsidP="00DE699D">
            <w:pPr>
              <w:spacing w:after="0" w:line="240" w:lineRule="auto"/>
              <w:jc w:val="both"/>
              <w:rPr>
                <w:rFonts w:ascii="Times New Roman" w:hAnsi="Times New Roman"/>
                <w:sz w:val="24"/>
                <w:szCs w:val="24"/>
              </w:rPr>
            </w:pPr>
          </w:p>
          <w:p w:rsidR="000C50D8" w:rsidRPr="000078ED" w:rsidRDefault="000078ED" w:rsidP="000078ED">
            <w:pPr>
              <w:pStyle w:val="af"/>
              <w:spacing w:after="0" w:line="240" w:lineRule="auto"/>
              <w:ind w:left="810"/>
              <w:jc w:val="both"/>
              <w:rPr>
                <w:rFonts w:ascii="Times New Roman" w:hAnsi="Times New Roman"/>
                <w:sz w:val="24"/>
                <w:szCs w:val="24"/>
              </w:rPr>
            </w:pPr>
            <w:r>
              <w:rPr>
                <w:rFonts w:ascii="Times New Roman" w:hAnsi="Times New Roman"/>
                <w:sz w:val="24"/>
                <w:szCs w:val="24"/>
              </w:rPr>
              <w:t>2.</w:t>
            </w:r>
            <w:r w:rsidRPr="00554AE1">
              <w:rPr>
                <w:rFonts w:ascii="Times New Roman" w:hAnsi="Times New Roman"/>
                <w:sz w:val="28"/>
                <w:szCs w:val="28"/>
                <w:lang w:eastAsia="ru-RU"/>
              </w:rPr>
              <w:t xml:space="preserve"> </w:t>
            </w:r>
            <w:r w:rsidRPr="000078ED">
              <w:rPr>
                <w:rFonts w:ascii="Times New Roman" w:hAnsi="Times New Roman"/>
                <w:sz w:val="24"/>
                <w:szCs w:val="24"/>
              </w:rPr>
              <w:t xml:space="preserve">у переліку спеціальностей, за якими проводиться єдиний державний кваліфікаційний іспит для здобуття ступеня бакалавра або магістра у колонці таблиці «Освітній рівень, на якому проводиться єдиний державний кваліфікаційний іспит» вказувати саме освітній рівень, а не ступінь (тобто не бакалавр чи магістр, а </w:t>
            </w:r>
            <w:r w:rsidRPr="000078ED">
              <w:rPr>
                <w:rFonts w:ascii="Times New Roman" w:hAnsi="Times New Roman"/>
                <w:b/>
                <w:sz w:val="24"/>
                <w:szCs w:val="24"/>
              </w:rPr>
              <w:t>перший (бакалаврський) чи другий (магістерський)</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b/>
                <w:sz w:val="24"/>
                <w:szCs w:val="24"/>
              </w:rPr>
            </w:pPr>
            <w:r w:rsidRPr="00604C41">
              <w:rPr>
                <w:rFonts w:ascii="Times New Roman" w:hAnsi="Times New Roman"/>
                <w:b/>
                <w:sz w:val="24"/>
                <w:szCs w:val="24"/>
              </w:rPr>
              <w:lastRenderedPageBreak/>
              <w:t>МВС</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передбачити проведення ЄДКІ для оцінювання знань випускників за шифрами спеціальностей 251, 261, 262, 263 тільки на другому (магістерському рівні)</w:t>
            </w:r>
          </w:p>
          <w:p w:rsidR="000C50D8" w:rsidRPr="00604C41" w:rsidRDefault="000C50D8"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Default="00604C41"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Default="00AF2144" w:rsidP="00DE699D">
            <w:pPr>
              <w:spacing w:after="0" w:line="240" w:lineRule="auto"/>
              <w:jc w:val="both"/>
              <w:rPr>
                <w:rFonts w:ascii="Times New Roman" w:hAnsi="Times New Roman"/>
                <w:sz w:val="24"/>
                <w:szCs w:val="24"/>
              </w:rPr>
            </w:pPr>
          </w:p>
          <w:p w:rsidR="00AF2144" w:rsidRPr="00604C41" w:rsidRDefault="00AF2144"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283478" w:rsidRPr="00604C41" w:rsidRDefault="00283478" w:rsidP="00283478">
            <w:pPr>
              <w:spacing w:after="0" w:line="240" w:lineRule="auto"/>
              <w:ind w:firstLine="567"/>
              <w:jc w:val="both"/>
              <w:rPr>
                <w:rFonts w:ascii="Times New Roman" w:hAnsi="Times New Roman"/>
                <w:sz w:val="24"/>
                <w:szCs w:val="24"/>
              </w:rPr>
            </w:pPr>
            <w:r w:rsidRPr="00604C41">
              <w:rPr>
                <w:rFonts w:ascii="Times New Roman" w:hAnsi="Times New Roman"/>
                <w:b/>
                <w:sz w:val="24"/>
                <w:szCs w:val="24"/>
              </w:rPr>
              <w:t>Провідний науковий співробітник науково-дослідної лабораторії проблем правового та організаційного забезпечення діяльності Міністерства Державного науково-дослідного інституту МВС України  Пономаренко А.В.</w:t>
            </w:r>
          </w:p>
          <w:p w:rsidR="00604C41" w:rsidRPr="00604C41" w:rsidRDefault="00604C41" w:rsidP="00DE699D">
            <w:pPr>
              <w:spacing w:after="0" w:line="240" w:lineRule="auto"/>
              <w:jc w:val="both"/>
              <w:rPr>
                <w:rFonts w:ascii="Times New Roman" w:hAnsi="Times New Roman"/>
                <w:sz w:val="24"/>
                <w:szCs w:val="24"/>
              </w:rPr>
            </w:pPr>
            <w:r w:rsidRPr="00604C41">
              <w:rPr>
                <w:rFonts w:ascii="Times New Roman" w:hAnsi="Times New Roman"/>
                <w:sz w:val="24"/>
                <w:szCs w:val="24"/>
              </w:rPr>
              <w:t>Проведення єдиного державного кваліфікаційного іспиту за спеціальностями 252 «Безпека державного кордону», 261 «Пожежна безпека», 262 «Правоохоронна діяльність» і 263 «Цивільна безпека» повинно здійснюватись не на першому (бакалаврському рівні), а на другому (магістерському рівні).</w:t>
            </w: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b/>
                <w:sz w:val="24"/>
                <w:szCs w:val="24"/>
              </w:rPr>
            </w:pPr>
            <w:r w:rsidRPr="00604C41">
              <w:rPr>
                <w:rFonts w:ascii="Times New Roman" w:hAnsi="Times New Roman"/>
                <w:b/>
                <w:sz w:val="24"/>
                <w:szCs w:val="24"/>
              </w:rPr>
              <w:t>Харківський національний університет внутрішніх справ</w:t>
            </w:r>
          </w:p>
          <w:p w:rsidR="00604C41" w:rsidRPr="00604C41" w:rsidRDefault="00604C41" w:rsidP="00DE699D">
            <w:pPr>
              <w:spacing w:after="0" w:line="240" w:lineRule="auto"/>
              <w:jc w:val="both"/>
              <w:rPr>
                <w:rFonts w:ascii="Times New Roman" w:hAnsi="Times New Roman"/>
                <w:sz w:val="24"/>
                <w:szCs w:val="24"/>
              </w:rPr>
            </w:pPr>
            <w:r w:rsidRPr="00604C41">
              <w:rPr>
                <w:rFonts w:ascii="Times New Roman" w:hAnsi="Times New Roman"/>
                <w:sz w:val="24"/>
                <w:szCs w:val="24"/>
              </w:rPr>
              <w:t>Виключити із зазначеного переліку галузі знань 25 «Воєнні науки, національна безпека, безпека державного кордону», 26 «Цивільна безпека», оскільки складові їх освітніх програм передбачають вивчення освітніх компонент із обмеженим рівнем доступу та демонстрацію практичних знань та вмінь.</w:t>
            </w:r>
          </w:p>
          <w:p w:rsidR="00604C41" w:rsidRDefault="00604C41"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283478" w:rsidRDefault="00283478" w:rsidP="00DE699D">
            <w:pPr>
              <w:spacing w:after="0" w:line="240" w:lineRule="auto"/>
              <w:jc w:val="both"/>
              <w:rPr>
                <w:rFonts w:ascii="Times New Roman" w:hAnsi="Times New Roman"/>
                <w:b/>
                <w:sz w:val="24"/>
                <w:szCs w:val="24"/>
              </w:rPr>
            </w:pPr>
          </w:p>
          <w:p w:rsidR="00604C41" w:rsidRDefault="00604C41" w:rsidP="00DE699D">
            <w:pPr>
              <w:spacing w:after="0" w:line="240" w:lineRule="auto"/>
              <w:jc w:val="both"/>
              <w:rPr>
                <w:rFonts w:ascii="Times New Roman" w:hAnsi="Times New Roman"/>
                <w:b/>
                <w:sz w:val="24"/>
                <w:szCs w:val="24"/>
              </w:rPr>
            </w:pPr>
            <w:r>
              <w:rPr>
                <w:rFonts w:ascii="Times New Roman" w:hAnsi="Times New Roman"/>
                <w:b/>
                <w:sz w:val="24"/>
                <w:szCs w:val="24"/>
              </w:rPr>
              <w:t>Н</w:t>
            </w:r>
            <w:r w:rsidRPr="00604C41">
              <w:rPr>
                <w:rFonts w:ascii="Times New Roman" w:hAnsi="Times New Roman"/>
                <w:b/>
                <w:sz w:val="24"/>
                <w:szCs w:val="24"/>
              </w:rPr>
              <w:t>аціональний університет внутрішніх справ</w:t>
            </w:r>
            <w:r w:rsidR="006D73DE">
              <w:rPr>
                <w:rFonts w:ascii="Times New Roman" w:hAnsi="Times New Roman"/>
                <w:b/>
                <w:sz w:val="24"/>
                <w:szCs w:val="24"/>
              </w:rPr>
              <w:t>;</w:t>
            </w:r>
          </w:p>
          <w:p w:rsidR="006D73DE" w:rsidRDefault="006D73DE" w:rsidP="00DE699D">
            <w:pPr>
              <w:spacing w:after="0" w:line="240" w:lineRule="auto"/>
              <w:jc w:val="both"/>
              <w:rPr>
                <w:rFonts w:ascii="Arial" w:hAnsi="Arial" w:cs="Arial"/>
                <w:sz w:val="20"/>
                <w:szCs w:val="20"/>
              </w:rPr>
            </w:pPr>
          </w:p>
          <w:p w:rsidR="006D73DE" w:rsidRPr="006D73DE" w:rsidRDefault="006D73DE" w:rsidP="00DE699D">
            <w:pPr>
              <w:spacing w:after="0" w:line="240" w:lineRule="auto"/>
              <w:jc w:val="both"/>
              <w:rPr>
                <w:rFonts w:ascii="Times New Roman" w:hAnsi="Times New Roman"/>
                <w:b/>
                <w:sz w:val="24"/>
                <w:szCs w:val="24"/>
              </w:rPr>
            </w:pPr>
            <w:r>
              <w:rPr>
                <w:rFonts w:ascii="Times New Roman" w:hAnsi="Times New Roman"/>
                <w:b/>
                <w:sz w:val="24"/>
                <w:szCs w:val="24"/>
              </w:rPr>
              <w:t>К</w:t>
            </w:r>
            <w:r w:rsidRPr="006D73DE">
              <w:rPr>
                <w:rFonts w:ascii="Times New Roman" w:hAnsi="Times New Roman"/>
                <w:b/>
                <w:sz w:val="24"/>
                <w:szCs w:val="24"/>
              </w:rPr>
              <w:t>.ю.н., доцент Ірина Газдайка-Василишин</w:t>
            </w:r>
          </w:p>
          <w:p w:rsidR="006D73DE" w:rsidRDefault="006D73DE" w:rsidP="00DE699D">
            <w:pPr>
              <w:spacing w:after="0" w:line="240" w:lineRule="auto"/>
              <w:jc w:val="both"/>
              <w:rPr>
                <w:rFonts w:ascii="Times New Roman" w:hAnsi="Times New Roman"/>
                <w:b/>
                <w:sz w:val="24"/>
                <w:szCs w:val="24"/>
              </w:rPr>
            </w:pPr>
          </w:p>
          <w:p w:rsidR="00604C41" w:rsidRDefault="00604C41" w:rsidP="00DE699D">
            <w:pPr>
              <w:spacing w:after="0" w:line="240" w:lineRule="auto"/>
              <w:jc w:val="both"/>
              <w:rPr>
                <w:rFonts w:ascii="Times New Roman" w:hAnsi="Times New Roman"/>
                <w:sz w:val="24"/>
                <w:szCs w:val="24"/>
              </w:rPr>
            </w:pPr>
            <w:r w:rsidRPr="00604C41">
              <w:rPr>
                <w:rFonts w:ascii="Times New Roman" w:hAnsi="Times New Roman"/>
                <w:sz w:val="24"/>
                <w:szCs w:val="24"/>
              </w:rPr>
              <w:t>Проводити ЄДКІ за спеціальністю 262 «Правоохоронна діяльність» на освітньому рівні магістра.</w:t>
            </w: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Pr="00D52BE1" w:rsidRDefault="00D52BE1" w:rsidP="00DE699D">
            <w:pPr>
              <w:spacing w:after="0" w:line="240" w:lineRule="auto"/>
              <w:jc w:val="both"/>
              <w:rPr>
                <w:rFonts w:ascii="Times New Roman" w:hAnsi="Times New Roman"/>
                <w:b/>
                <w:sz w:val="24"/>
                <w:szCs w:val="24"/>
              </w:rPr>
            </w:pPr>
            <w:r w:rsidRPr="00D52BE1">
              <w:rPr>
                <w:rFonts w:ascii="Times New Roman" w:hAnsi="Times New Roman"/>
                <w:b/>
                <w:sz w:val="24"/>
                <w:szCs w:val="24"/>
              </w:rPr>
              <w:t>ДСНС</w:t>
            </w:r>
          </w:p>
          <w:p w:rsidR="00D52BE1" w:rsidRDefault="00D52BE1" w:rsidP="00D52BE1">
            <w:pPr>
              <w:spacing w:after="0" w:line="240" w:lineRule="auto"/>
              <w:jc w:val="both"/>
              <w:rPr>
                <w:rFonts w:ascii="Times New Roman" w:hAnsi="Times New Roman"/>
                <w:sz w:val="24"/>
                <w:szCs w:val="24"/>
              </w:rPr>
            </w:pPr>
            <w:r w:rsidRPr="00A207D4">
              <w:rPr>
                <w:rFonts w:ascii="Times New Roman" w:hAnsi="Times New Roman" w:cs="Times New Roman"/>
                <w:sz w:val="24"/>
                <w:szCs w:val="24"/>
              </w:rPr>
              <w:t>У проєкті акта Кабінету Міністрів України пропонуємо передбачити проведення єдиного державного кваліфікаційного іспиту для оцінювання знань випускників закладів вищої освіти</w:t>
            </w:r>
            <w:r w:rsidRPr="00D52BE1">
              <w:rPr>
                <w:rFonts w:ascii="Times New Roman" w:hAnsi="Times New Roman"/>
                <w:sz w:val="24"/>
                <w:szCs w:val="24"/>
              </w:rPr>
              <w:t xml:space="preserve"> із специфічними умовами навчання за спеціальностями 261 “Пожежна безпека” і 263 “Цивільна безпека” тільки на другому (магістерському) рівні, </w:t>
            </w: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Default="00D52BE1" w:rsidP="00DE699D">
            <w:pPr>
              <w:spacing w:after="0" w:line="240" w:lineRule="auto"/>
              <w:jc w:val="both"/>
              <w:rPr>
                <w:rFonts w:ascii="Times New Roman" w:hAnsi="Times New Roman"/>
                <w:sz w:val="24"/>
                <w:szCs w:val="24"/>
              </w:rPr>
            </w:pPr>
          </w:p>
          <w:p w:rsidR="00D52BE1" w:rsidRPr="00604C41" w:rsidRDefault="00D52BE1"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tc>
        <w:tc>
          <w:tcPr>
            <w:tcW w:w="2568" w:type="dxa"/>
          </w:tcPr>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580EB6" w:rsidRDefault="005A1648" w:rsidP="00DE699D">
            <w:pPr>
              <w:spacing w:after="0" w:line="240" w:lineRule="auto"/>
              <w:jc w:val="both"/>
              <w:rPr>
                <w:rFonts w:ascii="Times New Roman" w:hAnsi="Times New Roman"/>
                <w:sz w:val="24"/>
                <w:szCs w:val="24"/>
              </w:rPr>
            </w:pPr>
            <w:r>
              <w:rPr>
                <w:rFonts w:ascii="Times New Roman" w:hAnsi="Times New Roman"/>
                <w:sz w:val="24"/>
                <w:szCs w:val="24"/>
              </w:rPr>
              <w:t>Не враховано, оскільки не передбачено законодавством.</w:t>
            </w:r>
          </w:p>
          <w:p w:rsidR="005A1648" w:rsidRPr="00604C41" w:rsidRDefault="005A1648" w:rsidP="00DE699D">
            <w:pPr>
              <w:spacing w:after="0" w:line="240" w:lineRule="auto"/>
              <w:jc w:val="both"/>
              <w:rPr>
                <w:rFonts w:ascii="Times New Roman" w:hAnsi="Times New Roman"/>
                <w:sz w:val="24"/>
                <w:szCs w:val="24"/>
              </w:rPr>
            </w:pPr>
          </w:p>
          <w:p w:rsidR="000C50D8" w:rsidRPr="00D540E4" w:rsidRDefault="00580EB6" w:rsidP="00DE699D">
            <w:pPr>
              <w:spacing w:after="0" w:line="240" w:lineRule="auto"/>
              <w:jc w:val="both"/>
              <w:rPr>
                <w:rFonts w:ascii="Times New Roman" w:hAnsi="Times New Roman"/>
                <w:b/>
                <w:sz w:val="24"/>
                <w:szCs w:val="24"/>
              </w:rPr>
            </w:pPr>
            <w:r w:rsidRPr="00D540E4">
              <w:rPr>
                <w:rFonts w:ascii="Times New Roman" w:hAnsi="Times New Roman"/>
                <w:b/>
                <w:sz w:val="24"/>
                <w:szCs w:val="24"/>
              </w:rPr>
              <w:t>МВС</w:t>
            </w:r>
          </w:p>
          <w:p w:rsidR="00580EB6" w:rsidRPr="00604C41" w:rsidRDefault="00580EB6" w:rsidP="00DE699D">
            <w:pPr>
              <w:spacing w:after="0" w:line="240" w:lineRule="auto"/>
              <w:jc w:val="both"/>
              <w:rPr>
                <w:rFonts w:ascii="Times New Roman" w:hAnsi="Times New Roman"/>
                <w:sz w:val="24"/>
                <w:szCs w:val="24"/>
              </w:rPr>
            </w:pPr>
          </w:p>
          <w:p w:rsidR="00580EB6" w:rsidRPr="00604C41" w:rsidRDefault="00580EB6" w:rsidP="00DE699D">
            <w:pPr>
              <w:spacing w:after="0" w:line="240" w:lineRule="auto"/>
              <w:jc w:val="both"/>
              <w:rPr>
                <w:rFonts w:ascii="Times New Roman" w:hAnsi="Times New Roman"/>
                <w:sz w:val="24"/>
                <w:szCs w:val="24"/>
              </w:rPr>
            </w:pPr>
            <w:r w:rsidRPr="00604C41">
              <w:rPr>
                <w:rFonts w:ascii="Times New Roman" w:hAnsi="Times New Roman"/>
                <w:sz w:val="24"/>
                <w:szCs w:val="24"/>
              </w:rPr>
              <w:t>Державний науково-дослідний експертно-криміналістичний центр Міністерства внутрішніх справ України</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lastRenderedPageBreak/>
              <w:t>1) Вважаємо за доцільне доповнити перелік визнання МВС суб’єктом ліцензійних та акредитаційних процедур, у тому числі і за спеціальністю «Публічне управління та адміністрування» 281, яка передбачена постановою КМУ для ступеня вищої освіти магістра;</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2) акцентуємо увагу на закріпленні за МВС співучасті у розробці стандартів та погодження типових планів із цієї спеціальності</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5A1648" w:rsidP="00DE699D">
            <w:pPr>
              <w:spacing w:after="0" w:line="240" w:lineRule="auto"/>
              <w:jc w:val="both"/>
              <w:rPr>
                <w:rFonts w:ascii="Times New Roman" w:hAnsi="Times New Roman"/>
                <w:sz w:val="24"/>
                <w:szCs w:val="24"/>
              </w:rPr>
            </w:pPr>
            <w:r>
              <w:rPr>
                <w:rFonts w:ascii="Times New Roman" w:hAnsi="Times New Roman"/>
                <w:sz w:val="24"/>
                <w:szCs w:val="24"/>
              </w:rPr>
              <w:t>Не враховано</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5A1648" w:rsidP="00DE699D">
            <w:pPr>
              <w:spacing w:after="0" w:line="240" w:lineRule="auto"/>
              <w:jc w:val="both"/>
              <w:rPr>
                <w:rFonts w:ascii="Times New Roman" w:hAnsi="Times New Roman"/>
                <w:sz w:val="24"/>
                <w:szCs w:val="24"/>
              </w:rPr>
            </w:pPr>
            <w:r>
              <w:rPr>
                <w:rFonts w:ascii="Times New Roman" w:hAnsi="Times New Roman"/>
                <w:sz w:val="24"/>
                <w:szCs w:val="24"/>
              </w:rPr>
              <w:t>Враховано</w:t>
            </w: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Pr="00604C41" w:rsidRDefault="000C50D8" w:rsidP="00DE699D">
            <w:pPr>
              <w:spacing w:after="0" w:line="240" w:lineRule="auto"/>
              <w:jc w:val="both"/>
              <w:rPr>
                <w:rFonts w:ascii="Times New Roman" w:hAnsi="Times New Roman"/>
                <w:sz w:val="24"/>
                <w:szCs w:val="24"/>
              </w:rPr>
            </w:pPr>
          </w:p>
          <w:p w:rsidR="000C50D8" w:rsidRDefault="005A1648" w:rsidP="00DE699D">
            <w:pPr>
              <w:spacing w:after="0" w:line="240" w:lineRule="auto"/>
              <w:jc w:val="both"/>
              <w:rPr>
                <w:rFonts w:ascii="Times New Roman" w:hAnsi="Times New Roman"/>
                <w:sz w:val="24"/>
                <w:szCs w:val="24"/>
              </w:rPr>
            </w:pPr>
            <w:r>
              <w:rPr>
                <w:rFonts w:ascii="Times New Roman" w:hAnsi="Times New Roman"/>
                <w:sz w:val="24"/>
                <w:szCs w:val="24"/>
              </w:rPr>
              <w:t>Після проведення узгоджувальної наради МВС погодилось з пропозицією.</w:t>
            </w:r>
            <w:bookmarkStart w:id="7" w:name="_GoBack"/>
            <w:bookmarkEnd w:id="7"/>
          </w:p>
          <w:p w:rsidR="00AF2144" w:rsidRDefault="00AF2144" w:rsidP="00DE699D">
            <w:pPr>
              <w:spacing w:after="0" w:line="240" w:lineRule="auto"/>
              <w:jc w:val="both"/>
              <w:rPr>
                <w:rFonts w:ascii="Times New Roman" w:hAnsi="Times New Roman"/>
                <w:sz w:val="24"/>
                <w:szCs w:val="24"/>
              </w:rPr>
            </w:pPr>
          </w:p>
          <w:p w:rsidR="00AF2144" w:rsidRPr="00604C41" w:rsidRDefault="00AF2144" w:rsidP="00DE699D">
            <w:pPr>
              <w:spacing w:after="0" w:line="240" w:lineRule="auto"/>
              <w:jc w:val="both"/>
              <w:rPr>
                <w:rFonts w:ascii="Times New Roman" w:hAnsi="Times New Roman"/>
                <w:sz w:val="24"/>
                <w:szCs w:val="24"/>
              </w:rPr>
            </w:pPr>
          </w:p>
          <w:p w:rsidR="000C50D8" w:rsidRPr="00604C41" w:rsidRDefault="00604C41" w:rsidP="00DE699D">
            <w:pPr>
              <w:spacing w:after="0" w:line="240" w:lineRule="auto"/>
              <w:jc w:val="both"/>
              <w:rPr>
                <w:rFonts w:ascii="Times New Roman" w:hAnsi="Times New Roman"/>
                <w:sz w:val="24"/>
                <w:szCs w:val="24"/>
              </w:rPr>
            </w:pPr>
            <w:r w:rsidRPr="00604C41">
              <w:rPr>
                <w:rFonts w:ascii="Times New Roman" w:hAnsi="Times New Roman"/>
                <w:b/>
                <w:sz w:val="24"/>
                <w:szCs w:val="24"/>
              </w:rPr>
              <w:t>МВС</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 xml:space="preserve">З даною пропозицією не погоджуємось, оскільки: </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 xml:space="preserve">1) значне посилення громадської активності в Україні та мирних масових заходів передбачає доволі часте залучення до охорони публічного порядку в межах чинного законодавства спеціально підготовлених фахівців. Така підготовка потребує потужної матеріально-технічної бази, педагогічної школи, навчальних полігонів, спеціальних тренувальних комплексів, криміналістичних лабораторій тощо. І все це є на базі </w:t>
            </w:r>
            <w:r w:rsidRPr="00604C41">
              <w:rPr>
                <w:rFonts w:ascii="Times New Roman" w:hAnsi="Times New Roman"/>
                <w:sz w:val="24"/>
                <w:szCs w:val="24"/>
              </w:rPr>
              <w:lastRenderedPageBreak/>
              <w:t>Національної академії внутрішніх справ.</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Під час проведення ЄДКІ перевірити професійний рівень навичок неможливо. Збереження як бази, так і педагогічної школи підготовки фахівців у галузі «Право» має державне значення. Тому, ЄДКІ є неефективною та недоцільною формою контролю для спеціальностей 251, 261, 262, 263.</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 xml:space="preserve">2) Необхідність підготовки висококваліфікованого юриста в закладах із специфічними умовами навчання, який у процесі виконання функціональних обов’язків буде самовдосконалюватися і підвищувати професійний рівень, підтверджує нашу стурбованість щодо ставлення ініціаторів Проєкту змін до Постанови Кабміну </w:t>
            </w:r>
            <w:r w:rsidRPr="00604C41">
              <w:rPr>
                <w:rFonts w:ascii="Times New Roman" w:hAnsi="Times New Roman"/>
                <w:sz w:val="24"/>
                <w:szCs w:val="24"/>
              </w:rPr>
              <w:lastRenderedPageBreak/>
              <w:t>Міністрів України від 10.05.2018 р. № 354 «Про затвердження переліку спеціальностей, за якими проводиться єдиний державний кваліфікаційний іспит для здобуття ступеня магістра».</w:t>
            </w:r>
          </w:p>
          <w:p w:rsidR="000C50D8" w:rsidRPr="00604C41" w:rsidRDefault="000C50D8" w:rsidP="00DE699D">
            <w:pPr>
              <w:spacing w:after="0" w:line="240" w:lineRule="auto"/>
              <w:jc w:val="both"/>
              <w:rPr>
                <w:rFonts w:ascii="Times New Roman" w:hAnsi="Times New Roman"/>
                <w:sz w:val="24"/>
                <w:szCs w:val="24"/>
              </w:rPr>
            </w:pPr>
            <w:r w:rsidRPr="00604C41">
              <w:rPr>
                <w:rFonts w:ascii="Times New Roman" w:hAnsi="Times New Roman"/>
                <w:sz w:val="24"/>
                <w:szCs w:val="24"/>
              </w:rPr>
              <w:t xml:space="preserve">3) Престиж професії юриста в будь-якому суспільстві має надзвичайно велике значення. Статус правової держави вже передбачає особливу роль юристів у її розвитку та збереженні національної системи права. Будь-які заходи у цьому напрямку передбачають спеціальну підготовку юристів у закладах вищої освіти із специфічними умовами навчання. Зокрема, навичок  спілкування з різними категоріями населення, тактико-спеціальної підготовки до дій в умовах </w:t>
            </w:r>
            <w:r w:rsidRPr="00604C41">
              <w:rPr>
                <w:rFonts w:ascii="Times New Roman" w:hAnsi="Times New Roman"/>
                <w:sz w:val="24"/>
                <w:szCs w:val="24"/>
              </w:rPr>
              <w:lastRenderedPageBreak/>
              <w:t>забезпечення публічного порядку та безпеки громадян тощо. Безсумнівно, професія юриста має бути взірцем поваги до права та закону, виховання правової свідомості та правової культури в Україн</w:t>
            </w:r>
            <w:r w:rsidR="00DE699D" w:rsidRPr="00604C41">
              <w:rPr>
                <w:rFonts w:ascii="Times New Roman" w:hAnsi="Times New Roman"/>
                <w:sz w:val="24"/>
                <w:szCs w:val="24"/>
              </w:rPr>
              <w:t>і.</w:t>
            </w:r>
          </w:p>
          <w:p w:rsidR="00604C41" w:rsidRPr="00604C41" w:rsidRDefault="00604C41" w:rsidP="00DE699D">
            <w:pPr>
              <w:spacing w:after="0" w:line="240" w:lineRule="auto"/>
              <w:jc w:val="both"/>
              <w:rPr>
                <w:rFonts w:ascii="Times New Roman" w:hAnsi="Times New Roman"/>
                <w:sz w:val="24"/>
                <w:szCs w:val="24"/>
              </w:rPr>
            </w:pPr>
          </w:p>
          <w:p w:rsidR="00DE699D" w:rsidRPr="00604C41" w:rsidRDefault="00DE699D" w:rsidP="00DE699D">
            <w:pPr>
              <w:spacing w:after="0" w:line="240" w:lineRule="auto"/>
              <w:ind w:firstLine="567"/>
              <w:jc w:val="both"/>
              <w:rPr>
                <w:rFonts w:ascii="Times New Roman" w:hAnsi="Times New Roman"/>
                <w:sz w:val="24"/>
                <w:szCs w:val="24"/>
              </w:rPr>
            </w:pPr>
            <w:r w:rsidRPr="00604C41">
              <w:rPr>
                <w:rFonts w:ascii="Times New Roman" w:hAnsi="Times New Roman"/>
                <w:b/>
                <w:sz w:val="24"/>
                <w:szCs w:val="24"/>
              </w:rPr>
              <w:t>Провідний науковий співробітник науково-дослідної лабораторії проблем правового та організаційного забезпечення діяльності Міністерства Державного науково-дослідного інституту МВС України  Пономаренко А.В.</w:t>
            </w:r>
          </w:p>
          <w:p w:rsidR="00DE699D" w:rsidRPr="00604C41" w:rsidRDefault="00DE699D" w:rsidP="00DE699D">
            <w:pPr>
              <w:spacing w:after="0" w:line="240" w:lineRule="auto"/>
              <w:ind w:firstLine="567"/>
              <w:jc w:val="both"/>
              <w:rPr>
                <w:rFonts w:ascii="Times New Roman" w:hAnsi="Times New Roman"/>
                <w:sz w:val="24"/>
                <w:szCs w:val="24"/>
              </w:rPr>
            </w:pPr>
            <w:r w:rsidRPr="00604C41">
              <w:rPr>
                <w:rFonts w:ascii="Times New Roman" w:hAnsi="Times New Roman"/>
                <w:sz w:val="24"/>
                <w:szCs w:val="24"/>
              </w:rPr>
              <w:t xml:space="preserve">В ч. 2 ст. 6 Закону України «Про вищу освіту» визначено, що атестація осіб на першому (бакалаврському) та/або другому (магістерському) рівнях вищої освіти </w:t>
            </w:r>
            <w:r w:rsidRPr="00604C41">
              <w:rPr>
                <w:rFonts w:ascii="Times New Roman" w:hAnsi="Times New Roman"/>
                <w:sz w:val="24"/>
                <w:szCs w:val="24"/>
              </w:rPr>
              <w:lastRenderedPageBreak/>
              <w:t xml:space="preserve">може включати єдиний державний кваліфікаційний іспит, що проводиться за спеціальностями та в порядку, визначеними Кабінетом Міністрів України. </w:t>
            </w:r>
          </w:p>
          <w:p w:rsidR="00DE699D" w:rsidRPr="00604C41" w:rsidRDefault="00DE699D" w:rsidP="00DE699D">
            <w:pPr>
              <w:spacing w:after="0" w:line="240" w:lineRule="auto"/>
              <w:ind w:firstLine="567"/>
              <w:jc w:val="both"/>
              <w:rPr>
                <w:rFonts w:ascii="Times New Roman" w:hAnsi="Times New Roman"/>
                <w:sz w:val="24"/>
                <w:szCs w:val="24"/>
              </w:rPr>
            </w:pPr>
            <w:r w:rsidRPr="00604C41">
              <w:rPr>
                <w:rFonts w:ascii="Times New Roman" w:hAnsi="Times New Roman"/>
                <w:sz w:val="24"/>
                <w:szCs w:val="24"/>
              </w:rPr>
              <w:t xml:space="preserve">Наразі, в проекті Переліку спеціальностей, за якими проводиться єдиний державний кваліфікаційний іспит для здобуття ступеня «бакалавр» визначено такі спеціальності як: 252 «Безпека державного кордону», 261 «Пожежна безпека», 262 «Правоохоронна діяльність» і 263 «Цивільна безпека». Проте вважаємо, що проведення єдиного державного кваліфікаційного іспиту за зазначеними спеціальностями повинно </w:t>
            </w:r>
            <w:r w:rsidR="00AF2144" w:rsidRPr="00604C41">
              <w:rPr>
                <w:rFonts w:ascii="Times New Roman" w:hAnsi="Times New Roman"/>
                <w:sz w:val="24"/>
                <w:szCs w:val="24"/>
              </w:rPr>
              <w:t>здійснюватися</w:t>
            </w:r>
            <w:r w:rsidRPr="00604C41">
              <w:rPr>
                <w:rFonts w:ascii="Times New Roman" w:hAnsi="Times New Roman"/>
                <w:sz w:val="24"/>
                <w:szCs w:val="24"/>
              </w:rPr>
              <w:t xml:space="preserve"> не на першому (бакалаврському рівні), а на другому </w:t>
            </w:r>
            <w:r w:rsidRPr="00604C41">
              <w:rPr>
                <w:rFonts w:ascii="Times New Roman" w:hAnsi="Times New Roman"/>
                <w:sz w:val="24"/>
                <w:szCs w:val="24"/>
              </w:rPr>
              <w:lastRenderedPageBreak/>
              <w:t xml:space="preserve">(магістерському рівні). Це обумовлено тим, що у закладах вищої освіти зі специфічними умовами навчання, в яких здійснюється підготовка кадрів для МВС, Національної поліції України та вищого військового навчального закладу Національної гвардії України, особи перебувають під час навчання на військовій та спеціальній (поліцейській, цивільного захисту) службі. Окрім навчального процесу зазначені особи чергують у добових нарядах, їх залучають  до охорони громадського порядку та забезпечення громадської безпеки. </w:t>
            </w:r>
          </w:p>
          <w:p w:rsidR="00DE699D" w:rsidRPr="00604C41" w:rsidRDefault="00DE699D" w:rsidP="00DE699D">
            <w:pPr>
              <w:spacing w:after="0" w:line="240" w:lineRule="auto"/>
              <w:ind w:firstLine="567"/>
              <w:jc w:val="both"/>
              <w:rPr>
                <w:rFonts w:ascii="Times New Roman" w:hAnsi="Times New Roman"/>
                <w:sz w:val="24"/>
                <w:szCs w:val="24"/>
              </w:rPr>
            </w:pPr>
            <w:r w:rsidRPr="00604C41">
              <w:rPr>
                <w:rFonts w:ascii="Times New Roman" w:hAnsi="Times New Roman"/>
                <w:sz w:val="24"/>
                <w:szCs w:val="24"/>
              </w:rPr>
              <w:t xml:space="preserve">Програми підготовки курсантів (слухачів, студентів), що здобувають ступень «бакалавр» у закладах вищої освіти зі специфічними </w:t>
            </w:r>
            <w:r w:rsidRPr="00604C41">
              <w:rPr>
                <w:rFonts w:ascii="Times New Roman" w:hAnsi="Times New Roman"/>
                <w:sz w:val="24"/>
                <w:szCs w:val="24"/>
              </w:rPr>
              <w:lastRenderedPageBreak/>
              <w:t xml:space="preserve">умовами навчання орієнтовано, перш за все, на набуття практичного досвіду і характеризуються наявністю в їх змісті спеціальних дисциплін, що містять інформацію з обмеженим доступом та потребують оформлення встановленого законодавчими актами допуску. У зв’язку з цим, установлені особливі вимоги до проведення атестації випускників таких закладів, яка передбачає складання комплексного іспиту. </w:t>
            </w:r>
          </w:p>
          <w:p w:rsidR="00DE699D" w:rsidRDefault="00DE699D" w:rsidP="00DE699D">
            <w:pPr>
              <w:spacing w:after="0" w:line="240" w:lineRule="auto"/>
              <w:jc w:val="both"/>
              <w:rPr>
                <w:rFonts w:ascii="Times New Roman" w:hAnsi="Times New Roman"/>
                <w:sz w:val="24"/>
                <w:szCs w:val="24"/>
              </w:rPr>
            </w:pPr>
            <w:r w:rsidRPr="00604C41">
              <w:rPr>
                <w:rFonts w:ascii="Times New Roman" w:hAnsi="Times New Roman"/>
                <w:sz w:val="24"/>
                <w:szCs w:val="24"/>
              </w:rPr>
              <w:t xml:space="preserve">Отже, підготовка кадрів за спеціальностями 262 «Правоохоронна діяльність», 251 «Безпека державного кордону», 261 «Пожежна безпека», 263 «Цивільна безпека», що знаходяться у сфері управління  МВС України та ЦОВВ </w:t>
            </w:r>
            <w:r w:rsidRPr="00604C41">
              <w:rPr>
                <w:rFonts w:ascii="Times New Roman" w:hAnsi="Times New Roman"/>
                <w:sz w:val="24"/>
                <w:szCs w:val="24"/>
              </w:rPr>
              <w:lastRenderedPageBreak/>
              <w:t>істотно відрізняється від підготовки кадрів в інших закладах вищої освіти. Тому, при вирішенні питання щодо доцільності проведення єдиного державного кваліфікаційного іспиту для здобуття ступеня «бакалавр» за спеціальностями 252 «Безпека державного кордону», 261 «Пожежна безпека», 262 «Правоохоронна діяльність» і 263 «Цивільна безпека», необхідно, перш за все, враховувати відповідність результатів навчання осіб, які здобувають  ступень  «бакалавр» у закладах вищої освіти зі специфічними умовами навчання, що знаходяться у сфері управління МВС України та ЦОВВ вимогам програми єдиного державного кваліфікаційного іспиту.</w:t>
            </w:r>
          </w:p>
          <w:p w:rsidR="00604C41" w:rsidRDefault="00604C41" w:rsidP="00DE699D">
            <w:pPr>
              <w:spacing w:after="0" w:line="240" w:lineRule="auto"/>
              <w:jc w:val="both"/>
              <w:rPr>
                <w:rFonts w:ascii="Times New Roman" w:hAnsi="Times New Roman"/>
                <w:sz w:val="24"/>
                <w:szCs w:val="24"/>
              </w:rPr>
            </w:pPr>
          </w:p>
          <w:p w:rsidR="00604C41" w:rsidRPr="00604C41" w:rsidRDefault="00604C41" w:rsidP="00DE699D">
            <w:pPr>
              <w:spacing w:after="0" w:line="240" w:lineRule="auto"/>
              <w:jc w:val="both"/>
              <w:rPr>
                <w:rFonts w:ascii="Times New Roman" w:hAnsi="Times New Roman"/>
                <w:sz w:val="24"/>
                <w:szCs w:val="24"/>
              </w:rPr>
            </w:pPr>
            <w:r>
              <w:rPr>
                <w:rFonts w:ascii="Times New Roman" w:hAnsi="Times New Roman"/>
                <w:b/>
                <w:sz w:val="24"/>
                <w:szCs w:val="24"/>
              </w:rPr>
              <w:lastRenderedPageBreak/>
              <w:t>Н</w:t>
            </w:r>
            <w:r w:rsidRPr="00604C41">
              <w:rPr>
                <w:rFonts w:ascii="Times New Roman" w:hAnsi="Times New Roman"/>
                <w:b/>
                <w:sz w:val="24"/>
                <w:szCs w:val="24"/>
              </w:rPr>
              <w:t>аціональний університет внутрішніх справ</w:t>
            </w:r>
          </w:p>
          <w:p w:rsidR="00604C41" w:rsidRPr="00604C41" w:rsidRDefault="00604C41" w:rsidP="00DE699D">
            <w:pPr>
              <w:spacing w:after="0" w:line="240" w:lineRule="auto"/>
              <w:jc w:val="both"/>
              <w:rPr>
                <w:rFonts w:ascii="Times New Roman" w:hAnsi="Times New Roman"/>
                <w:sz w:val="24"/>
                <w:szCs w:val="24"/>
              </w:rPr>
            </w:pPr>
            <w:r>
              <w:rPr>
                <w:rFonts w:ascii="Times New Roman" w:hAnsi="Times New Roman"/>
                <w:sz w:val="24"/>
                <w:szCs w:val="24"/>
              </w:rPr>
              <w:t xml:space="preserve">Проведення на освітньому рівні бакалавра не надасть змоги у повному обсязі оцінити набуті уміння й навички під </w:t>
            </w:r>
            <w:r w:rsidR="000C5663">
              <w:rPr>
                <w:rFonts w:ascii="Times New Roman" w:hAnsi="Times New Roman"/>
                <w:sz w:val="24"/>
                <w:szCs w:val="24"/>
              </w:rPr>
              <w:t>час</w:t>
            </w:r>
            <w:r>
              <w:rPr>
                <w:rFonts w:ascii="Times New Roman" w:hAnsi="Times New Roman"/>
                <w:sz w:val="24"/>
                <w:szCs w:val="24"/>
              </w:rPr>
              <w:t xml:space="preserve"> навчання, які максимально </w:t>
            </w:r>
            <w:r w:rsidR="000C5663">
              <w:rPr>
                <w:rFonts w:ascii="Times New Roman" w:hAnsi="Times New Roman"/>
                <w:sz w:val="24"/>
                <w:szCs w:val="24"/>
              </w:rPr>
              <w:t>зорієнтовані</w:t>
            </w:r>
            <w:r>
              <w:rPr>
                <w:rFonts w:ascii="Times New Roman" w:hAnsi="Times New Roman"/>
                <w:sz w:val="24"/>
                <w:szCs w:val="24"/>
              </w:rPr>
              <w:t xml:space="preserve"> на практичну складову освітньої програми.</w:t>
            </w:r>
          </w:p>
          <w:p w:rsidR="00F65853" w:rsidRDefault="00F65853" w:rsidP="00A207D4">
            <w:pPr>
              <w:spacing w:after="0" w:line="240" w:lineRule="auto"/>
              <w:jc w:val="both"/>
              <w:rPr>
                <w:rFonts w:ascii="Times New Roman" w:hAnsi="Times New Roman"/>
                <w:b/>
                <w:sz w:val="24"/>
                <w:szCs w:val="24"/>
              </w:rPr>
            </w:pPr>
          </w:p>
          <w:p w:rsidR="00F65853" w:rsidRDefault="00F65853" w:rsidP="00A207D4">
            <w:pPr>
              <w:spacing w:after="0" w:line="240" w:lineRule="auto"/>
              <w:jc w:val="both"/>
              <w:rPr>
                <w:rFonts w:ascii="Times New Roman" w:hAnsi="Times New Roman"/>
                <w:b/>
                <w:sz w:val="24"/>
                <w:szCs w:val="24"/>
              </w:rPr>
            </w:pPr>
          </w:p>
          <w:p w:rsidR="00A207D4" w:rsidRPr="00D52BE1" w:rsidRDefault="00A207D4" w:rsidP="00A207D4">
            <w:pPr>
              <w:spacing w:after="0" w:line="240" w:lineRule="auto"/>
              <w:jc w:val="both"/>
              <w:rPr>
                <w:rFonts w:ascii="Times New Roman" w:hAnsi="Times New Roman"/>
                <w:b/>
                <w:sz w:val="24"/>
                <w:szCs w:val="24"/>
              </w:rPr>
            </w:pPr>
            <w:r w:rsidRPr="00D52BE1">
              <w:rPr>
                <w:rFonts w:ascii="Times New Roman" w:hAnsi="Times New Roman"/>
                <w:b/>
                <w:sz w:val="24"/>
                <w:szCs w:val="24"/>
              </w:rPr>
              <w:t>ДСНС</w:t>
            </w:r>
          </w:p>
          <w:p w:rsidR="000C50D8" w:rsidRPr="00604C41" w:rsidRDefault="00A207D4" w:rsidP="00604C41">
            <w:pPr>
              <w:spacing w:after="0" w:line="240" w:lineRule="auto"/>
              <w:jc w:val="both"/>
              <w:rPr>
                <w:rFonts w:ascii="Times New Roman" w:hAnsi="Times New Roman"/>
                <w:sz w:val="24"/>
                <w:szCs w:val="24"/>
              </w:rPr>
            </w:pPr>
            <w:r>
              <w:rPr>
                <w:rFonts w:ascii="Times New Roman" w:hAnsi="Times New Roman"/>
                <w:sz w:val="24"/>
                <w:szCs w:val="24"/>
              </w:rPr>
              <w:t>О</w:t>
            </w:r>
            <w:r w:rsidRPr="00D52BE1">
              <w:rPr>
                <w:rFonts w:ascii="Times New Roman" w:hAnsi="Times New Roman"/>
                <w:sz w:val="24"/>
                <w:szCs w:val="24"/>
              </w:rPr>
              <w:t xml:space="preserve">скільки специфічні умови навчання у цих закладах на першому (бакалаврському рівні) передбачають суттєву практичну складову у підготовці фахівців і проведення атестації на першому (бакалаврському) рівні не дасть можливості повною мірою об’єктивно оцінити досягнення майбутніми фахівцями рятувальної справи результатів навчання, визначених </w:t>
            </w:r>
            <w:r w:rsidRPr="00D52BE1">
              <w:rPr>
                <w:rFonts w:ascii="Times New Roman" w:hAnsi="Times New Roman"/>
                <w:sz w:val="24"/>
                <w:szCs w:val="24"/>
              </w:rPr>
              <w:lastRenderedPageBreak/>
              <w:t>специфічними освітньо-професійними програмами.</w:t>
            </w:r>
          </w:p>
        </w:tc>
      </w:tr>
    </w:tbl>
    <w:p w:rsidR="009008CD" w:rsidRPr="00604C41" w:rsidRDefault="009008CD" w:rsidP="00DE699D">
      <w:pPr>
        <w:spacing w:after="0" w:line="240" w:lineRule="auto"/>
        <w:rPr>
          <w:rFonts w:ascii="Times New Roman" w:hAnsi="Times New Roman"/>
          <w:sz w:val="24"/>
          <w:szCs w:val="24"/>
        </w:rPr>
      </w:pPr>
    </w:p>
    <w:sectPr w:rsidR="009008CD" w:rsidRPr="00604C41" w:rsidSect="001C4739">
      <w:headerReference w:type="default" r:id="rId9"/>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EF3" w:rsidRDefault="00A23EF3">
      <w:pPr>
        <w:spacing w:after="0" w:line="240" w:lineRule="auto"/>
      </w:pPr>
      <w:r>
        <w:separator/>
      </w:r>
    </w:p>
  </w:endnote>
  <w:endnote w:type="continuationSeparator" w:id="0">
    <w:p w:rsidR="00A23EF3" w:rsidRDefault="00A23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charset w:val="01"/>
    <w:family w:val="auto"/>
    <w:pitch w:val="variable"/>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EF3" w:rsidRDefault="00A23EF3">
      <w:pPr>
        <w:spacing w:after="0" w:line="240" w:lineRule="auto"/>
      </w:pPr>
      <w:r>
        <w:separator/>
      </w:r>
    </w:p>
  </w:footnote>
  <w:footnote w:type="continuationSeparator" w:id="0">
    <w:p w:rsidR="00A23EF3" w:rsidRDefault="00A23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573600"/>
      <w:docPartObj>
        <w:docPartGallery w:val="Page Numbers (Top of Page)"/>
        <w:docPartUnique/>
      </w:docPartObj>
    </w:sdtPr>
    <w:sdtEndPr/>
    <w:sdtContent>
      <w:p w:rsidR="00FB1084" w:rsidRDefault="00FB1084">
        <w:pPr>
          <w:pStyle w:val="a4"/>
          <w:jc w:val="center"/>
        </w:pPr>
        <w:r>
          <w:fldChar w:fldCharType="begin"/>
        </w:r>
        <w:r>
          <w:instrText>PAGE   \* MERGEFORMAT</w:instrText>
        </w:r>
        <w:r>
          <w:fldChar w:fldCharType="separate"/>
        </w:r>
        <w:r w:rsidR="005A1648">
          <w:rPr>
            <w:noProof/>
          </w:rPr>
          <w:t>3</w:t>
        </w:r>
        <w:r>
          <w:fldChar w:fldCharType="end"/>
        </w:r>
      </w:p>
    </w:sdtContent>
  </w:sdt>
  <w:p w:rsidR="00FB1084" w:rsidRDefault="00FB10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E67"/>
    <w:multiLevelType w:val="hybridMultilevel"/>
    <w:tmpl w:val="C9A41230"/>
    <w:lvl w:ilvl="0" w:tplc="2EE67E2C">
      <w:start w:val="1"/>
      <w:numFmt w:val="decimal"/>
      <w:lvlText w:val="%1."/>
      <w:lvlJc w:val="left"/>
      <w:pPr>
        <w:ind w:left="900" w:hanging="54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6A14CD9"/>
    <w:multiLevelType w:val="hybridMultilevel"/>
    <w:tmpl w:val="9E128CE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34F54687"/>
    <w:multiLevelType w:val="hybridMultilevel"/>
    <w:tmpl w:val="CF9AC716"/>
    <w:lvl w:ilvl="0" w:tplc="2DD81F3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C4569C"/>
    <w:multiLevelType w:val="hybridMultilevel"/>
    <w:tmpl w:val="765ACB7A"/>
    <w:lvl w:ilvl="0" w:tplc="2F5C3F7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4" w15:restartNumberingAfterBreak="0">
    <w:nsid w:val="547E3F76"/>
    <w:multiLevelType w:val="hybridMultilevel"/>
    <w:tmpl w:val="54FA7658"/>
    <w:lvl w:ilvl="0" w:tplc="106ECB78">
      <w:start w:val="1"/>
      <w:numFmt w:val="bullet"/>
      <w:lvlText w:val="-"/>
      <w:lvlJc w:val="left"/>
      <w:pPr>
        <w:ind w:left="1080" w:hanging="360"/>
      </w:pPr>
      <w:rPr>
        <w:rFonts w:ascii="Calibri" w:eastAsiaTheme="minorHAnsi" w:hAnsi="Calibri" w:cstheme="minorBidi" w:hint="default"/>
        <w:color w:val="000000"/>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5EA8293B"/>
    <w:multiLevelType w:val="hybridMultilevel"/>
    <w:tmpl w:val="A9E668F6"/>
    <w:lvl w:ilvl="0" w:tplc="75A6070C">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B6"/>
    <w:rsid w:val="000078ED"/>
    <w:rsid w:val="0001232B"/>
    <w:rsid w:val="00057A1D"/>
    <w:rsid w:val="00060878"/>
    <w:rsid w:val="000640D8"/>
    <w:rsid w:val="00073B82"/>
    <w:rsid w:val="0008050F"/>
    <w:rsid w:val="00081EDD"/>
    <w:rsid w:val="00082633"/>
    <w:rsid w:val="000C50D8"/>
    <w:rsid w:val="000C5663"/>
    <w:rsid w:val="000D401F"/>
    <w:rsid w:val="000D5DC8"/>
    <w:rsid w:val="000D6E17"/>
    <w:rsid w:val="000E240E"/>
    <w:rsid w:val="000E2B75"/>
    <w:rsid w:val="000F2E38"/>
    <w:rsid w:val="000F4033"/>
    <w:rsid w:val="000F5C47"/>
    <w:rsid w:val="00110ECA"/>
    <w:rsid w:val="00130055"/>
    <w:rsid w:val="001417CB"/>
    <w:rsid w:val="0017342D"/>
    <w:rsid w:val="001750ED"/>
    <w:rsid w:val="00196933"/>
    <w:rsid w:val="001C3FCA"/>
    <w:rsid w:val="001C4739"/>
    <w:rsid w:val="001D43A8"/>
    <w:rsid w:val="001D72AE"/>
    <w:rsid w:val="001F23F2"/>
    <w:rsid w:val="00206028"/>
    <w:rsid w:val="00226149"/>
    <w:rsid w:val="0024139D"/>
    <w:rsid w:val="00246460"/>
    <w:rsid w:val="0025286A"/>
    <w:rsid w:val="002613F8"/>
    <w:rsid w:val="00281157"/>
    <w:rsid w:val="00283478"/>
    <w:rsid w:val="002947D6"/>
    <w:rsid w:val="002A1394"/>
    <w:rsid w:val="002C41CF"/>
    <w:rsid w:val="0032231E"/>
    <w:rsid w:val="0032511C"/>
    <w:rsid w:val="0032712B"/>
    <w:rsid w:val="00330F1F"/>
    <w:rsid w:val="00337C2C"/>
    <w:rsid w:val="003548B1"/>
    <w:rsid w:val="0036446D"/>
    <w:rsid w:val="0038615F"/>
    <w:rsid w:val="0038624F"/>
    <w:rsid w:val="00391627"/>
    <w:rsid w:val="0039589A"/>
    <w:rsid w:val="00396EB6"/>
    <w:rsid w:val="003A4E52"/>
    <w:rsid w:val="003B62FD"/>
    <w:rsid w:val="00400A18"/>
    <w:rsid w:val="00462688"/>
    <w:rsid w:val="004652A5"/>
    <w:rsid w:val="0049416B"/>
    <w:rsid w:val="004D1F95"/>
    <w:rsid w:val="004D262C"/>
    <w:rsid w:val="004D3341"/>
    <w:rsid w:val="005248AA"/>
    <w:rsid w:val="005760D3"/>
    <w:rsid w:val="00580EB6"/>
    <w:rsid w:val="0059189B"/>
    <w:rsid w:val="005A1648"/>
    <w:rsid w:val="005A5264"/>
    <w:rsid w:val="005B08E2"/>
    <w:rsid w:val="005B10C0"/>
    <w:rsid w:val="005B1C25"/>
    <w:rsid w:val="00604C41"/>
    <w:rsid w:val="00650779"/>
    <w:rsid w:val="00656E4A"/>
    <w:rsid w:val="00697854"/>
    <w:rsid w:val="006A3C2E"/>
    <w:rsid w:val="006A67B2"/>
    <w:rsid w:val="006A7142"/>
    <w:rsid w:val="006B1D07"/>
    <w:rsid w:val="006D65E7"/>
    <w:rsid w:val="006D73DE"/>
    <w:rsid w:val="006E3C76"/>
    <w:rsid w:val="00702B41"/>
    <w:rsid w:val="00710029"/>
    <w:rsid w:val="00710D4C"/>
    <w:rsid w:val="00712671"/>
    <w:rsid w:val="00714329"/>
    <w:rsid w:val="00730AE0"/>
    <w:rsid w:val="00747E7A"/>
    <w:rsid w:val="007602C5"/>
    <w:rsid w:val="0077747E"/>
    <w:rsid w:val="007915CF"/>
    <w:rsid w:val="007C21DB"/>
    <w:rsid w:val="00801C77"/>
    <w:rsid w:val="00802896"/>
    <w:rsid w:val="00802B94"/>
    <w:rsid w:val="00816A9E"/>
    <w:rsid w:val="00822736"/>
    <w:rsid w:val="008310AD"/>
    <w:rsid w:val="008616CC"/>
    <w:rsid w:val="00872D2B"/>
    <w:rsid w:val="008C24C3"/>
    <w:rsid w:val="008D25CF"/>
    <w:rsid w:val="009008CD"/>
    <w:rsid w:val="0090134F"/>
    <w:rsid w:val="00922540"/>
    <w:rsid w:val="009354EC"/>
    <w:rsid w:val="00952834"/>
    <w:rsid w:val="009A6B91"/>
    <w:rsid w:val="009A7875"/>
    <w:rsid w:val="00A04D37"/>
    <w:rsid w:val="00A207D4"/>
    <w:rsid w:val="00A23EF3"/>
    <w:rsid w:val="00A73207"/>
    <w:rsid w:val="00A908B5"/>
    <w:rsid w:val="00A918FC"/>
    <w:rsid w:val="00AB17B3"/>
    <w:rsid w:val="00AB488D"/>
    <w:rsid w:val="00AE7C8D"/>
    <w:rsid w:val="00AF2144"/>
    <w:rsid w:val="00AF7CB9"/>
    <w:rsid w:val="00B07EC8"/>
    <w:rsid w:val="00B36A2B"/>
    <w:rsid w:val="00B421CE"/>
    <w:rsid w:val="00B6601D"/>
    <w:rsid w:val="00C1792D"/>
    <w:rsid w:val="00C46D62"/>
    <w:rsid w:val="00C86849"/>
    <w:rsid w:val="00CC5F85"/>
    <w:rsid w:val="00CD3D8D"/>
    <w:rsid w:val="00D02CA7"/>
    <w:rsid w:val="00D10CB9"/>
    <w:rsid w:val="00D11BA8"/>
    <w:rsid w:val="00D27A29"/>
    <w:rsid w:val="00D46822"/>
    <w:rsid w:val="00D52BE1"/>
    <w:rsid w:val="00D540E4"/>
    <w:rsid w:val="00D547A9"/>
    <w:rsid w:val="00D60B5A"/>
    <w:rsid w:val="00D64437"/>
    <w:rsid w:val="00D75B3E"/>
    <w:rsid w:val="00D85947"/>
    <w:rsid w:val="00DA4262"/>
    <w:rsid w:val="00DC3863"/>
    <w:rsid w:val="00DD55FB"/>
    <w:rsid w:val="00DE699D"/>
    <w:rsid w:val="00E00CDC"/>
    <w:rsid w:val="00E012DC"/>
    <w:rsid w:val="00E139BA"/>
    <w:rsid w:val="00E404FF"/>
    <w:rsid w:val="00E4456E"/>
    <w:rsid w:val="00E510B2"/>
    <w:rsid w:val="00E61F3C"/>
    <w:rsid w:val="00EC0D30"/>
    <w:rsid w:val="00ED3A31"/>
    <w:rsid w:val="00EF3C85"/>
    <w:rsid w:val="00F0205F"/>
    <w:rsid w:val="00F155B6"/>
    <w:rsid w:val="00F17DA3"/>
    <w:rsid w:val="00F211E3"/>
    <w:rsid w:val="00F21B2B"/>
    <w:rsid w:val="00F24D28"/>
    <w:rsid w:val="00F379EB"/>
    <w:rsid w:val="00F405A4"/>
    <w:rsid w:val="00F65853"/>
    <w:rsid w:val="00F71812"/>
    <w:rsid w:val="00FA201F"/>
    <w:rsid w:val="00FB1084"/>
    <w:rsid w:val="00FD0E7A"/>
    <w:rsid w:val="00FF3138"/>
    <w:rsid w:val="00FF4C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AD5C"/>
  <w15:chartTrackingRefBased/>
  <w15:docId w15:val="{4828EA42-1668-480D-8418-3A9E18C18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EB6"/>
    <w:pPr>
      <w:spacing w:after="200" w:line="276" w:lineRule="auto"/>
    </w:pPr>
    <w:rPr>
      <w:rFonts w:ascii="Calibri" w:eastAsia="Times New Roman" w:hAnsi="Calibri" w:cs="Calibri"/>
    </w:rPr>
  </w:style>
  <w:style w:type="paragraph" w:styleId="1">
    <w:name w:val="heading 1"/>
    <w:basedOn w:val="a"/>
    <w:next w:val="a"/>
    <w:link w:val="10"/>
    <w:uiPriority w:val="9"/>
    <w:qFormat/>
    <w:rsid w:val="00396EB6"/>
    <w:pPr>
      <w:spacing w:before="360" w:after="120"/>
      <w:ind w:firstLine="709"/>
      <w:jc w:val="center"/>
      <w:outlineLvl w:val="0"/>
    </w:pPr>
    <w:rPr>
      <w:rFonts w:ascii="Times New Roman" w:eastAsiaTheme="minorHAnsi" w:hAnsi="Times New Roman" w:cs="Times New Roman"/>
      <w:b/>
      <w:color w:val="000000"/>
      <w:sz w:val="28"/>
      <w:szCs w:val="24"/>
      <w:lang w:eastAsia="uk-UA"/>
    </w:rPr>
  </w:style>
  <w:style w:type="paragraph" w:styleId="2">
    <w:name w:val="heading 2"/>
    <w:basedOn w:val="a"/>
    <w:next w:val="a"/>
    <w:link w:val="20"/>
    <w:uiPriority w:val="9"/>
    <w:semiHidden/>
    <w:unhideWhenUsed/>
    <w:qFormat/>
    <w:rsid w:val="001C47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6EB6"/>
    <w:pPr>
      <w:spacing w:after="0" w:line="240" w:lineRule="auto"/>
    </w:pPr>
  </w:style>
  <w:style w:type="character" w:customStyle="1" w:styleId="rvts0">
    <w:name w:val="rvts0"/>
    <w:rsid w:val="00396EB6"/>
  </w:style>
  <w:style w:type="paragraph" w:customStyle="1" w:styleId="rvps2">
    <w:name w:val="rvps2"/>
    <w:basedOn w:val="a"/>
    <w:rsid w:val="00396EB6"/>
    <w:pPr>
      <w:spacing w:before="100" w:beforeAutospacing="1" w:after="100" w:afterAutospacing="1" w:line="240" w:lineRule="auto"/>
    </w:pPr>
    <w:rPr>
      <w:rFonts w:ascii="Times New Roman" w:hAnsi="Times New Roman" w:cs="Times New Roman"/>
      <w:sz w:val="24"/>
      <w:szCs w:val="24"/>
      <w:lang w:eastAsia="uk-UA"/>
    </w:rPr>
  </w:style>
  <w:style w:type="paragraph" w:styleId="a4">
    <w:name w:val="header"/>
    <w:basedOn w:val="a"/>
    <w:link w:val="a5"/>
    <w:uiPriority w:val="99"/>
    <w:unhideWhenUsed/>
    <w:rsid w:val="00396EB6"/>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96EB6"/>
    <w:rPr>
      <w:rFonts w:ascii="Calibri" w:eastAsia="Times New Roman" w:hAnsi="Calibri" w:cs="Calibri"/>
    </w:rPr>
  </w:style>
  <w:style w:type="table" w:styleId="a6">
    <w:name w:val="Table Grid"/>
    <w:basedOn w:val="a1"/>
    <w:uiPriority w:val="59"/>
    <w:rsid w:val="0039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96EB6"/>
    <w:rPr>
      <w:rFonts w:ascii="Times New Roman" w:hAnsi="Times New Roman" w:cs="Times New Roman"/>
      <w:b/>
      <w:color w:val="000000"/>
      <w:sz w:val="28"/>
      <w:szCs w:val="24"/>
      <w:lang w:eastAsia="uk-UA"/>
    </w:rPr>
  </w:style>
  <w:style w:type="paragraph" w:styleId="a7">
    <w:name w:val="Balloon Text"/>
    <w:basedOn w:val="a"/>
    <w:link w:val="a8"/>
    <w:uiPriority w:val="99"/>
    <w:semiHidden/>
    <w:unhideWhenUsed/>
    <w:rsid w:val="00B421CE"/>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B421CE"/>
    <w:rPr>
      <w:rFonts w:ascii="Segoe UI" w:eastAsia="Times New Roman" w:hAnsi="Segoe UI" w:cs="Segoe UI"/>
      <w:sz w:val="18"/>
      <w:szCs w:val="18"/>
    </w:rPr>
  </w:style>
  <w:style w:type="character" w:styleId="a9">
    <w:name w:val="annotation reference"/>
    <w:basedOn w:val="a0"/>
    <w:uiPriority w:val="99"/>
    <w:semiHidden/>
    <w:unhideWhenUsed/>
    <w:rsid w:val="0024139D"/>
    <w:rPr>
      <w:sz w:val="16"/>
      <w:szCs w:val="16"/>
    </w:rPr>
  </w:style>
  <w:style w:type="paragraph" w:styleId="aa">
    <w:name w:val="annotation text"/>
    <w:basedOn w:val="a"/>
    <w:link w:val="ab"/>
    <w:uiPriority w:val="99"/>
    <w:semiHidden/>
    <w:unhideWhenUsed/>
    <w:rsid w:val="0024139D"/>
    <w:pPr>
      <w:spacing w:line="240" w:lineRule="auto"/>
    </w:pPr>
    <w:rPr>
      <w:sz w:val="20"/>
      <w:szCs w:val="20"/>
    </w:rPr>
  </w:style>
  <w:style w:type="character" w:customStyle="1" w:styleId="ab">
    <w:name w:val="Текст примітки Знак"/>
    <w:basedOn w:val="a0"/>
    <w:link w:val="aa"/>
    <w:uiPriority w:val="99"/>
    <w:semiHidden/>
    <w:rsid w:val="0024139D"/>
    <w:rPr>
      <w:rFonts w:ascii="Calibri" w:eastAsia="Times New Roman" w:hAnsi="Calibri" w:cs="Calibri"/>
      <w:sz w:val="20"/>
      <w:szCs w:val="20"/>
    </w:rPr>
  </w:style>
  <w:style w:type="character" w:styleId="ac">
    <w:name w:val="Hyperlink"/>
    <w:basedOn w:val="a0"/>
    <w:uiPriority w:val="99"/>
    <w:semiHidden/>
    <w:unhideWhenUsed/>
    <w:rsid w:val="00710D4C"/>
    <w:rPr>
      <w:color w:val="0000FF"/>
      <w:u w:val="single"/>
    </w:rPr>
  </w:style>
  <w:style w:type="paragraph" w:styleId="ad">
    <w:name w:val="footer"/>
    <w:basedOn w:val="a"/>
    <w:link w:val="ae"/>
    <w:uiPriority w:val="99"/>
    <w:unhideWhenUsed/>
    <w:rsid w:val="001C473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1C4739"/>
    <w:rPr>
      <w:rFonts w:ascii="Calibri" w:eastAsia="Times New Roman" w:hAnsi="Calibri" w:cs="Calibri"/>
    </w:rPr>
  </w:style>
  <w:style w:type="character" w:customStyle="1" w:styleId="20">
    <w:name w:val="Заголовок 2 Знак"/>
    <w:basedOn w:val="a0"/>
    <w:link w:val="2"/>
    <w:uiPriority w:val="9"/>
    <w:semiHidden/>
    <w:rsid w:val="001C4739"/>
    <w:rPr>
      <w:rFonts w:asciiTheme="majorHAnsi" w:eastAsiaTheme="majorEastAsia" w:hAnsiTheme="majorHAnsi" w:cstheme="majorBidi"/>
      <w:color w:val="2E74B5" w:themeColor="accent1" w:themeShade="BF"/>
      <w:sz w:val="26"/>
      <w:szCs w:val="26"/>
    </w:rPr>
  </w:style>
  <w:style w:type="paragraph" w:styleId="af">
    <w:name w:val="List Paragraph"/>
    <w:basedOn w:val="a"/>
    <w:uiPriority w:val="34"/>
    <w:qFormat/>
    <w:rsid w:val="00952834"/>
    <w:pPr>
      <w:ind w:left="720"/>
      <w:contextualSpacing/>
    </w:pPr>
  </w:style>
  <w:style w:type="paragraph" w:styleId="af0">
    <w:name w:val="Normal (Web)"/>
    <w:basedOn w:val="a"/>
    <w:uiPriority w:val="99"/>
    <w:unhideWhenUsed/>
    <w:rsid w:val="000F2E38"/>
    <w:pPr>
      <w:spacing w:before="100" w:beforeAutospacing="1" w:after="100" w:afterAutospacing="1" w:line="240" w:lineRule="auto"/>
    </w:pPr>
    <w:rPr>
      <w:rFonts w:ascii="Times New Roman" w:hAnsi="Times New Roman" w:cs="Times New Roman"/>
      <w:sz w:val="24"/>
      <w:szCs w:val="24"/>
      <w:lang w:val="ru-RU" w:eastAsia="ru-RU"/>
    </w:rPr>
  </w:style>
  <w:style w:type="paragraph" w:styleId="af1">
    <w:name w:val="Body Text Indent"/>
    <w:basedOn w:val="a"/>
    <w:link w:val="af2"/>
    <w:rsid w:val="00D52BE1"/>
    <w:pPr>
      <w:widowControl w:val="0"/>
      <w:suppressAutoHyphens/>
      <w:spacing w:before="370" w:after="0" w:line="370" w:lineRule="exact"/>
      <w:ind w:right="24" w:firstLine="715"/>
      <w:jc w:val="both"/>
    </w:pPr>
    <w:rPr>
      <w:rFonts w:ascii="Times New Roman" w:eastAsia="Tahoma" w:hAnsi="Times New Roman" w:cs="Lohit Devanagari"/>
      <w:color w:val="000000"/>
      <w:spacing w:val="-1"/>
      <w:kern w:val="1"/>
      <w:sz w:val="32"/>
      <w:szCs w:val="32"/>
      <w:lang w:eastAsia="zh-CN" w:bidi="hi-IN"/>
    </w:rPr>
  </w:style>
  <w:style w:type="character" w:customStyle="1" w:styleId="af2">
    <w:name w:val="Основний текст з відступом Знак"/>
    <w:basedOn w:val="a0"/>
    <w:link w:val="af1"/>
    <w:rsid w:val="00D52BE1"/>
    <w:rPr>
      <w:rFonts w:ascii="Times New Roman" w:eastAsia="Tahoma" w:hAnsi="Times New Roman" w:cs="Lohit Devanagari"/>
      <w:color w:val="000000"/>
      <w:spacing w:val="-1"/>
      <w:kern w:val="1"/>
      <w:sz w:val="32"/>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0320">
      <w:bodyDiv w:val="1"/>
      <w:marLeft w:val="0"/>
      <w:marRight w:val="0"/>
      <w:marTop w:val="0"/>
      <w:marBottom w:val="0"/>
      <w:divBdr>
        <w:top w:val="none" w:sz="0" w:space="0" w:color="auto"/>
        <w:left w:val="none" w:sz="0" w:space="0" w:color="auto"/>
        <w:bottom w:val="none" w:sz="0" w:space="0" w:color="auto"/>
        <w:right w:val="none" w:sz="0" w:space="0" w:color="auto"/>
      </w:divBdr>
    </w:div>
    <w:div w:id="251789876">
      <w:bodyDiv w:val="1"/>
      <w:marLeft w:val="0"/>
      <w:marRight w:val="0"/>
      <w:marTop w:val="0"/>
      <w:marBottom w:val="0"/>
      <w:divBdr>
        <w:top w:val="none" w:sz="0" w:space="0" w:color="auto"/>
        <w:left w:val="none" w:sz="0" w:space="0" w:color="auto"/>
        <w:bottom w:val="none" w:sz="0" w:space="0" w:color="auto"/>
        <w:right w:val="none" w:sz="0" w:space="0" w:color="auto"/>
      </w:divBdr>
    </w:div>
    <w:div w:id="287049136">
      <w:bodyDiv w:val="1"/>
      <w:marLeft w:val="0"/>
      <w:marRight w:val="0"/>
      <w:marTop w:val="0"/>
      <w:marBottom w:val="0"/>
      <w:divBdr>
        <w:top w:val="none" w:sz="0" w:space="0" w:color="auto"/>
        <w:left w:val="none" w:sz="0" w:space="0" w:color="auto"/>
        <w:bottom w:val="none" w:sz="0" w:space="0" w:color="auto"/>
        <w:right w:val="none" w:sz="0" w:space="0" w:color="auto"/>
      </w:divBdr>
    </w:div>
    <w:div w:id="301428498">
      <w:bodyDiv w:val="1"/>
      <w:marLeft w:val="0"/>
      <w:marRight w:val="0"/>
      <w:marTop w:val="0"/>
      <w:marBottom w:val="0"/>
      <w:divBdr>
        <w:top w:val="none" w:sz="0" w:space="0" w:color="auto"/>
        <w:left w:val="none" w:sz="0" w:space="0" w:color="auto"/>
        <w:bottom w:val="none" w:sz="0" w:space="0" w:color="auto"/>
        <w:right w:val="none" w:sz="0" w:space="0" w:color="auto"/>
      </w:divBdr>
    </w:div>
    <w:div w:id="305817318">
      <w:bodyDiv w:val="1"/>
      <w:marLeft w:val="0"/>
      <w:marRight w:val="0"/>
      <w:marTop w:val="0"/>
      <w:marBottom w:val="0"/>
      <w:divBdr>
        <w:top w:val="none" w:sz="0" w:space="0" w:color="auto"/>
        <w:left w:val="none" w:sz="0" w:space="0" w:color="auto"/>
        <w:bottom w:val="none" w:sz="0" w:space="0" w:color="auto"/>
        <w:right w:val="none" w:sz="0" w:space="0" w:color="auto"/>
      </w:divBdr>
    </w:div>
    <w:div w:id="309873192">
      <w:bodyDiv w:val="1"/>
      <w:marLeft w:val="0"/>
      <w:marRight w:val="0"/>
      <w:marTop w:val="0"/>
      <w:marBottom w:val="0"/>
      <w:divBdr>
        <w:top w:val="none" w:sz="0" w:space="0" w:color="auto"/>
        <w:left w:val="none" w:sz="0" w:space="0" w:color="auto"/>
        <w:bottom w:val="none" w:sz="0" w:space="0" w:color="auto"/>
        <w:right w:val="none" w:sz="0" w:space="0" w:color="auto"/>
      </w:divBdr>
    </w:div>
    <w:div w:id="344282347">
      <w:bodyDiv w:val="1"/>
      <w:marLeft w:val="0"/>
      <w:marRight w:val="0"/>
      <w:marTop w:val="0"/>
      <w:marBottom w:val="0"/>
      <w:divBdr>
        <w:top w:val="none" w:sz="0" w:space="0" w:color="auto"/>
        <w:left w:val="none" w:sz="0" w:space="0" w:color="auto"/>
        <w:bottom w:val="none" w:sz="0" w:space="0" w:color="auto"/>
        <w:right w:val="none" w:sz="0" w:space="0" w:color="auto"/>
      </w:divBdr>
    </w:div>
    <w:div w:id="419567624">
      <w:bodyDiv w:val="1"/>
      <w:marLeft w:val="0"/>
      <w:marRight w:val="0"/>
      <w:marTop w:val="0"/>
      <w:marBottom w:val="0"/>
      <w:divBdr>
        <w:top w:val="none" w:sz="0" w:space="0" w:color="auto"/>
        <w:left w:val="none" w:sz="0" w:space="0" w:color="auto"/>
        <w:bottom w:val="none" w:sz="0" w:space="0" w:color="auto"/>
        <w:right w:val="none" w:sz="0" w:space="0" w:color="auto"/>
      </w:divBdr>
    </w:div>
    <w:div w:id="459225627">
      <w:bodyDiv w:val="1"/>
      <w:marLeft w:val="0"/>
      <w:marRight w:val="0"/>
      <w:marTop w:val="0"/>
      <w:marBottom w:val="0"/>
      <w:divBdr>
        <w:top w:val="none" w:sz="0" w:space="0" w:color="auto"/>
        <w:left w:val="none" w:sz="0" w:space="0" w:color="auto"/>
        <w:bottom w:val="none" w:sz="0" w:space="0" w:color="auto"/>
        <w:right w:val="none" w:sz="0" w:space="0" w:color="auto"/>
      </w:divBdr>
    </w:div>
    <w:div w:id="478232620">
      <w:bodyDiv w:val="1"/>
      <w:marLeft w:val="0"/>
      <w:marRight w:val="0"/>
      <w:marTop w:val="0"/>
      <w:marBottom w:val="0"/>
      <w:divBdr>
        <w:top w:val="none" w:sz="0" w:space="0" w:color="auto"/>
        <w:left w:val="none" w:sz="0" w:space="0" w:color="auto"/>
        <w:bottom w:val="none" w:sz="0" w:space="0" w:color="auto"/>
        <w:right w:val="none" w:sz="0" w:space="0" w:color="auto"/>
      </w:divBdr>
    </w:div>
    <w:div w:id="509295913">
      <w:bodyDiv w:val="1"/>
      <w:marLeft w:val="0"/>
      <w:marRight w:val="0"/>
      <w:marTop w:val="0"/>
      <w:marBottom w:val="0"/>
      <w:divBdr>
        <w:top w:val="none" w:sz="0" w:space="0" w:color="auto"/>
        <w:left w:val="none" w:sz="0" w:space="0" w:color="auto"/>
        <w:bottom w:val="none" w:sz="0" w:space="0" w:color="auto"/>
        <w:right w:val="none" w:sz="0" w:space="0" w:color="auto"/>
      </w:divBdr>
    </w:div>
    <w:div w:id="518007525">
      <w:bodyDiv w:val="1"/>
      <w:marLeft w:val="0"/>
      <w:marRight w:val="0"/>
      <w:marTop w:val="0"/>
      <w:marBottom w:val="0"/>
      <w:divBdr>
        <w:top w:val="none" w:sz="0" w:space="0" w:color="auto"/>
        <w:left w:val="none" w:sz="0" w:space="0" w:color="auto"/>
        <w:bottom w:val="none" w:sz="0" w:space="0" w:color="auto"/>
        <w:right w:val="none" w:sz="0" w:space="0" w:color="auto"/>
      </w:divBdr>
    </w:div>
    <w:div w:id="544801576">
      <w:bodyDiv w:val="1"/>
      <w:marLeft w:val="0"/>
      <w:marRight w:val="0"/>
      <w:marTop w:val="0"/>
      <w:marBottom w:val="0"/>
      <w:divBdr>
        <w:top w:val="none" w:sz="0" w:space="0" w:color="auto"/>
        <w:left w:val="none" w:sz="0" w:space="0" w:color="auto"/>
        <w:bottom w:val="none" w:sz="0" w:space="0" w:color="auto"/>
        <w:right w:val="none" w:sz="0" w:space="0" w:color="auto"/>
      </w:divBdr>
    </w:div>
    <w:div w:id="579677245">
      <w:bodyDiv w:val="1"/>
      <w:marLeft w:val="0"/>
      <w:marRight w:val="0"/>
      <w:marTop w:val="0"/>
      <w:marBottom w:val="0"/>
      <w:divBdr>
        <w:top w:val="none" w:sz="0" w:space="0" w:color="auto"/>
        <w:left w:val="none" w:sz="0" w:space="0" w:color="auto"/>
        <w:bottom w:val="none" w:sz="0" w:space="0" w:color="auto"/>
        <w:right w:val="none" w:sz="0" w:space="0" w:color="auto"/>
      </w:divBdr>
    </w:div>
    <w:div w:id="667173668">
      <w:bodyDiv w:val="1"/>
      <w:marLeft w:val="0"/>
      <w:marRight w:val="0"/>
      <w:marTop w:val="0"/>
      <w:marBottom w:val="0"/>
      <w:divBdr>
        <w:top w:val="none" w:sz="0" w:space="0" w:color="auto"/>
        <w:left w:val="none" w:sz="0" w:space="0" w:color="auto"/>
        <w:bottom w:val="none" w:sz="0" w:space="0" w:color="auto"/>
        <w:right w:val="none" w:sz="0" w:space="0" w:color="auto"/>
      </w:divBdr>
    </w:div>
    <w:div w:id="693001979">
      <w:bodyDiv w:val="1"/>
      <w:marLeft w:val="0"/>
      <w:marRight w:val="0"/>
      <w:marTop w:val="0"/>
      <w:marBottom w:val="0"/>
      <w:divBdr>
        <w:top w:val="none" w:sz="0" w:space="0" w:color="auto"/>
        <w:left w:val="none" w:sz="0" w:space="0" w:color="auto"/>
        <w:bottom w:val="none" w:sz="0" w:space="0" w:color="auto"/>
        <w:right w:val="none" w:sz="0" w:space="0" w:color="auto"/>
      </w:divBdr>
    </w:div>
    <w:div w:id="787896578">
      <w:bodyDiv w:val="1"/>
      <w:marLeft w:val="0"/>
      <w:marRight w:val="0"/>
      <w:marTop w:val="0"/>
      <w:marBottom w:val="0"/>
      <w:divBdr>
        <w:top w:val="none" w:sz="0" w:space="0" w:color="auto"/>
        <w:left w:val="none" w:sz="0" w:space="0" w:color="auto"/>
        <w:bottom w:val="none" w:sz="0" w:space="0" w:color="auto"/>
        <w:right w:val="none" w:sz="0" w:space="0" w:color="auto"/>
      </w:divBdr>
    </w:div>
    <w:div w:id="820346535">
      <w:bodyDiv w:val="1"/>
      <w:marLeft w:val="0"/>
      <w:marRight w:val="0"/>
      <w:marTop w:val="0"/>
      <w:marBottom w:val="0"/>
      <w:divBdr>
        <w:top w:val="none" w:sz="0" w:space="0" w:color="auto"/>
        <w:left w:val="none" w:sz="0" w:space="0" w:color="auto"/>
        <w:bottom w:val="none" w:sz="0" w:space="0" w:color="auto"/>
        <w:right w:val="none" w:sz="0" w:space="0" w:color="auto"/>
      </w:divBdr>
    </w:div>
    <w:div w:id="915169584">
      <w:bodyDiv w:val="1"/>
      <w:marLeft w:val="0"/>
      <w:marRight w:val="0"/>
      <w:marTop w:val="0"/>
      <w:marBottom w:val="0"/>
      <w:divBdr>
        <w:top w:val="none" w:sz="0" w:space="0" w:color="auto"/>
        <w:left w:val="none" w:sz="0" w:space="0" w:color="auto"/>
        <w:bottom w:val="none" w:sz="0" w:space="0" w:color="auto"/>
        <w:right w:val="none" w:sz="0" w:space="0" w:color="auto"/>
      </w:divBdr>
    </w:div>
    <w:div w:id="974022055">
      <w:bodyDiv w:val="1"/>
      <w:marLeft w:val="0"/>
      <w:marRight w:val="0"/>
      <w:marTop w:val="0"/>
      <w:marBottom w:val="0"/>
      <w:divBdr>
        <w:top w:val="none" w:sz="0" w:space="0" w:color="auto"/>
        <w:left w:val="none" w:sz="0" w:space="0" w:color="auto"/>
        <w:bottom w:val="none" w:sz="0" w:space="0" w:color="auto"/>
        <w:right w:val="none" w:sz="0" w:space="0" w:color="auto"/>
      </w:divBdr>
    </w:div>
    <w:div w:id="1028290972">
      <w:bodyDiv w:val="1"/>
      <w:marLeft w:val="0"/>
      <w:marRight w:val="0"/>
      <w:marTop w:val="0"/>
      <w:marBottom w:val="0"/>
      <w:divBdr>
        <w:top w:val="none" w:sz="0" w:space="0" w:color="auto"/>
        <w:left w:val="none" w:sz="0" w:space="0" w:color="auto"/>
        <w:bottom w:val="none" w:sz="0" w:space="0" w:color="auto"/>
        <w:right w:val="none" w:sz="0" w:space="0" w:color="auto"/>
      </w:divBdr>
    </w:div>
    <w:div w:id="1032345399">
      <w:bodyDiv w:val="1"/>
      <w:marLeft w:val="0"/>
      <w:marRight w:val="0"/>
      <w:marTop w:val="0"/>
      <w:marBottom w:val="0"/>
      <w:divBdr>
        <w:top w:val="none" w:sz="0" w:space="0" w:color="auto"/>
        <w:left w:val="none" w:sz="0" w:space="0" w:color="auto"/>
        <w:bottom w:val="none" w:sz="0" w:space="0" w:color="auto"/>
        <w:right w:val="none" w:sz="0" w:space="0" w:color="auto"/>
      </w:divBdr>
    </w:div>
    <w:div w:id="1100682918">
      <w:bodyDiv w:val="1"/>
      <w:marLeft w:val="0"/>
      <w:marRight w:val="0"/>
      <w:marTop w:val="0"/>
      <w:marBottom w:val="0"/>
      <w:divBdr>
        <w:top w:val="none" w:sz="0" w:space="0" w:color="auto"/>
        <w:left w:val="none" w:sz="0" w:space="0" w:color="auto"/>
        <w:bottom w:val="none" w:sz="0" w:space="0" w:color="auto"/>
        <w:right w:val="none" w:sz="0" w:space="0" w:color="auto"/>
      </w:divBdr>
    </w:div>
    <w:div w:id="1111826673">
      <w:bodyDiv w:val="1"/>
      <w:marLeft w:val="0"/>
      <w:marRight w:val="0"/>
      <w:marTop w:val="0"/>
      <w:marBottom w:val="0"/>
      <w:divBdr>
        <w:top w:val="none" w:sz="0" w:space="0" w:color="auto"/>
        <w:left w:val="none" w:sz="0" w:space="0" w:color="auto"/>
        <w:bottom w:val="none" w:sz="0" w:space="0" w:color="auto"/>
        <w:right w:val="none" w:sz="0" w:space="0" w:color="auto"/>
      </w:divBdr>
    </w:div>
    <w:div w:id="1182091056">
      <w:bodyDiv w:val="1"/>
      <w:marLeft w:val="0"/>
      <w:marRight w:val="0"/>
      <w:marTop w:val="0"/>
      <w:marBottom w:val="0"/>
      <w:divBdr>
        <w:top w:val="none" w:sz="0" w:space="0" w:color="auto"/>
        <w:left w:val="none" w:sz="0" w:space="0" w:color="auto"/>
        <w:bottom w:val="none" w:sz="0" w:space="0" w:color="auto"/>
        <w:right w:val="none" w:sz="0" w:space="0" w:color="auto"/>
      </w:divBdr>
    </w:div>
    <w:div w:id="1187139993">
      <w:bodyDiv w:val="1"/>
      <w:marLeft w:val="0"/>
      <w:marRight w:val="0"/>
      <w:marTop w:val="0"/>
      <w:marBottom w:val="0"/>
      <w:divBdr>
        <w:top w:val="none" w:sz="0" w:space="0" w:color="auto"/>
        <w:left w:val="none" w:sz="0" w:space="0" w:color="auto"/>
        <w:bottom w:val="none" w:sz="0" w:space="0" w:color="auto"/>
        <w:right w:val="none" w:sz="0" w:space="0" w:color="auto"/>
      </w:divBdr>
    </w:div>
    <w:div w:id="1247688768">
      <w:bodyDiv w:val="1"/>
      <w:marLeft w:val="0"/>
      <w:marRight w:val="0"/>
      <w:marTop w:val="0"/>
      <w:marBottom w:val="0"/>
      <w:divBdr>
        <w:top w:val="none" w:sz="0" w:space="0" w:color="auto"/>
        <w:left w:val="none" w:sz="0" w:space="0" w:color="auto"/>
        <w:bottom w:val="none" w:sz="0" w:space="0" w:color="auto"/>
        <w:right w:val="none" w:sz="0" w:space="0" w:color="auto"/>
      </w:divBdr>
    </w:div>
    <w:div w:id="1308777403">
      <w:bodyDiv w:val="1"/>
      <w:marLeft w:val="0"/>
      <w:marRight w:val="0"/>
      <w:marTop w:val="0"/>
      <w:marBottom w:val="0"/>
      <w:divBdr>
        <w:top w:val="none" w:sz="0" w:space="0" w:color="auto"/>
        <w:left w:val="none" w:sz="0" w:space="0" w:color="auto"/>
        <w:bottom w:val="none" w:sz="0" w:space="0" w:color="auto"/>
        <w:right w:val="none" w:sz="0" w:space="0" w:color="auto"/>
      </w:divBdr>
    </w:div>
    <w:div w:id="1319460235">
      <w:bodyDiv w:val="1"/>
      <w:marLeft w:val="0"/>
      <w:marRight w:val="0"/>
      <w:marTop w:val="0"/>
      <w:marBottom w:val="0"/>
      <w:divBdr>
        <w:top w:val="none" w:sz="0" w:space="0" w:color="auto"/>
        <w:left w:val="none" w:sz="0" w:space="0" w:color="auto"/>
        <w:bottom w:val="none" w:sz="0" w:space="0" w:color="auto"/>
        <w:right w:val="none" w:sz="0" w:space="0" w:color="auto"/>
      </w:divBdr>
    </w:div>
    <w:div w:id="1381511961">
      <w:bodyDiv w:val="1"/>
      <w:marLeft w:val="0"/>
      <w:marRight w:val="0"/>
      <w:marTop w:val="0"/>
      <w:marBottom w:val="0"/>
      <w:divBdr>
        <w:top w:val="none" w:sz="0" w:space="0" w:color="auto"/>
        <w:left w:val="none" w:sz="0" w:space="0" w:color="auto"/>
        <w:bottom w:val="none" w:sz="0" w:space="0" w:color="auto"/>
        <w:right w:val="none" w:sz="0" w:space="0" w:color="auto"/>
      </w:divBdr>
    </w:div>
    <w:div w:id="1542784972">
      <w:bodyDiv w:val="1"/>
      <w:marLeft w:val="0"/>
      <w:marRight w:val="0"/>
      <w:marTop w:val="0"/>
      <w:marBottom w:val="0"/>
      <w:divBdr>
        <w:top w:val="none" w:sz="0" w:space="0" w:color="auto"/>
        <w:left w:val="none" w:sz="0" w:space="0" w:color="auto"/>
        <w:bottom w:val="none" w:sz="0" w:space="0" w:color="auto"/>
        <w:right w:val="none" w:sz="0" w:space="0" w:color="auto"/>
      </w:divBdr>
    </w:div>
    <w:div w:id="1560090886">
      <w:bodyDiv w:val="1"/>
      <w:marLeft w:val="0"/>
      <w:marRight w:val="0"/>
      <w:marTop w:val="0"/>
      <w:marBottom w:val="0"/>
      <w:divBdr>
        <w:top w:val="none" w:sz="0" w:space="0" w:color="auto"/>
        <w:left w:val="none" w:sz="0" w:space="0" w:color="auto"/>
        <w:bottom w:val="none" w:sz="0" w:space="0" w:color="auto"/>
        <w:right w:val="none" w:sz="0" w:space="0" w:color="auto"/>
      </w:divBdr>
    </w:div>
    <w:div w:id="1733893611">
      <w:bodyDiv w:val="1"/>
      <w:marLeft w:val="0"/>
      <w:marRight w:val="0"/>
      <w:marTop w:val="0"/>
      <w:marBottom w:val="0"/>
      <w:divBdr>
        <w:top w:val="none" w:sz="0" w:space="0" w:color="auto"/>
        <w:left w:val="none" w:sz="0" w:space="0" w:color="auto"/>
        <w:bottom w:val="none" w:sz="0" w:space="0" w:color="auto"/>
        <w:right w:val="none" w:sz="0" w:space="0" w:color="auto"/>
      </w:divBdr>
    </w:div>
    <w:div w:id="1755976056">
      <w:bodyDiv w:val="1"/>
      <w:marLeft w:val="0"/>
      <w:marRight w:val="0"/>
      <w:marTop w:val="0"/>
      <w:marBottom w:val="0"/>
      <w:divBdr>
        <w:top w:val="none" w:sz="0" w:space="0" w:color="auto"/>
        <w:left w:val="none" w:sz="0" w:space="0" w:color="auto"/>
        <w:bottom w:val="none" w:sz="0" w:space="0" w:color="auto"/>
        <w:right w:val="none" w:sz="0" w:space="0" w:color="auto"/>
      </w:divBdr>
    </w:div>
    <w:div w:id="1787042746">
      <w:bodyDiv w:val="1"/>
      <w:marLeft w:val="0"/>
      <w:marRight w:val="0"/>
      <w:marTop w:val="0"/>
      <w:marBottom w:val="0"/>
      <w:divBdr>
        <w:top w:val="none" w:sz="0" w:space="0" w:color="auto"/>
        <w:left w:val="none" w:sz="0" w:space="0" w:color="auto"/>
        <w:bottom w:val="none" w:sz="0" w:space="0" w:color="auto"/>
        <w:right w:val="none" w:sz="0" w:space="0" w:color="auto"/>
      </w:divBdr>
    </w:div>
    <w:div w:id="1823811885">
      <w:bodyDiv w:val="1"/>
      <w:marLeft w:val="0"/>
      <w:marRight w:val="0"/>
      <w:marTop w:val="0"/>
      <w:marBottom w:val="0"/>
      <w:divBdr>
        <w:top w:val="none" w:sz="0" w:space="0" w:color="auto"/>
        <w:left w:val="none" w:sz="0" w:space="0" w:color="auto"/>
        <w:bottom w:val="none" w:sz="0" w:space="0" w:color="auto"/>
        <w:right w:val="none" w:sz="0" w:space="0" w:color="auto"/>
      </w:divBdr>
    </w:div>
    <w:div w:id="1897275425">
      <w:bodyDiv w:val="1"/>
      <w:marLeft w:val="0"/>
      <w:marRight w:val="0"/>
      <w:marTop w:val="0"/>
      <w:marBottom w:val="0"/>
      <w:divBdr>
        <w:top w:val="none" w:sz="0" w:space="0" w:color="auto"/>
        <w:left w:val="none" w:sz="0" w:space="0" w:color="auto"/>
        <w:bottom w:val="none" w:sz="0" w:space="0" w:color="auto"/>
        <w:right w:val="none" w:sz="0" w:space="0" w:color="auto"/>
      </w:divBdr>
    </w:div>
    <w:div w:id="1912541693">
      <w:bodyDiv w:val="1"/>
      <w:marLeft w:val="0"/>
      <w:marRight w:val="0"/>
      <w:marTop w:val="0"/>
      <w:marBottom w:val="0"/>
      <w:divBdr>
        <w:top w:val="none" w:sz="0" w:space="0" w:color="auto"/>
        <w:left w:val="none" w:sz="0" w:space="0" w:color="auto"/>
        <w:bottom w:val="none" w:sz="0" w:space="0" w:color="auto"/>
        <w:right w:val="none" w:sz="0" w:space="0" w:color="auto"/>
      </w:divBdr>
    </w:div>
    <w:div w:id="1914387756">
      <w:bodyDiv w:val="1"/>
      <w:marLeft w:val="0"/>
      <w:marRight w:val="0"/>
      <w:marTop w:val="0"/>
      <w:marBottom w:val="0"/>
      <w:divBdr>
        <w:top w:val="none" w:sz="0" w:space="0" w:color="auto"/>
        <w:left w:val="none" w:sz="0" w:space="0" w:color="auto"/>
        <w:bottom w:val="none" w:sz="0" w:space="0" w:color="auto"/>
        <w:right w:val="none" w:sz="0" w:space="0" w:color="auto"/>
      </w:divBdr>
    </w:div>
    <w:div w:id="1957057702">
      <w:bodyDiv w:val="1"/>
      <w:marLeft w:val="0"/>
      <w:marRight w:val="0"/>
      <w:marTop w:val="0"/>
      <w:marBottom w:val="0"/>
      <w:divBdr>
        <w:top w:val="none" w:sz="0" w:space="0" w:color="auto"/>
        <w:left w:val="none" w:sz="0" w:space="0" w:color="auto"/>
        <w:bottom w:val="none" w:sz="0" w:space="0" w:color="auto"/>
        <w:right w:val="none" w:sz="0" w:space="0" w:color="auto"/>
      </w:divBdr>
    </w:div>
    <w:div w:id="1977484826">
      <w:bodyDiv w:val="1"/>
      <w:marLeft w:val="0"/>
      <w:marRight w:val="0"/>
      <w:marTop w:val="0"/>
      <w:marBottom w:val="0"/>
      <w:divBdr>
        <w:top w:val="none" w:sz="0" w:space="0" w:color="auto"/>
        <w:left w:val="none" w:sz="0" w:space="0" w:color="auto"/>
        <w:bottom w:val="none" w:sz="0" w:space="0" w:color="auto"/>
        <w:right w:val="none" w:sz="0" w:space="0" w:color="auto"/>
      </w:divBdr>
    </w:div>
    <w:div w:id="2014412395">
      <w:bodyDiv w:val="1"/>
      <w:marLeft w:val="0"/>
      <w:marRight w:val="0"/>
      <w:marTop w:val="0"/>
      <w:marBottom w:val="0"/>
      <w:divBdr>
        <w:top w:val="none" w:sz="0" w:space="0" w:color="auto"/>
        <w:left w:val="none" w:sz="0" w:space="0" w:color="auto"/>
        <w:bottom w:val="none" w:sz="0" w:space="0" w:color="auto"/>
        <w:right w:val="none" w:sz="0" w:space="0" w:color="auto"/>
      </w:divBdr>
    </w:div>
    <w:div w:id="2024941628">
      <w:bodyDiv w:val="1"/>
      <w:marLeft w:val="0"/>
      <w:marRight w:val="0"/>
      <w:marTop w:val="0"/>
      <w:marBottom w:val="0"/>
      <w:divBdr>
        <w:top w:val="none" w:sz="0" w:space="0" w:color="auto"/>
        <w:left w:val="none" w:sz="0" w:space="0" w:color="auto"/>
        <w:bottom w:val="none" w:sz="0" w:space="0" w:color="auto"/>
        <w:right w:val="none" w:sz="0" w:space="0" w:color="auto"/>
      </w:divBdr>
    </w:div>
    <w:div w:id="2053923283">
      <w:bodyDiv w:val="1"/>
      <w:marLeft w:val="0"/>
      <w:marRight w:val="0"/>
      <w:marTop w:val="0"/>
      <w:marBottom w:val="0"/>
      <w:divBdr>
        <w:top w:val="none" w:sz="0" w:space="0" w:color="auto"/>
        <w:left w:val="none" w:sz="0" w:space="0" w:color="auto"/>
        <w:bottom w:val="none" w:sz="0" w:space="0" w:color="auto"/>
        <w:right w:val="none" w:sz="0" w:space="0" w:color="auto"/>
      </w:divBdr>
    </w:div>
    <w:div w:id="2064792013">
      <w:bodyDiv w:val="1"/>
      <w:marLeft w:val="0"/>
      <w:marRight w:val="0"/>
      <w:marTop w:val="0"/>
      <w:marBottom w:val="0"/>
      <w:divBdr>
        <w:top w:val="none" w:sz="0" w:space="0" w:color="auto"/>
        <w:left w:val="none" w:sz="0" w:space="0" w:color="auto"/>
        <w:bottom w:val="none" w:sz="0" w:space="0" w:color="auto"/>
        <w:right w:val="none" w:sz="0" w:space="0" w:color="auto"/>
      </w:divBdr>
    </w:div>
    <w:div w:id="2089186125">
      <w:bodyDiv w:val="1"/>
      <w:marLeft w:val="0"/>
      <w:marRight w:val="0"/>
      <w:marTop w:val="0"/>
      <w:marBottom w:val="0"/>
      <w:divBdr>
        <w:top w:val="none" w:sz="0" w:space="0" w:color="auto"/>
        <w:left w:val="none" w:sz="0" w:space="0" w:color="auto"/>
        <w:bottom w:val="none" w:sz="0" w:space="0" w:color="auto"/>
        <w:right w:val="none" w:sz="0" w:space="0" w:color="auto"/>
      </w:divBdr>
    </w:div>
    <w:div w:id="2101295808">
      <w:bodyDiv w:val="1"/>
      <w:marLeft w:val="0"/>
      <w:marRight w:val="0"/>
      <w:marTop w:val="0"/>
      <w:marBottom w:val="0"/>
      <w:divBdr>
        <w:top w:val="none" w:sz="0" w:space="0" w:color="auto"/>
        <w:left w:val="none" w:sz="0" w:space="0" w:color="auto"/>
        <w:bottom w:val="none" w:sz="0" w:space="0" w:color="auto"/>
        <w:right w:val="none" w:sz="0" w:space="0" w:color="auto"/>
      </w:divBdr>
    </w:div>
    <w:div w:id="2128037814">
      <w:bodyDiv w:val="1"/>
      <w:marLeft w:val="0"/>
      <w:marRight w:val="0"/>
      <w:marTop w:val="0"/>
      <w:marBottom w:val="0"/>
      <w:divBdr>
        <w:top w:val="none" w:sz="0" w:space="0" w:color="auto"/>
        <w:left w:val="none" w:sz="0" w:space="0" w:color="auto"/>
        <w:bottom w:val="none" w:sz="0" w:space="0" w:color="auto"/>
        <w:right w:val="none" w:sz="0" w:space="0" w:color="auto"/>
      </w:divBdr>
    </w:div>
    <w:div w:id="214468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1-2012-%D0%BF" TargetMode="External"/><Relationship Id="rId3" Type="http://schemas.openxmlformats.org/officeDocument/2006/relationships/settings" Target="settings.xml"/><Relationship Id="rId7" Type="http://schemas.openxmlformats.org/officeDocument/2006/relationships/hyperlink" Target="https://zakon.rada.gov.ua/laws/show/346-9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14</Pages>
  <Words>7727</Words>
  <Characters>4405</Characters>
  <Application>Microsoft Office Word</Application>
  <DocSecurity>0</DocSecurity>
  <Lines>36</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Rybalko A.V.</dc:creator>
  <cp:keywords/>
  <dc:description/>
  <cp:lastModifiedBy>Rybalko A.V.</cp:lastModifiedBy>
  <cp:revision>21</cp:revision>
  <cp:lastPrinted>2019-04-19T09:41:00Z</cp:lastPrinted>
  <dcterms:created xsi:type="dcterms:W3CDTF">2020-03-23T08:10:00Z</dcterms:created>
  <dcterms:modified xsi:type="dcterms:W3CDTF">2020-08-06T13:36:00Z</dcterms:modified>
</cp:coreProperties>
</file>