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49E2C" w14:textId="35CDCD0F" w:rsidR="0030375D" w:rsidRDefault="00F22C7D" w:rsidP="00F22C7D">
      <w:pPr>
        <w:widowControl w:val="0"/>
        <w:spacing w:line="240" w:lineRule="auto"/>
        <w:ind w:right="0"/>
        <w:rPr>
          <w:b/>
          <w:highlight w:val="white"/>
        </w:rPr>
      </w:pPr>
      <w:r w:rsidRPr="00F22C7D">
        <w:rPr>
          <w:b/>
          <w:noProof/>
          <w:highlight w:val="white"/>
        </w:rPr>
        <w:drawing>
          <wp:inline distT="0" distB="0" distL="0" distR="0" wp14:anchorId="1F80B770" wp14:editId="66EE7AF5">
            <wp:extent cx="6480269" cy="9134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2344" cy="9137400"/>
                    </a:xfrm>
                    <a:prstGeom prst="rect">
                      <a:avLst/>
                    </a:prstGeom>
                    <a:noFill/>
                    <a:ln>
                      <a:noFill/>
                    </a:ln>
                  </pic:spPr>
                </pic:pic>
              </a:graphicData>
            </a:graphic>
          </wp:inline>
        </w:drawing>
      </w:r>
    </w:p>
    <w:p w14:paraId="3902DD2D" w14:textId="77777777" w:rsidR="00F22C7D" w:rsidRDefault="00F22C7D" w:rsidP="00615464">
      <w:pPr>
        <w:widowControl w:val="0"/>
        <w:spacing w:line="240" w:lineRule="auto"/>
        <w:ind w:left="5670" w:right="0"/>
        <w:rPr>
          <w:b/>
          <w:highlight w:val="white"/>
        </w:rPr>
      </w:pPr>
    </w:p>
    <w:p w14:paraId="51C0C77D" w14:textId="77777777" w:rsidR="00F22C7D" w:rsidRDefault="00F22C7D" w:rsidP="00615464">
      <w:pPr>
        <w:widowControl w:val="0"/>
        <w:spacing w:line="240" w:lineRule="auto"/>
        <w:ind w:left="5670" w:right="0"/>
        <w:rPr>
          <w:b/>
          <w:highlight w:val="white"/>
        </w:rPr>
      </w:pPr>
    </w:p>
    <w:p w14:paraId="7047CA22" w14:textId="77777777" w:rsidR="00F22C7D" w:rsidRDefault="00F22C7D" w:rsidP="00615464">
      <w:pPr>
        <w:widowControl w:val="0"/>
        <w:spacing w:line="240" w:lineRule="auto"/>
        <w:ind w:left="5670" w:right="0"/>
        <w:rPr>
          <w:b/>
          <w:highlight w:val="white"/>
        </w:rPr>
      </w:pPr>
    </w:p>
    <w:p w14:paraId="00000001" w14:textId="1F85EFA8" w:rsidR="003400EA" w:rsidRPr="009204C8" w:rsidRDefault="00560076" w:rsidP="00615464">
      <w:pPr>
        <w:widowControl w:val="0"/>
        <w:spacing w:line="240" w:lineRule="auto"/>
        <w:ind w:left="5670" w:right="0"/>
        <w:rPr>
          <w:b/>
        </w:rPr>
      </w:pPr>
      <w:bookmarkStart w:id="0" w:name="_GoBack"/>
      <w:bookmarkEnd w:id="0"/>
      <w:r w:rsidRPr="009204C8">
        <w:rPr>
          <w:b/>
          <w:highlight w:val="white"/>
        </w:rPr>
        <w:lastRenderedPageBreak/>
        <w:t>ЗАТВЕРДЖЕНО</w:t>
      </w:r>
    </w:p>
    <w:p w14:paraId="00000002" w14:textId="77777777" w:rsidR="003400EA" w:rsidRPr="009204C8" w:rsidRDefault="00560076" w:rsidP="00615464">
      <w:pPr>
        <w:widowControl w:val="0"/>
        <w:spacing w:line="240" w:lineRule="auto"/>
        <w:ind w:left="5670" w:right="0"/>
      </w:pPr>
      <w:r w:rsidRPr="009204C8">
        <w:rPr>
          <w:highlight w:val="white"/>
        </w:rPr>
        <w:t>Наказ Міністерства освіти і науки У</w:t>
      </w:r>
      <w:r w:rsidRPr="009204C8">
        <w:t xml:space="preserve">країни </w:t>
      </w:r>
    </w:p>
    <w:p w14:paraId="00000003" w14:textId="1F725624" w:rsidR="003400EA" w:rsidRPr="009204C8" w:rsidRDefault="00560076" w:rsidP="00615464">
      <w:pPr>
        <w:widowControl w:val="0"/>
        <w:spacing w:line="240" w:lineRule="auto"/>
        <w:ind w:left="5670" w:right="0"/>
      </w:pPr>
      <w:r w:rsidRPr="009204C8">
        <w:t xml:space="preserve">від </w:t>
      </w:r>
      <w:r w:rsidR="00271235">
        <w:t>21.09.</w:t>
      </w:r>
      <w:r w:rsidRPr="009204C8">
        <w:t xml:space="preserve">2021 р. № </w:t>
      </w:r>
      <w:r w:rsidR="00271235">
        <w:t>1006</w:t>
      </w:r>
    </w:p>
    <w:p w14:paraId="00000004" w14:textId="77777777" w:rsidR="003400EA" w:rsidRPr="009204C8" w:rsidRDefault="003400EA" w:rsidP="00615464">
      <w:pPr>
        <w:spacing w:line="240" w:lineRule="auto"/>
        <w:ind w:right="0"/>
        <w:jc w:val="center"/>
        <w:rPr>
          <w:b/>
        </w:rPr>
      </w:pPr>
    </w:p>
    <w:p w14:paraId="00000005" w14:textId="77777777" w:rsidR="003400EA" w:rsidRPr="009204C8" w:rsidRDefault="003400EA" w:rsidP="00615464">
      <w:pPr>
        <w:spacing w:line="240" w:lineRule="auto"/>
        <w:ind w:right="0"/>
        <w:jc w:val="center"/>
        <w:rPr>
          <w:b/>
        </w:rPr>
      </w:pPr>
    </w:p>
    <w:p w14:paraId="00000006" w14:textId="77777777" w:rsidR="003400EA" w:rsidRPr="009204C8" w:rsidRDefault="003400EA" w:rsidP="00615464">
      <w:pPr>
        <w:spacing w:line="240" w:lineRule="auto"/>
        <w:ind w:right="0"/>
        <w:jc w:val="center"/>
        <w:rPr>
          <w:b/>
        </w:rPr>
      </w:pPr>
    </w:p>
    <w:p w14:paraId="00000007" w14:textId="77777777" w:rsidR="003400EA" w:rsidRPr="009204C8" w:rsidRDefault="003400EA" w:rsidP="00615464">
      <w:pPr>
        <w:spacing w:line="240" w:lineRule="auto"/>
        <w:ind w:right="0"/>
        <w:jc w:val="center"/>
        <w:rPr>
          <w:b/>
        </w:rPr>
      </w:pPr>
    </w:p>
    <w:p w14:paraId="00000008" w14:textId="77777777" w:rsidR="003400EA" w:rsidRPr="009204C8" w:rsidRDefault="003400EA" w:rsidP="00615464">
      <w:pPr>
        <w:spacing w:line="240" w:lineRule="auto"/>
        <w:ind w:right="0"/>
        <w:jc w:val="center"/>
        <w:rPr>
          <w:b/>
        </w:rPr>
      </w:pPr>
    </w:p>
    <w:p w14:paraId="00000009" w14:textId="77777777" w:rsidR="003400EA" w:rsidRPr="009204C8" w:rsidRDefault="003400EA" w:rsidP="00615464">
      <w:pPr>
        <w:spacing w:line="240" w:lineRule="auto"/>
        <w:ind w:right="0"/>
        <w:jc w:val="center"/>
        <w:rPr>
          <w:b/>
        </w:rPr>
      </w:pPr>
    </w:p>
    <w:p w14:paraId="0000000A" w14:textId="77777777" w:rsidR="003400EA" w:rsidRPr="009204C8" w:rsidRDefault="003400EA" w:rsidP="00615464">
      <w:pPr>
        <w:spacing w:line="240" w:lineRule="auto"/>
        <w:ind w:right="0"/>
        <w:jc w:val="center"/>
        <w:rPr>
          <w:b/>
        </w:rPr>
      </w:pPr>
    </w:p>
    <w:p w14:paraId="0000000B" w14:textId="77777777" w:rsidR="003400EA" w:rsidRPr="009204C8" w:rsidRDefault="003400EA" w:rsidP="00615464">
      <w:pPr>
        <w:spacing w:line="240" w:lineRule="auto"/>
        <w:ind w:right="0"/>
        <w:jc w:val="center"/>
        <w:rPr>
          <w:b/>
        </w:rPr>
      </w:pPr>
    </w:p>
    <w:p w14:paraId="0000000C" w14:textId="77777777" w:rsidR="003400EA" w:rsidRPr="009204C8" w:rsidRDefault="003400EA" w:rsidP="00615464">
      <w:pPr>
        <w:spacing w:line="240" w:lineRule="auto"/>
        <w:ind w:right="0"/>
        <w:jc w:val="center"/>
        <w:rPr>
          <w:b/>
        </w:rPr>
      </w:pPr>
    </w:p>
    <w:p w14:paraId="0000000D" w14:textId="77777777" w:rsidR="003400EA" w:rsidRPr="009204C8" w:rsidRDefault="003400EA" w:rsidP="00615464">
      <w:pPr>
        <w:spacing w:line="240" w:lineRule="auto"/>
        <w:ind w:right="0"/>
        <w:jc w:val="center"/>
        <w:rPr>
          <w:b/>
        </w:rPr>
      </w:pPr>
    </w:p>
    <w:p w14:paraId="0000000E" w14:textId="77777777" w:rsidR="003400EA" w:rsidRPr="009204C8" w:rsidRDefault="003400EA" w:rsidP="00615464">
      <w:pPr>
        <w:spacing w:line="240" w:lineRule="auto"/>
        <w:ind w:right="0"/>
        <w:jc w:val="center"/>
        <w:rPr>
          <w:b/>
        </w:rPr>
      </w:pPr>
    </w:p>
    <w:p w14:paraId="0000000F" w14:textId="562E9830" w:rsidR="003400EA" w:rsidRPr="009204C8" w:rsidRDefault="00560076" w:rsidP="00615464">
      <w:pPr>
        <w:spacing w:line="240" w:lineRule="auto"/>
        <w:ind w:right="0"/>
        <w:jc w:val="center"/>
        <w:rPr>
          <w:b/>
          <w:sz w:val="32"/>
          <w:szCs w:val="32"/>
        </w:rPr>
      </w:pPr>
      <w:r w:rsidRPr="009204C8">
        <w:rPr>
          <w:b/>
          <w:sz w:val="32"/>
          <w:szCs w:val="32"/>
        </w:rPr>
        <w:t xml:space="preserve">СТАНДАРТ ФАХОВОЇ ПЕРЕДВИЩОЇ ОСВІТИ </w:t>
      </w:r>
    </w:p>
    <w:p w14:paraId="00000010" w14:textId="77777777" w:rsidR="003400EA" w:rsidRPr="009204C8" w:rsidRDefault="003400EA" w:rsidP="00615464">
      <w:pPr>
        <w:widowControl w:val="0"/>
        <w:spacing w:line="240" w:lineRule="auto"/>
        <w:ind w:right="0"/>
        <w:rPr>
          <w:b/>
          <w:sz w:val="26"/>
          <w:szCs w:val="26"/>
        </w:rPr>
      </w:pPr>
    </w:p>
    <w:p w14:paraId="00000011" w14:textId="77777777" w:rsidR="003400EA" w:rsidRPr="009204C8" w:rsidRDefault="00560076" w:rsidP="00615464">
      <w:pPr>
        <w:widowControl w:val="0"/>
        <w:spacing w:line="240" w:lineRule="auto"/>
        <w:ind w:right="0"/>
        <w:rPr>
          <w:b/>
        </w:rPr>
      </w:pPr>
      <w:r w:rsidRPr="009204C8">
        <w:rPr>
          <w:b/>
        </w:rPr>
        <w:t>ОСВІТНЬО-ПРОФЕСІЙНИЙ СТУПІНЬ</w:t>
      </w:r>
    </w:p>
    <w:p w14:paraId="00000012" w14:textId="77777777" w:rsidR="003400EA" w:rsidRPr="009204C8" w:rsidRDefault="00560076" w:rsidP="00615464">
      <w:pPr>
        <w:widowControl w:val="0"/>
        <w:spacing w:line="240" w:lineRule="auto"/>
        <w:ind w:right="0"/>
        <w:rPr>
          <w:b/>
        </w:rPr>
      </w:pPr>
      <w:r w:rsidRPr="009204C8">
        <w:rPr>
          <w:b/>
          <w:color w:val="FFFFFF"/>
        </w:rPr>
        <w:t>.</w:t>
      </w:r>
      <w:r w:rsidRPr="009204C8">
        <w:rPr>
          <w:b/>
          <w:u w:val="single"/>
        </w:rPr>
        <w:t xml:space="preserve">                              Фаховий молодший бакалавр                                          </w:t>
      </w:r>
      <w:r w:rsidRPr="009204C8">
        <w:rPr>
          <w:b/>
          <w:color w:val="FFFFFF"/>
          <w:u w:val="single"/>
        </w:rPr>
        <w:t>.</w:t>
      </w:r>
    </w:p>
    <w:p w14:paraId="00000013" w14:textId="77777777" w:rsidR="003400EA" w:rsidRPr="009204C8" w:rsidRDefault="003400EA" w:rsidP="00615464">
      <w:pPr>
        <w:widowControl w:val="0"/>
        <w:spacing w:line="240" w:lineRule="auto"/>
        <w:ind w:right="0"/>
        <w:rPr>
          <w:b/>
        </w:rPr>
      </w:pPr>
    </w:p>
    <w:p w14:paraId="00000014" w14:textId="77777777" w:rsidR="003400EA" w:rsidRPr="009204C8" w:rsidRDefault="003400EA" w:rsidP="00615464">
      <w:pPr>
        <w:widowControl w:val="0"/>
        <w:spacing w:line="240" w:lineRule="auto"/>
        <w:ind w:right="0"/>
        <w:rPr>
          <w:b/>
        </w:rPr>
      </w:pPr>
    </w:p>
    <w:p w14:paraId="00000015" w14:textId="77777777" w:rsidR="003400EA" w:rsidRPr="009204C8" w:rsidRDefault="00560076" w:rsidP="00615464">
      <w:pPr>
        <w:widowControl w:val="0"/>
        <w:spacing w:line="240" w:lineRule="auto"/>
        <w:ind w:right="0"/>
        <w:rPr>
          <w:b/>
        </w:rPr>
      </w:pPr>
      <w:r w:rsidRPr="009204C8">
        <w:rPr>
          <w:b/>
        </w:rPr>
        <w:t xml:space="preserve">ГАЛУЗЬ ЗНАНЬ </w:t>
      </w:r>
      <w:r w:rsidRPr="009204C8">
        <w:rPr>
          <w:b/>
          <w:color w:val="FFFFFF"/>
          <w:u w:val="single"/>
        </w:rPr>
        <w:t>.</w:t>
      </w:r>
      <w:r w:rsidRPr="009204C8">
        <w:rPr>
          <w:b/>
          <w:u w:val="single"/>
        </w:rPr>
        <w:t xml:space="preserve">   12 Інформаційні технології                                          </w:t>
      </w:r>
      <w:r w:rsidRPr="009204C8">
        <w:rPr>
          <w:b/>
          <w:color w:val="FFFFFF"/>
          <w:u w:val="single"/>
        </w:rPr>
        <w:t>.</w:t>
      </w:r>
    </w:p>
    <w:p w14:paraId="00000016" w14:textId="77777777" w:rsidR="003400EA" w:rsidRPr="009204C8" w:rsidRDefault="00560076" w:rsidP="00615464">
      <w:pPr>
        <w:widowControl w:val="0"/>
        <w:spacing w:line="240" w:lineRule="auto"/>
        <w:ind w:right="0"/>
        <w:jc w:val="center"/>
        <w:rPr>
          <w:sz w:val="22"/>
          <w:szCs w:val="22"/>
        </w:rPr>
      </w:pPr>
      <w:r w:rsidRPr="009204C8">
        <w:rPr>
          <w:sz w:val="22"/>
          <w:szCs w:val="22"/>
        </w:rPr>
        <w:t>(шифр та назва галузі знань)</w:t>
      </w:r>
    </w:p>
    <w:p w14:paraId="00000017" w14:textId="77777777" w:rsidR="003400EA" w:rsidRPr="009204C8" w:rsidRDefault="003400EA" w:rsidP="00615464">
      <w:pPr>
        <w:widowControl w:val="0"/>
        <w:spacing w:line="240" w:lineRule="auto"/>
        <w:ind w:right="0"/>
        <w:jc w:val="center"/>
        <w:rPr>
          <w:sz w:val="22"/>
          <w:szCs w:val="22"/>
        </w:rPr>
      </w:pPr>
    </w:p>
    <w:p w14:paraId="00000018" w14:textId="77777777" w:rsidR="003400EA" w:rsidRPr="009204C8" w:rsidRDefault="00560076" w:rsidP="00615464">
      <w:pPr>
        <w:widowControl w:val="0"/>
        <w:spacing w:line="240" w:lineRule="auto"/>
        <w:ind w:right="0"/>
        <w:rPr>
          <w:b/>
          <w:u w:val="single"/>
        </w:rPr>
      </w:pPr>
      <w:r w:rsidRPr="009204C8">
        <w:rPr>
          <w:b/>
        </w:rPr>
        <w:t>СПЕЦІАЛЬНІСТЬ</w:t>
      </w:r>
      <w:r w:rsidRPr="009204C8">
        <w:rPr>
          <w:b/>
          <w:color w:val="FFFFFF"/>
          <w:u w:val="single"/>
        </w:rPr>
        <w:t>.</w:t>
      </w:r>
      <w:r w:rsidRPr="009204C8">
        <w:rPr>
          <w:b/>
          <w:u w:val="single"/>
        </w:rPr>
        <w:t xml:space="preserve">   121 Інженерія програмного забезпечення              </w:t>
      </w:r>
      <w:r w:rsidRPr="009204C8">
        <w:rPr>
          <w:b/>
          <w:color w:val="FFFFFF"/>
          <w:u w:val="single"/>
        </w:rPr>
        <w:t>.</w:t>
      </w:r>
    </w:p>
    <w:p w14:paraId="00000019" w14:textId="77777777" w:rsidR="003400EA" w:rsidRPr="009204C8" w:rsidRDefault="00560076" w:rsidP="00615464">
      <w:pPr>
        <w:widowControl w:val="0"/>
        <w:spacing w:line="240" w:lineRule="auto"/>
        <w:ind w:right="0"/>
        <w:jc w:val="center"/>
        <w:rPr>
          <w:sz w:val="22"/>
          <w:szCs w:val="22"/>
        </w:rPr>
      </w:pPr>
      <w:r w:rsidRPr="009204C8">
        <w:tab/>
      </w:r>
      <w:r w:rsidRPr="009204C8">
        <w:rPr>
          <w:sz w:val="22"/>
          <w:szCs w:val="22"/>
        </w:rPr>
        <w:t>(код та найменування спеціальності)</w:t>
      </w:r>
    </w:p>
    <w:p w14:paraId="0000001A" w14:textId="77777777" w:rsidR="003400EA" w:rsidRPr="009204C8" w:rsidRDefault="003400EA" w:rsidP="00615464">
      <w:pPr>
        <w:widowControl w:val="0"/>
        <w:spacing w:line="240" w:lineRule="auto"/>
        <w:ind w:right="0"/>
        <w:jc w:val="center"/>
        <w:rPr>
          <w:b/>
          <w:i/>
        </w:rPr>
      </w:pPr>
    </w:p>
    <w:p w14:paraId="0000001B" w14:textId="77777777" w:rsidR="003400EA" w:rsidRPr="009204C8" w:rsidRDefault="003400EA" w:rsidP="00615464">
      <w:pPr>
        <w:spacing w:line="240" w:lineRule="auto"/>
        <w:ind w:right="0"/>
      </w:pPr>
    </w:p>
    <w:p w14:paraId="0000001C" w14:textId="77777777" w:rsidR="003400EA" w:rsidRPr="009204C8" w:rsidRDefault="003400EA" w:rsidP="00615464">
      <w:pPr>
        <w:widowControl w:val="0"/>
        <w:spacing w:line="240" w:lineRule="auto"/>
        <w:ind w:right="0"/>
        <w:jc w:val="center"/>
        <w:rPr>
          <w:b/>
          <w:i/>
        </w:rPr>
      </w:pPr>
    </w:p>
    <w:p w14:paraId="0000001D" w14:textId="77777777" w:rsidR="003400EA" w:rsidRPr="009204C8" w:rsidRDefault="003400EA" w:rsidP="00615464">
      <w:pPr>
        <w:widowControl w:val="0"/>
        <w:spacing w:line="240" w:lineRule="auto"/>
        <w:ind w:right="0"/>
        <w:jc w:val="center"/>
        <w:rPr>
          <w:b/>
          <w:i/>
        </w:rPr>
      </w:pPr>
    </w:p>
    <w:p w14:paraId="0000001E" w14:textId="77777777" w:rsidR="003400EA" w:rsidRPr="009204C8" w:rsidRDefault="003400EA" w:rsidP="00615464">
      <w:pPr>
        <w:widowControl w:val="0"/>
        <w:spacing w:line="240" w:lineRule="auto"/>
        <w:ind w:right="0"/>
        <w:jc w:val="center"/>
        <w:rPr>
          <w:b/>
          <w:i/>
        </w:rPr>
      </w:pPr>
    </w:p>
    <w:p w14:paraId="0000001F" w14:textId="77777777" w:rsidR="003400EA" w:rsidRPr="009204C8" w:rsidRDefault="003400EA" w:rsidP="00615464">
      <w:pPr>
        <w:widowControl w:val="0"/>
        <w:spacing w:line="240" w:lineRule="auto"/>
        <w:ind w:right="0"/>
        <w:jc w:val="center"/>
        <w:rPr>
          <w:b/>
          <w:i/>
        </w:rPr>
      </w:pPr>
    </w:p>
    <w:p w14:paraId="00000020" w14:textId="77777777" w:rsidR="003400EA" w:rsidRPr="009204C8" w:rsidRDefault="003400EA" w:rsidP="00615464">
      <w:pPr>
        <w:widowControl w:val="0"/>
        <w:spacing w:line="240" w:lineRule="auto"/>
        <w:ind w:right="0"/>
        <w:jc w:val="center"/>
        <w:rPr>
          <w:b/>
          <w:i/>
        </w:rPr>
      </w:pPr>
    </w:p>
    <w:p w14:paraId="00000021" w14:textId="77777777" w:rsidR="003400EA" w:rsidRPr="009204C8" w:rsidRDefault="00560076" w:rsidP="00615464">
      <w:pPr>
        <w:widowControl w:val="0"/>
        <w:spacing w:line="240" w:lineRule="auto"/>
        <w:ind w:right="0"/>
        <w:jc w:val="center"/>
        <w:rPr>
          <w:b/>
          <w:i/>
        </w:rPr>
      </w:pPr>
      <w:r w:rsidRPr="009204C8">
        <w:rPr>
          <w:b/>
          <w:i/>
        </w:rPr>
        <w:t>Видання офіційне</w:t>
      </w:r>
    </w:p>
    <w:p w14:paraId="00000022" w14:textId="77777777" w:rsidR="003400EA" w:rsidRPr="009204C8" w:rsidRDefault="00560076" w:rsidP="00615464">
      <w:pPr>
        <w:widowControl w:val="0"/>
        <w:spacing w:line="240" w:lineRule="auto"/>
        <w:ind w:right="0"/>
        <w:jc w:val="center"/>
        <w:rPr>
          <w:b/>
          <w:highlight w:val="white"/>
        </w:rPr>
      </w:pPr>
      <w:r w:rsidRPr="009204C8">
        <w:rPr>
          <w:b/>
          <w:highlight w:val="white"/>
        </w:rPr>
        <w:t>МІНІСТЕРСТВО ОСВІТИ І НАУКИ УКРАЇНИ</w:t>
      </w:r>
    </w:p>
    <w:p w14:paraId="00000023" w14:textId="77777777" w:rsidR="003400EA" w:rsidRPr="009204C8" w:rsidRDefault="003400EA" w:rsidP="00615464">
      <w:pPr>
        <w:widowControl w:val="0"/>
        <w:spacing w:line="240" w:lineRule="auto"/>
        <w:ind w:right="0"/>
        <w:jc w:val="center"/>
        <w:rPr>
          <w:b/>
        </w:rPr>
      </w:pPr>
    </w:p>
    <w:p w14:paraId="00000024" w14:textId="77777777" w:rsidR="003400EA" w:rsidRPr="009204C8" w:rsidRDefault="003400EA" w:rsidP="00615464">
      <w:pPr>
        <w:widowControl w:val="0"/>
        <w:spacing w:line="240" w:lineRule="auto"/>
        <w:ind w:right="0"/>
        <w:jc w:val="center"/>
        <w:rPr>
          <w:b/>
        </w:rPr>
      </w:pPr>
    </w:p>
    <w:p w14:paraId="00000025" w14:textId="77777777" w:rsidR="003400EA" w:rsidRPr="009204C8" w:rsidRDefault="003400EA" w:rsidP="00615464">
      <w:pPr>
        <w:widowControl w:val="0"/>
        <w:spacing w:line="240" w:lineRule="auto"/>
        <w:ind w:right="0"/>
        <w:jc w:val="center"/>
        <w:rPr>
          <w:b/>
        </w:rPr>
      </w:pPr>
    </w:p>
    <w:p w14:paraId="00000026" w14:textId="77777777" w:rsidR="003400EA" w:rsidRPr="009204C8" w:rsidRDefault="003400EA" w:rsidP="00615464">
      <w:pPr>
        <w:widowControl w:val="0"/>
        <w:spacing w:line="240" w:lineRule="auto"/>
        <w:ind w:right="0"/>
        <w:jc w:val="center"/>
        <w:rPr>
          <w:b/>
        </w:rPr>
      </w:pPr>
    </w:p>
    <w:p w14:paraId="00000027" w14:textId="77777777" w:rsidR="003400EA" w:rsidRPr="009204C8" w:rsidRDefault="003400EA" w:rsidP="00615464">
      <w:pPr>
        <w:widowControl w:val="0"/>
        <w:spacing w:line="240" w:lineRule="auto"/>
        <w:ind w:right="0"/>
        <w:jc w:val="center"/>
        <w:rPr>
          <w:b/>
        </w:rPr>
      </w:pPr>
    </w:p>
    <w:p w14:paraId="00000028" w14:textId="77777777" w:rsidR="003400EA" w:rsidRPr="009204C8" w:rsidRDefault="003400EA" w:rsidP="00615464">
      <w:pPr>
        <w:widowControl w:val="0"/>
        <w:spacing w:line="240" w:lineRule="auto"/>
        <w:ind w:right="0"/>
        <w:jc w:val="center"/>
        <w:rPr>
          <w:b/>
        </w:rPr>
      </w:pPr>
    </w:p>
    <w:p w14:paraId="00000029" w14:textId="77777777" w:rsidR="003400EA" w:rsidRPr="009204C8" w:rsidRDefault="00560076" w:rsidP="00615464">
      <w:pPr>
        <w:widowControl w:val="0"/>
        <w:spacing w:line="240" w:lineRule="auto"/>
        <w:ind w:right="0"/>
        <w:jc w:val="center"/>
        <w:rPr>
          <w:b/>
        </w:rPr>
      </w:pPr>
      <w:r w:rsidRPr="009204C8">
        <w:rPr>
          <w:b/>
        </w:rPr>
        <w:t>Київ</w:t>
      </w:r>
    </w:p>
    <w:p w14:paraId="0000002A" w14:textId="77777777" w:rsidR="003400EA" w:rsidRPr="009204C8" w:rsidRDefault="00560076" w:rsidP="00615464">
      <w:pPr>
        <w:widowControl w:val="0"/>
        <w:spacing w:line="240" w:lineRule="auto"/>
        <w:ind w:right="0"/>
        <w:jc w:val="center"/>
        <w:rPr>
          <w:b/>
        </w:rPr>
      </w:pPr>
      <w:r w:rsidRPr="009204C8">
        <w:rPr>
          <w:b/>
        </w:rPr>
        <w:t xml:space="preserve">2021 </w:t>
      </w:r>
      <w:r w:rsidRPr="009204C8">
        <w:br w:type="page"/>
      </w:r>
    </w:p>
    <w:p w14:paraId="0000002B" w14:textId="77777777" w:rsidR="003400EA" w:rsidRPr="000C364A" w:rsidRDefault="00560076" w:rsidP="000C364A">
      <w:pPr>
        <w:keepNext/>
        <w:keepLines/>
        <w:pBdr>
          <w:top w:val="nil"/>
          <w:left w:val="nil"/>
          <w:bottom w:val="nil"/>
          <w:right w:val="nil"/>
          <w:between w:val="nil"/>
        </w:pBdr>
        <w:spacing w:line="240" w:lineRule="auto"/>
        <w:ind w:right="0"/>
        <w:rPr>
          <w:b/>
          <w:color w:val="000000"/>
        </w:rPr>
      </w:pPr>
      <w:bookmarkStart w:id="1" w:name="_heading=h.gjdgxs" w:colFirst="0" w:colLast="0"/>
      <w:bookmarkEnd w:id="1"/>
      <w:r w:rsidRPr="000C364A">
        <w:rPr>
          <w:b/>
          <w:color w:val="000000"/>
        </w:rPr>
        <w:lastRenderedPageBreak/>
        <w:t>1 Преамбула</w:t>
      </w:r>
    </w:p>
    <w:p w14:paraId="06C42044" w14:textId="77777777" w:rsidR="009204C8" w:rsidRPr="000C364A" w:rsidRDefault="009204C8" w:rsidP="000C364A">
      <w:pPr>
        <w:widowControl w:val="0"/>
        <w:pBdr>
          <w:top w:val="nil"/>
          <w:left w:val="nil"/>
          <w:bottom w:val="nil"/>
          <w:right w:val="nil"/>
          <w:between w:val="nil"/>
        </w:pBdr>
        <w:spacing w:line="240" w:lineRule="auto"/>
        <w:ind w:right="0" w:firstLine="465"/>
        <w:jc w:val="both"/>
      </w:pPr>
    </w:p>
    <w:p w14:paraId="0000002C" w14:textId="166D5C16" w:rsidR="003400EA" w:rsidRPr="000C364A" w:rsidRDefault="00560076" w:rsidP="000C364A">
      <w:pPr>
        <w:widowControl w:val="0"/>
        <w:pBdr>
          <w:top w:val="nil"/>
          <w:left w:val="nil"/>
          <w:bottom w:val="nil"/>
          <w:right w:val="nil"/>
          <w:between w:val="nil"/>
        </w:pBdr>
        <w:spacing w:line="240" w:lineRule="auto"/>
        <w:ind w:right="0" w:firstLine="465"/>
        <w:jc w:val="both"/>
      </w:pPr>
      <w:r w:rsidRPr="000C364A">
        <w:t xml:space="preserve">Стандарт фахової передвищої освіти </w:t>
      </w:r>
      <w:r w:rsidR="00F90335">
        <w:t xml:space="preserve">(далі – Стандарт) </w:t>
      </w:r>
      <w:r w:rsidRPr="000C364A">
        <w:t>за освітньо-професійним ступенем фаховий моло</w:t>
      </w:r>
      <w:r w:rsidR="00F90335">
        <w:t>дший бакалавр з галузі знань 12 </w:t>
      </w:r>
      <w:r w:rsidRPr="000C364A">
        <w:t xml:space="preserve">Інформаційні технології, спеціальності 121 Інженерія програмного забезпечення затверджено і введено в дію наказом Міністерства освіти і науки України від </w:t>
      </w:r>
      <w:r w:rsidR="00271235">
        <w:t>21.09.</w:t>
      </w:r>
      <w:r w:rsidR="00271235" w:rsidRPr="009204C8">
        <w:t xml:space="preserve">2021 р. № </w:t>
      </w:r>
      <w:r w:rsidR="00271235">
        <w:t>1006.</w:t>
      </w:r>
    </w:p>
    <w:p w14:paraId="0000002E" w14:textId="77777777" w:rsidR="003400EA" w:rsidRPr="000C364A" w:rsidRDefault="00560076" w:rsidP="000C364A">
      <w:pPr>
        <w:widowControl w:val="0"/>
        <w:pBdr>
          <w:top w:val="nil"/>
          <w:left w:val="nil"/>
          <w:bottom w:val="nil"/>
          <w:right w:val="nil"/>
          <w:between w:val="nil"/>
        </w:pBdr>
        <w:spacing w:line="240" w:lineRule="auto"/>
        <w:ind w:right="0" w:firstLine="465"/>
        <w:jc w:val="both"/>
      </w:pPr>
      <w:r w:rsidRPr="000C364A">
        <w:t>Стандарт розроблено членами підкомісій 121 Інженерія програмного забезпечення та 126 Інформаційні системи та технології,  Науково-методичної комісії №4 з інформаційних технологій, автоматизації та телекомунікацій сектору фахової передвищої освіти Науково-методичної ради Міністерства освіти і науки України.</w:t>
      </w:r>
    </w:p>
    <w:p w14:paraId="0000002F" w14:textId="77777777" w:rsidR="003400EA" w:rsidRPr="000C364A" w:rsidRDefault="003400EA" w:rsidP="000C364A">
      <w:pPr>
        <w:widowControl w:val="0"/>
        <w:pBdr>
          <w:top w:val="nil"/>
          <w:left w:val="nil"/>
          <w:bottom w:val="nil"/>
          <w:right w:val="nil"/>
          <w:between w:val="nil"/>
        </w:pBdr>
        <w:spacing w:line="240" w:lineRule="auto"/>
        <w:ind w:right="0" w:firstLine="465"/>
        <w:jc w:val="both"/>
      </w:pPr>
    </w:p>
    <w:p w14:paraId="00000030" w14:textId="77777777" w:rsidR="003400EA" w:rsidRPr="000C364A" w:rsidRDefault="00560076" w:rsidP="000C364A">
      <w:pPr>
        <w:widowControl w:val="0"/>
        <w:spacing w:line="240" w:lineRule="auto"/>
        <w:ind w:right="0"/>
        <w:rPr>
          <w:b/>
        </w:rPr>
      </w:pPr>
      <w:r w:rsidRPr="000C364A">
        <w:rPr>
          <w:b/>
        </w:rPr>
        <w:t>Розробники стандарту</w:t>
      </w:r>
    </w:p>
    <w:tbl>
      <w:tblPr>
        <w:tblStyle w:val="affff"/>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7056"/>
      </w:tblGrid>
      <w:tr w:rsidR="003400EA" w:rsidRPr="000C364A" w14:paraId="36E256D1" w14:textId="77777777" w:rsidTr="009D33F6">
        <w:tc>
          <w:tcPr>
            <w:tcW w:w="2715" w:type="dxa"/>
            <w:shd w:val="clear" w:color="auto" w:fill="auto"/>
            <w:tcMar>
              <w:top w:w="100" w:type="dxa"/>
              <w:left w:w="100" w:type="dxa"/>
              <w:bottom w:w="100" w:type="dxa"/>
              <w:right w:w="100" w:type="dxa"/>
            </w:tcMar>
          </w:tcPr>
          <w:p w14:paraId="00000031" w14:textId="77777777" w:rsidR="003400EA" w:rsidRPr="000C364A" w:rsidRDefault="00560076" w:rsidP="000C364A">
            <w:pPr>
              <w:widowControl w:val="0"/>
              <w:pBdr>
                <w:top w:val="nil"/>
                <w:left w:val="nil"/>
                <w:bottom w:val="nil"/>
                <w:right w:val="nil"/>
                <w:between w:val="nil"/>
              </w:pBdr>
              <w:spacing w:line="240" w:lineRule="auto"/>
              <w:ind w:right="0"/>
              <w:rPr>
                <w:b/>
              </w:rPr>
            </w:pPr>
            <w:r w:rsidRPr="000C364A">
              <w:rPr>
                <w:b/>
              </w:rPr>
              <w:t>Бабич Олена Володимирівна</w:t>
            </w:r>
          </w:p>
          <w:p w14:paraId="00000032" w14:textId="77777777" w:rsidR="003400EA" w:rsidRPr="000C364A" w:rsidRDefault="00560076" w:rsidP="000C364A">
            <w:pPr>
              <w:widowControl w:val="0"/>
              <w:pBdr>
                <w:top w:val="nil"/>
                <w:left w:val="nil"/>
                <w:bottom w:val="nil"/>
                <w:right w:val="nil"/>
                <w:between w:val="nil"/>
              </w:pBdr>
              <w:spacing w:line="240" w:lineRule="auto"/>
              <w:ind w:right="0"/>
              <w:rPr>
                <w:b/>
              </w:rPr>
            </w:pPr>
            <w:r w:rsidRPr="000C364A">
              <w:rPr>
                <w:b/>
                <w:i/>
              </w:rPr>
              <w:t xml:space="preserve">голова підкомісії    </w:t>
            </w:r>
          </w:p>
        </w:tc>
        <w:tc>
          <w:tcPr>
            <w:tcW w:w="7056" w:type="dxa"/>
            <w:shd w:val="clear" w:color="auto" w:fill="auto"/>
            <w:tcMar>
              <w:top w:w="100" w:type="dxa"/>
              <w:left w:w="100" w:type="dxa"/>
              <w:bottom w:w="100" w:type="dxa"/>
              <w:right w:w="100" w:type="dxa"/>
            </w:tcMar>
          </w:tcPr>
          <w:p w14:paraId="00000033" w14:textId="77777777" w:rsidR="003400EA" w:rsidRPr="000C364A" w:rsidRDefault="00560076" w:rsidP="000C364A">
            <w:pPr>
              <w:widowControl w:val="0"/>
              <w:spacing w:line="240" w:lineRule="auto"/>
              <w:ind w:right="0"/>
              <w:jc w:val="both"/>
              <w:rPr>
                <w:b/>
              </w:rPr>
            </w:pPr>
            <w:r w:rsidRPr="000C364A">
              <w:t xml:space="preserve">заступник директора з навчальної роботи Відокремленого структурного підрозділу «Полтавський політехнічний фаховий коледж Національного технічного університету «Харківський політехнічний інститут», спеціаліст вищої кваліфікаційної категорії  </w:t>
            </w:r>
          </w:p>
        </w:tc>
      </w:tr>
      <w:tr w:rsidR="003400EA" w:rsidRPr="000C364A" w14:paraId="24295B6B" w14:textId="77777777" w:rsidTr="009D33F6">
        <w:trPr>
          <w:trHeight w:val="1112"/>
        </w:trPr>
        <w:tc>
          <w:tcPr>
            <w:tcW w:w="2715" w:type="dxa"/>
            <w:shd w:val="clear" w:color="auto" w:fill="auto"/>
            <w:tcMar>
              <w:top w:w="100" w:type="dxa"/>
              <w:left w:w="100" w:type="dxa"/>
              <w:bottom w:w="100" w:type="dxa"/>
              <w:right w:w="100" w:type="dxa"/>
            </w:tcMar>
          </w:tcPr>
          <w:p w14:paraId="00000034" w14:textId="77777777" w:rsidR="003400EA" w:rsidRPr="000C364A" w:rsidRDefault="00560076" w:rsidP="000C364A">
            <w:pPr>
              <w:widowControl w:val="0"/>
              <w:spacing w:line="240" w:lineRule="auto"/>
              <w:ind w:right="0"/>
              <w:rPr>
                <w:b/>
              </w:rPr>
            </w:pPr>
            <w:proofErr w:type="spellStart"/>
            <w:r w:rsidRPr="000C364A">
              <w:rPr>
                <w:b/>
              </w:rPr>
              <w:t>Костиренко</w:t>
            </w:r>
            <w:proofErr w:type="spellEnd"/>
            <w:r w:rsidRPr="000C364A">
              <w:rPr>
                <w:b/>
              </w:rPr>
              <w:t xml:space="preserve"> Тетяна </w:t>
            </w:r>
            <w:proofErr w:type="spellStart"/>
            <w:r w:rsidRPr="000C364A">
              <w:rPr>
                <w:b/>
              </w:rPr>
              <w:t>Политівна</w:t>
            </w:r>
            <w:proofErr w:type="spellEnd"/>
          </w:p>
          <w:p w14:paraId="00000035" w14:textId="77777777" w:rsidR="003400EA" w:rsidRPr="000C364A" w:rsidRDefault="00560076" w:rsidP="000C364A">
            <w:pPr>
              <w:widowControl w:val="0"/>
              <w:spacing w:line="240" w:lineRule="auto"/>
              <w:ind w:right="0"/>
              <w:rPr>
                <w:b/>
                <w:i/>
              </w:rPr>
            </w:pPr>
            <w:r w:rsidRPr="000C364A">
              <w:rPr>
                <w:b/>
                <w:i/>
              </w:rPr>
              <w:t>заступник голови підкомісії</w:t>
            </w:r>
          </w:p>
        </w:tc>
        <w:tc>
          <w:tcPr>
            <w:tcW w:w="7056" w:type="dxa"/>
            <w:shd w:val="clear" w:color="auto" w:fill="auto"/>
            <w:tcMar>
              <w:top w:w="100" w:type="dxa"/>
              <w:left w:w="100" w:type="dxa"/>
              <w:bottom w:w="100" w:type="dxa"/>
              <w:right w:w="100" w:type="dxa"/>
            </w:tcMar>
          </w:tcPr>
          <w:p w14:paraId="00000036" w14:textId="77777777" w:rsidR="003400EA" w:rsidRPr="000C364A" w:rsidRDefault="00560076" w:rsidP="000C364A">
            <w:pPr>
              <w:widowControl w:val="0"/>
              <w:spacing w:line="240" w:lineRule="auto"/>
              <w:ind w:right="0"/>
              <w:jc w:val="both"/>
            </w:pPr>
            <w:r w:rsidRPr="000C364A">
              <w:t>викладач Фахового коледжу промислової автоматики та інформаційних технологій Одеської національної академії харчових технологій, спеціаліст вищої кваліфікаційної категорії</w:t>
            </w:r>
          </w:p>
        </w:tc>
      </w:tr>
      <w:tr w:rsidR="003400EA" w:rsidRPr="000C364A" w14:paraId="61A4EA24" w14:textId="77777777" w:rsidTr="009D33F6">
        <w:tc>
          <w:tcPr>
            <w:tcW w:w="2715" w:type="dxa"/>
            <w:shd w:val="clear" w:color="auto" w:fill="auto"/>
            <w:tcMar>
              <w:top w:w="100" w:type="dxa"/>
              <w:left w:w="100" w:type="dxa"/>
              <w:bottom w:w="100" w:type="dxa"/>
              <w:right w:w="100" w:type="dxa"/>
            </w:tcMar>
          </w:tcPr>
          <w:p w14:paraId="00000037" w14:textId="77777777" w:rsidR="003400EA" w:rsidRPr="000C364A" w:rsidRDefault="00560076" w:rsidP="000C364A">
            <w:pPr>
              <w:widowControl w:val="0"/>
              <w:spacing w:line="240" w:lineRule="auto"/>
              <w:ind w:right="0"/>
              <w:jc w:val="both"/>
              <w:rPr>
                <w:b/>
              </w:rPr>
            </w:pPr>
            <w:proofErr w:type="spellStart"/>
            <w:r w:rsidRPr="000C364A">
              <w:rPr>
                <w:b/>
              </w:rPr>
              <w:t>Арбузова</w:t>
            </w:r>
            <w:proofErr w:type="spellEnd"/>
            <w:r w:rsidRPr="000C364A">
              <w:rPr>
                <w:b/>
              </w:rPr>
              <w:t xml:space="preserve"> Юлія Вікторівна </w:t>
            </w:r>
          </w:p>
          <w:p w14:paraId="00000038" w14:textId="77777777" w:rsidR="003400EA" w:rsidRPr="000C364A" w:rsidRDefault="00560076" w:rsidP="000C364A">
            <w:pPr>
              <w:widowControl w:val="0"/>
              <w:pBdr>
                <w:top w:val="nil"/>
                <w:left w:val="nil"/>
                <w:bottom w:val="nil"/>
                <w:right w:val="nil"/>
                <w:between w:val="nil"/>
              </w:pBdr>
              <w:spacing w:line="240" w:lineRule="auto"/>
              <w:ind w:right="0"/>
              <w:rPr>
                <w:b/>
                <w:i/>
              </w:rPr>
            </w:pPr>
            <w:r w:rsidRPr="000C364A">
              <w:rPr>
                <w:b/>
                <w:i/>
              </w:rPr>
              <w:t>секретар</w:t>
            </w:r>
          </w:p>
        </w:tc>
        <w:tc>
          <w:tcPr>
            <w:tcW w:w="7056" w:type="dxa"/>
            <w:shd w:val="clear" w:color="auto" w:fill="auto"/>
            <w:tcMar>
              <w:top w:w="100" w:type="dxa"/>
              <w:left w:w="100" w:type="dxa"/>
              <w:bottom w:w="100" w:type="dxa"/>
              <w:right w:w="100" w:type="dxa"/>
            </w:tcMar>
          </w:tcPr>
          <w:p w14:paraId="00000039" w14:textId="77777777" w:rsidR="003400EA" w:rsidRPr="000C364A" w:rsidRDefault="00560076" w:rsidP="000C364A">
            <w:pPr>
              <w:spacing w:line="240" w:lineRule="auto"/>
              <w:ind w:right="0"/>
              <w:jc w:val="both"/>
            </w:pPr>
            <w:r w:rsidRPr="000C364A">
              <w:t xml:space="preserve">викладач Відокремленого структурного підрозділу «Херсонський політехнічний фаховий коледж Державного університету «Одеська політехніка», спеціаліст вищої кваліфікаційної категорії, викладач-методист </w:t>
            </w:r>
          </w:p>
        </w:tc>
      </w:tr>
      <w:tr w:rsidR="003400EA" w:rsidRPr="000C364A" w14:paraId="0EB751DB" w14:textId="77777777" w:rsidTr="009D33F6">
        <w:trPr>
          <w:trHeight w:val="546"/>
        </w:trPr>
        <w:tc>
          <w:tcPr>
            <w:tcW w:w="2715" w:type="dxa"/>
            <w:shd w:val="clear" w:color="auto" w:fill="auto"/>
            <w:tcMar>
              <w:top w:w="100" w:type="dxa"/>
              <w:left w:w="100" w:type="dxa"/>
              <w:bottom w:w="100" w:type="dxa"/>
              <w:right w:w="100" w:type="dxa"/>
            </w:tcMar>
          </w:tcPr>
          <w:p w14:paraId="0000003A" w14:textId="77777777" w:rsidR="003400EA" w:rsidRPr="000C364A" w:rsidRDefault="00560076" w:rsidP="000C364A">
            <w:pPr>
              <w:widowControl w:val="0"/>
              <w:spacing w:line="240" w:lineRule="auto"/>
              <w:ind w:right="0"/>
              <w:rPr>
                <w:b/>
              </w:rPr>
            </w:pPr>
            <w:proofErr w:type="spellStart"/>
            <w:r w:rsidRPr="000C364A">
              <w:rPr>
                <w:b/>
              </w:rPr>
              <w:t>Антоневич</w:t>
            </w:r>
            <w:proofErr w:type="spellEnd"/>
            <w:r w:rsidRPr="000C364A">
              <w:rPr>
                <w:b/>
              </w:rPr>
              <w:t xml:space="preserve"> Юрій Адамович</w:t>
            </w:r>
          </w:p>
        </w:tc>
        <w:tc>
          <w:tcPr>
            <w:tcW w:w="7056" w:type="dxa"/>
            <w:shd w:val="clear" w:color="auto" w:fill="auto"/>
            <w:tcMar>
              <w:top w:w="100" w:type="dxa"/>
              <w:left w:w="100" w:type="dxa"/>
              <w:bottom w:w="100" w:type="dxa"/>
              <w:right w:w="100" w:type="dxa"/>
            </w:tcMar>
          </w:tcPr>
          <w:p w14:paraId="0000003B" w14:textId="77777777" w:rsidR="003400EA" w:rsidRPr="000C364A" w:rsidRDefault="00560076" w:rsidP="000C364A">
            <w:pPr>
              <w:widowControl w:val="0"/>
              <w:spacing w:line="240" w:lineRule="auto"/>
              <w:ind w:right="0"/>
              <w:jc w:val="both"/>
            </w:pPr>
            <w:r w:rsidRPr="000C364A">
              <w:t>викладач Рівненського фахового коледжу економіки та бізнесу, спеціаліст вищої кваліфікаційної категорії, викладач-методист</w:t>
            </w:r>
          </w:p>
        </w:tc>
      </w:tr>
      <w:tr w:rsidR="003400EA" w:rsidRPr="000C364A" w14:paraId="29CBEBD1" w14:textId="77777777" w:rsidTr="009D33F6">
        <w:tc>
          <w:tcPr>
            <w:tcW w:w="2715" w:type="dxa"/>
            <w:shd w:val="clear" w:color="auto" w:fill="auto"/>
            <w:tcMar>
              <w:top w:w="100" w:type="dxa"/>
              <w:left w:w="100" w:type="dxa"/>
              <w:bottom w:w="100" w:type="dxa"/>
              <w:right w:w="100" w:type="dxa"/>
            </w:tcMar>
          </w:tcPr>
          <w:p w14:paraId="0000003C" w14:textId="77777777" w:rsidR="003400EA" w:rsidRPr="000C364A" w:rsidRDefault="00560076" w:rsidP="000C364A">
            <w:pPr>
              <w:widowControl w:val="0"/>
              <w:spacing w:line="240" w:lineRule="auto"/>
              <w:ind w:right="0"/>
              <w:rPr>
                <w:b/>
              </w:rPr>
            </w:pPr>
            <w:r w:rsidRPr="000C364A">
              <w:rPr>
                <w:b/>
              </w:rPr>
              <w:t>Гіркова Олена Василівна</w:t>
            </w:r>
          </w:p>
        </w:tc>
        <w:tc>
          <w:tcPr>
            <w:tcW w:w="7056" w:type="dxa"/>
            <w:shd w:val="clear" w:color="auto" w:fill="auto"/>
            <w:tcMar>
              <w:top w:w="100" w:type="dxa"/>
              <w:left w:w="100" w:type="dxa"/>
              <w:bottom w:w="100" w:type="dxa"/>
              <w:right w:w="100" w:type="dxa"/>
            </w:tcMar>
          </w:tcPr>
          <w:p w14:paraId="0000003D" w14:textId="77777777" w:rsidR="003400EA" w:rsidRPr="000C364A" w:rsidRDefault="00560076" w:rsidP="000C364A">
            <w:pPr>
              <w:widowControl w:val="0"/>
              <w:spacing w:line="240" w:lineRule="auto"/>
              <w:ind w:right="0"/>
              <w:jc w:val="both"/>
              <w:rPr>
                <w:b/>
              </w:rPr>
            </w:pPr>
            <w:r w:rsidRPr="000C364A">
              <w:t xml:space="preserve">викладач Відокремленого структурного підрозділу «Технологічно-промисловий фаховий коледж Вінницького національного аграрного університету», спеціаліст вищої кваліфікаційної категорії, викладач-методист </w:t>
            </w:r>
          </w:p>
        </w:tc>
      </w:tr>
      <w:tr w:rsidR="003400EA" w:rsidRPr="000C364A" w14:paraId="0F227FAE" w14:textId="77777777" w:rsidTr="009D33F6">
        <w:trPr>
          <w:trHeight w:val="952"/>
        </w:trPr>
        <w:tc>
          <w:tcPr>
            <w:tcW w:w="2715" w:type="dxa"/>
            <w:shd w:val="clear" w:color="auto" w:fill="auto"/>
            <w:tcMar>
              <w:top w:w="100" w:type="dxa"/>
              <w:left w:w="100" w:type="dxa"/>
              <w:bottom w:w="100" w:type="dxa"/>
              <w:right w:w="100" w:type="dxa"/>
            </w:tcMar>
          </w:tcPr>
          <w:p w14:paraId="0000003E" w14:textId="77777777" w:rsidR="003400EA" w:rsidRPr="000C364A" w:rsidRDefault="00560076" w:rsidP="000C364A">
            <w:pPr>
              <w:widowControl w:val="0"/>
              <w:spacing w:line="240" w:lineRule="auto"/>
              <w:ind w:right="0"/>
              <w:rPr>
                <w:b/>
              </w:rPr>
            </w:pPr>
            <w:r w:rsidRPr="000C364A">
              <w:rPr>
                <w:b/>
              </w:rPr>
              <w:t>Гуменна Тетяна Миколаївна</w:t>
            </w:r>
          </w:p>
        </w:tc>
        <w:tc>
          <w:tcPr>
            <w:tcW w:w="7056" w:type="dxa"/>
            <w:shd w:val="clear" w:color="auto" w:fill="auto"/>
            <w:tcMar>
              <w:top w:w="100" w:type="dxa"/>
              <w:left w:w="100" w:type="dxa"/>
              <w:bottom w:w="100" w:type="dxa"/>
              <w:right w:w="100" w:type="dxa"/>
            </w:tcMar>
          </w:tcPr>
          <w:p w14:paraId="0000003F" w14:textId="77777777" w:rsidR="003400EA" w:rsidRPr="000C364A" w:rsidRDefault="00560076" w:rsidP="000C364A">
            <w:pPr>
              <w:widowControl w:val="0"/>
              <w:spacing w:line="240" w:lineRule="auto"/>
              <w:ind w:right="0"/>
              <w:jc w:val="both"/>
              <w:rPr>
                <w:b/>
              </w:rPr>
            </w:pPr>
            <w:r w:rsidRPr="000C364A">
              <w:t>викладач Чернівецького політехнічного фахового коледжу, спеціаліст вищої кваліфікаційної категорії, викладач-методист</w:t>
            </w:r>
          </w:p>
        </w:tc>
      </w:tr>
      <w:tr w:rsidR="003400EA" w:rsidRPr="000C364A" w14:paraId="3988E604" w14:textId="77777777" w:rsidTr="009D33F6">
        <w:trPr>
          <w:trHeight w:val="81"/>
        </w:trPr>
        <w:tc>
          <w:tcPr>
            <w:tcW w:w="2715" w:type="dxa"/>
            <w:shd w:val="clear" w:color="auto" w:fill="auto"/>
            <w:tcMar>
              <w:top w:w="100" w:type="dxa"/>
              <w:left w:w="100" w:type="dxa"/>
              <w:bottom w:w="100" w:type="dxa"/>
              <w:right w:w="100" w:type="dxa"/>
            </w:tcMar>
          </w:tcPr>
          <w:p w14:paraId="00000040" w14:textId="77777777" w:rsidR="003400EA" w:rsidRPr="000C364A" w:rsidRDefault="00560076" w:rsidP="000C364A">
            <w:pPr>
              <w:widowControl w:val="0"/>
              <w:spacing w:line="240" w:lineRule="auto"/>
              <w:ind w:right="0"/>
              <w:rPr>
                <w:b/>
              </w:rPr>
            </w:pPr>
            <w:r w:rsidRPr="000C364A">
              <w:rPr>
                <w:b/>
              </w:rPr>
              <w:t>Прокопів Роман Васильович</w:t>
            </w:r>
          </w:p>
        </w:tc>
        <w:tc>
          <w:tcPr>
            <w:tcW w:w="7056" w:type="dxa"/>
            <w:shd w:val="clear" w:color="auto" w:fill="auto"/>
            <w:tcMar>
              <w:top w:w="100" w:type="dxa"/>
              <w:left w:w="100" w:type="dxa"/>
              <w:bottom w:w="100" w:type="dxa"/>
              <w:right w:w="100" w:type="dxa"/>
            </w:tcMar>
          </w:tcPr>
          <w:p w14:paraId="00000041" w14:textId="77777777" w:rsidR="003400EA" w:rsidRPr="000C364A" w:rsidRDefault="00560076" w:rsidP="000C364A">
            <w:pPr>
              <w:widowControl w:val="0"/>
              <w:spacing w:line="240" w:lineRule="auto"/>
              <w:ind w:right="0"/>
              <w:jc w:val="both"/>
              <w:rPr>
                <w:b/>
              </w:rPr>
            </w:pPr>
            <w:r w:rsidRPr="000C364A">
              <w:t>викладач Дрогобицького механіко-технологічного фахового коледжу, спеціаліст вищої кваліфікаційної категорії, викладач-методист</w:t>
            </w:r>
          </w:p>
        </w:tc>
      </w:tr>
      <w:tr w:rsidR="003400EA" w:rsidRPr="000C364A" w14:paraId="53ECFCF2" w14:textId="77777777" w:rsidTr="009D33F6">
        <w:tc>
          <w:tcPr>
            <w:tcW w:w="2715" w:type="dxa"/>
            <w:shd w:val="clear" w:color="auto" w:fill="auto"/>
            <w:tcMar>
              <w:top w:w="100" w:type="dxa"/>
              <w:left w:w="100" w:type="dxa"/>
              <w:bottom w:w="100" w:type="dxa"/>
              <w:right w:w="100" w:type="dxa"/>
            </w:tcMar>
          </w:tcPr>
          <w:p w14:paraId="00000042" w14:textId="77777777" w:rsidR="003400EA" w:rsidRPr="000C364A" w:rsidRDefault="00560076" w:rsidP="000C364A">
            <w:pPr>
              <w:widowControl w:val="0"/>
              <w:pBdr>
                <w:top w:val="nil"/>
                <w:left w:val="nil"/>
                <w:bottom w:val="nil"/>
                <w:right w:val="nil"/>
                <w:between w:val="nil"/>
              </w:pBdr>
              <w:spacing w:line="240" w:lineRule="auto"/>
              <w:ind w:right="0"/>
              <w:rPr>
                <w:b/>
              </w:rPr>
            </w:pPr>
            <w:r w:rsidRPr="000C364A">
              <w:rPr>
                <w:b/>
              </w:rPr>
              <w:lastRenderedPageBreak/>
              <w:t>Соломко Людмила Андріївна</w:t>
            </w:r>
          </w:p>
        </w:tc>
        <w:tc>
          <w:tcPr>
            <w:tcW w:w="7056" w:type="dxa"/>
            <w:shd w:val="clear" w:color="auto" w:fill="auto"/>
            <w:tcMar>
              <w:top w:w="100" w:type="dxa"/>
              <w:left w:w="100" w:type="dxa"/>
              <w:bottom w:w="100" w:type="dxa"/>
              <w:right w:w="100" w:type="dxa"/>
            </w:tcMar>
          </w:tcPr>
          <w:p w14:paraId="00000043" w14:textId="555984C1" w:rsidR="003400EA" w:rsidRPr="000C364A" w:rsidRDefault="00560076" w:rsidP="000C364A">
            <w:pPr>
              <w:widowControl w:val="0"/>
              <w:spacing w:line="240" w:lineRule="auto"/>
              <w:ind w:right="0"/>
              <w:jc w:val="both"/>
            </w:pPr>
            <w:r w:rsidRPr="000C364A">
              <w:t>викладач Відокремленого структурного підрозділу</w:t>
            </w:r>
            <w:r w:rsidR="009204C8" w:rsidRPr="000C364A">
              <w:t xml:space="preserve"> </w:t>
            </w:r>
            <w:r w:rsidRPr="000C364A">
              <w:t>«Хмельницький політехнічний фаховий коледж Національного університету «Львівська політехніка», спеціаліст вищої кваліфікаційної категорії, викладач-методист</w:t>
            </w:r>
          </w:p>
        </w:tc>
      </w:tr>
      <w:tr w:rsidR="003400EA" w:rsidRPr="000C364A" w14:paraId="45B0B36B" w14:textId="77777777" w:rsidTr="009D33F6">
        <w:tc>
          <w:tcPr>
            <w:tcW w:w="2715" w:type="dxa"/>
            <w:shd w:val="clear" w:color="auto" w:fill="auto"/>
            <w:tcMar>
              <w:top w:w="100" w:type="dxa"/>
              <w:left w:w="100" w:type="dxa"/>
              <w:bottom w:w="100" w:type="dxa"/>
              <w:right w:w="100" w:type="dxa"/>
            </w:tcMar>
          </w:tcPr>
          <w:p w14:paraId="00000044" w14:textId="77777777" w:rsidR="003400EA" w:rsidRPr="000C364A" w:rsidRDefault="00560076" w:rsidP="000C364A">
            <w:pPr>
              <w:widowControl w:val="0"/>
              <w:pBdr>
                <w:top w:val="nil"/>
                <w:left w:val="nil"/>
                <w:bottom w:val="nil"/>
                <w:right w:val="nil"/>
                <w:between w:val="nil"/>
              </w:pBdr>
              <w:spacing w:line="240" w:lineRule="auto"/>
              <w:ind w:right="0"/>
              <w:rPr>
                <w:b/>
              </w:rPr>
            </w:pPr>
            <w:proofErr w:type="spellStart"/>
            <w:r w:rsidRPr="000C364A">
              <w:rPr>
                <w:b/>
              </w:rPr>
              <w:t>Сорокун</w:t>
            </w:r>
            <w:proofErr w:type="spellEnd"/>
            <w:r w:rsidRPr="000C364A">
              <w:rPr>
                <w:b/>
              </w:rPr>
              <w:t xml:space="preserve"> </w:t>
            </w:r>
            <w:r w:rsidRPr="000C364A">
              <w:rPr>
                <w:b/>
                <w:highlight w:val="white"/>
              </w:rPr>
              <w:t>Світлана Вікторівна</w:t>
            </w:r>
          </w:p>
        </w:tc>
        <w:tc>
          <w:tcPr>
            <w:tcW w:w="7056" w:type="dxa"/>
            <w:shd w:val="clear" w:color="auto" w:fill="auto"/>
            <w:tcMar>
              <w:top w:w="100" w:type="dxa"/>
              <w:left w:w="100" w:type="dxa"/>
              <w:bottom w:w="100" w:type="dxa"/>
              <w:right w:w="100" w:type="dxa"/>
            </w:tcMar>
          </w:tcPr>
          <w:p w14:paraId="00000045" w14:textId="77777777" w:rsidR="003400EA" w:rsidRPr="000C364A" w:rsidRDefault="00560076" w:rsidP="000C364A">
            <w:pPr>
              <w:widowControl w:val="0"/>
              <w:spacing w:line="240" w:lineRule="auto"/>
              <w:ind w:right="0"/>
              <w:jc w:val="both"/>
              <w:rPr>
                <w:b/>
                <w:highlight w:val="white"/>
              </w:rPr>
            </w:pPr>
            <w:r w:rsidRPr="000C364A">
              <w:t xml:space="preserve">викладач Кіровоградського кооперативного фахового коледжу економіки і права імені М. П. </w:t>
            </w:r>
            <w:proofErr w:type="spellStart"/>
            <w:r w:rsidRPr="000C364A">
              <w:t>Сая</w:t>
            </w:r>
            <w:proofErr w:type="spellEnd"/>
            <w:r w:rsidRPr="000C364A">
              <w:t xml:space="preserve"> Кіровоградської облспоживспілки,  </w:t>
            </w:r>
            <w:r w:rsidRPr="000C364A">
              <w:rPr>
                <w:highlight w:val="white"/>
              </w:rPr>
              <w:t>кандидат технічних наук, спеціаліст вищої кваліфікаційної категорії</w:t>
            </w:r>
          </w:p>
        </w:tc>
      </w:tr>
      <w:tr w:rsidR="003400EA" w:rsidRPr="000C364A" w14:paraId="26DFF21B" w14:textId="77777777" w:rsidTr="009D33F6">
        <w:tc>
          <w:tcPr>
            <w:tcW w:w="2715" w:type="dxa"/>
            <w:shd w:val="clear" w:color="auto" w:fill="auto"/>
            <w:tcMar>
              <w:top w:w="100" w:type="dxa"/>
              <w:left w:w="100" w:type="dxa"/>
              <w:bottom w:w="100" w:type="dxa"/>
              <w:right w:w="100" w:type="dxa"/>
            </w:tcMar>
          </w:tcPr>
          <w:p w14:paraId="00000046" w14:textId="77777777" w:rsidR="003400EA" w:rsidRPr="000C364A" w:rsidRDefault="00560076" w:rsidP="000C364A">
            <w:pPr>
              <w:widowControl w:val="0"/>
              <w:spacing w:line="240" w:lineRule="auto"/>
              <w:ind w:right="0"/>
              <w:rPr>
                <w:b/>
              </w:rPr>
            </w:pPr>
            <w:r w:rsidRPr="000C364A">
              <w:rPr>
                <w:b/>
              </w:rPr>
              <w:t>Федосєєва Аліна Олександрівна</w:t>
            </w:r>
          </w:p>
        </w:tc>
        <w:tc>
          <w:tcPr>
            <w:tcW w:w="7056" w:type="dxa"/>
            <w:shd w:val="clear" w:color="auto" w:fill="auto"/>
            <w:tcMar>
              <w:top w:w="100" w:type="dxa"/>
              <w:left w:w="100" w:type="dxa"/>
              <w:bottom w:w="100" w:type="dxa"/>
              <w:right w:w="100" w:type="dxa"/>
            </w:tcMar>
          </w:tcPr>
          <w:p w14:paraId="00000047" w14:textId="77777777" w:rsidR="003400EA" w:rsidRPr="000C364A" w:rsidRDefault="00560076" w:rsidP="000C364A">
            <w:pPr>
              <w:widowControl w:val="0"/>
              <w:spacing w:line="240" w:lineRule="auto"/>
              <w:ind w:right="0"/>
              <w:jc w:val="both"/>
              <w:rPr>
                <w:b/>
              </w:rPr>
            </w:pPr>
            <w:r w:rsidRPr="000C364A">
              <w:t xml:space="preserve">викладач Харківського радіотехнічного фахового коледжу, </w:t>
            </w:r>
            <w:r w:rsidRPr="000C364A">
              <w:rPr>
                <w:highlight w:val="white"/>
              </w:rPr>
              <w:t>кандидат технічних наук, спеціаліст вищої кваліфікаційної категорії</w:t>
            </w:r>
          </w:p>
        </w:tc>
      </w:tr>
    </w:tbl>
    <w:p w14:paraId="00000048" w14:textId="77777777" w:rsidR="003400EA" w:rsidRPr="000C364A" w:rsidRDefault="003400EA" w:rsidP="000C364A">
      <w:pPr>
        <w:widowControl w:val="0"/>
        <w:pBdr>
          <w:top w:val="nil"/>
          <w:left w:val="nil"/>
          <w:bottom w:val="nil"/>
          <w:right w:val="nil"/>
          <w:between w:val="nil"/>
        </w:pBdr>
        <w:spacing w:line="240" w:lineRule="auto"/>
        <w:ind w:right="0" w:firstLine="465"/>
        <w:jc w:val="both"/>
      </w:pPr>
    </w:p>
    <w:p w14:paraId="00000049" w14:textId="77777777" w:rsidR="003400EA" w:rsidRPr="000C364A" w:rsidRDefault="00560076" w:rsidP="000C364A">
      <w:pPr>
        <w:widowControl w:val="0"/>
        <w:spacing w:line="240" w:lineRule="auto"/>
        <w:ind w:right="0"/>
        <w:jc w:val="both"/>
        <w:rPr>
          <w:b/>
        </w:rPr>
      </w:pPr>
      <w:r w:rsidRPr="000C364A">
        <w:rPr>
          <w:b/>
        </w:rPr>
        <w:t>Додатково залучені розробники стандарту</w:t>
      </w:r>
    </w:p>
    <w:p w14:paraId="0000004A" w14:textId="77777777" w:rsidR="003400EA" w:rsidRPr="000C364A" w:rsidRDefault="00560076" w:rsidP="000C364A">
      <w:pPr>
        <w:widowControl w:val="0"/>
        <w:spacing w:line="240" w:lineRule="auto"/>
        <w:ind w:right="0" w:firstLine="720"/>
        <w:jc w:val="both"/>
      </w:pPr>
      <w:r w:rsidRPr="000C364A">
        <w:t>Члени сектору фахової передвищої освіти Науково-методичної ради Міністерства освіти і науки України:</w:t>
      </w:r>
    </w:p>
    <w:p w14:paraId="0000004B" w14:textId="77777777" w:rsidR="003400EA" w:rsidRPr="000C364A" w:rsidRDefault="00560076" w:rsidP="000C364A">
      <w:pPr>
        <w:widowControl w:val="0"/>
        <w:spacing w:line="240" w:lineRule="auto"/>
        <w:ind w:right="0" w:firstLine="720"/>
        <w:jc w:val="both"/>
      </w:pPr>
      <w:r w:rsidRPr="000C364A">
        <w:t>Іванова Лілія Вікторівна - директор Відокремленого структурного підрозділу «Одеський технічний фаховий коледж Одеської національної академії харчових технологій», кандидат технічних наук, викладач-методист, спеціаліст вищої кваліфікаційної категорії;</w:t>
      </w:r>
    </w:p>
    <w:p w14:paraId="0000004C" w14:textId="77777777" w:rsidR="003400EA" w:rsidRPr="000C364A" w:rsidRDefault="00560076" w:rsidP="000C364A">
      <w:pPr>
        <w:widowControl w:val="0"/>
        <w:spacing w:line="240" w:lineRule="auto"/>
        <w:ind w:right="0" w:firstLine="720"/>
        <w:jc w:val="both"/>
      </w:pPr>
      <w:r w:rsidRPr="000C364A">
        <w:t>Прохоров Олександр Валерійович - професор кафедри комп'ютерних наук та інформаційних технологій Національного аерокосмічного університету ім. М.Є. Жуковського «Харківський авіаційний інститут», доктор технічних наук, доцент.</w:t>
      </w:r>
    </w:p>
    <w:p w14:paraId="0000004D" w14:textId="77777777" w:rsidR="003400EA" w:rsidRPr="000C364A" w:rsidRDefault="003400EA" w:rsidP="000C364A">
      <w:pPr>
        <w:widowControl w:val="0"/>
        <w:spacing w:line="240" w:lineRule="auto"/>
        <w:ind w:right="0" w:firstLine="720"/>
        <w:jc w:val="both"/>
      </w:pPr>
    </w:p>
    <w:p w14:paraId="0000004E" w14:textId="77777777" w:rsidR="003400EA" w:rsidRPr="000C364A" w:rsidRDefault="00560076" w:rsidP="000C364A">
      <w:pPr>
        <w:widowControl w:val="0"/>
        <w:spacing w:line="240" w:lineRule="auto"/>
        <w:ind w:right="0" w:firstLine="720"/>
        <w:jc w:val="both"/>
      </w:pPr>
      <w:r w:rsidRPr="000C364A">
        <w:t xml:space="preserve">Голова Науково-методичної комісії № 4 з інформаційних технологій, автоматизації та телекомунікацій Науково-методичної ради Міністерства освіти і науки України: </w:t>
      </w:r>
      <w:proofErr w:type="spellStart"/>
      <w:r w:rsidRPr="000C364A">
        <w:t>Радіщук</w:t>
      </w:r>
      <w:proofErr w:type="spellEnd"/>
      <w:r w:rsidRPr="000C364A">
        <w:t xml:space="preserve"> Тамара Петрівна - заступник директора з навчальної роботи Відокремленого структурного підрозділу «Технічний фаховий коледж Луцького національного технічного університету», кандидат економічних наук, доцент, викладач-методист, спеціаліст вищої кваліфікаційної категорії.</w:t>
      </w:r>
    </w:p>
    <w:p w14:paraId="0000004F" w14:textId="77777777" w:rsidR="003400EA" w:rsidRPr="000C364A" w:rsidRDefault="003400EA" w:rsidP="000C364A">
      <w:pPr>
        <w:widowControl w:val="0"/>
        <w:pBdr>
          <w:top w:val="nil"/>
          <w:left w:val="nil"/>
          <w:bottom w:val="nil"/>
          <w:right w:val="nil"/>
          <w:between w:val="nil"/>
        </w:pBdr>
        <w:spacing w:line="240" w:lineRule="auto"/>
        <w:ind w:right="0" w:firstLine="465"/>
        <w:jc w:val="both"/>
      </w:pPr>
    </w:p>
    <w:p w14:paraId="00000050" w14:textId="28554C5F" w:rsidR="003400EA" w:rsidRPr="000C364A" w:rsidRDefault="00560076" w:rsidP="000C364A">
      <w:pPr>
        <w:widowControl w:val="0"/>
        <w:pBdr>
          <w:top w:val="nil"/>
          <w:left w:val="nil"/>
          <w:bottom w:val="nil"/>
          <w:right w:val="nil"/>
          <w:between w:val="nil"/>
        </w:pBdr>
        <w:spacing w:line="240" w:lineRule="auto"/>
        <w:ind w:right="0" w:firstLine="720"/>
        <w:jc w:val="both"/>
      </w:pPr>
      <w:r w:rsidRPr="000C364A">
        <w:t xml:space="preserve">Стандарт розглянуто та схвалено на засіданні </w:t>
      </w:r>
      <w:r w:rsidR="009D33F6" w:rsidRPr="000C364A">
        <w:t>підкомісії зі спеціальності 121 </w:t>
      </w:r>
      <w:r w:rsidRPr="000C364A">
        <w:t>Інженерія програмного забезпечення Науково-методичної комісії № 4 з інформаційних технологій, автоматизації та телекомунікацій сектору фахової передвищої освіти Науково-методичної ради Міністерства освіти і науки України протокол № 2  від 21.12.2020р.</w:t>
      </w:r>
    </w:p>
    <w:p w14:paraId="00000051" w14:textId="77777777" w:rsidR="003400EA" w:rsidRPr="000C364A" w:rsidRDefault="003400EA" w:rsidP="000C364A">
      <w:pPr>
        <w:widowControl w:val="0"/>
        <w:pBdr>
          <w:top w:val="nil"/>
          <w:left w:val="nil"/>
          <w:bottom w:val="nil"/>
          <w:right w:val="nil"/>
          <w:between w:val="nil"/>
        </w:pBdr>
        <w:spacing w:line="240" w:lineRule="auto"/>
        <w:ind w:right="0" w:firstLine="720"/>
        <w:jc w:val="both"/>
      </w:pPr>
    </w:p>
    <w:p w14:paraId="00000052" w14:textId="77777777" w:rsidR="003400EA" w:rsidRPr="000C364A" w:rsidRDefault="00560076" w:rsidP="000C364A">
      <w:pPr>
        <w:widowControl w:val="0"/>
        <w:pBdr>
          <w:top w:val="nil"/>
          <w:left w:val="nil"/>
          <w:bottom w:val="nil"/>
          <w:right w:val="nil"/>
          <w:between w:val="nil"/>
        </w:pBdr>
        <w:spacing w:line="240" w:lineRule="auto"/>
        <w:ind w:right="0" w:firstLine="720"/>
        <w:jc w:val="both"/>
      </w:pPr>
      <w:r w:rsidRPr="000C364A">
        <w:t>Стандарт розглянуто на засіданні сектору фахової передвищої освіти Науково-методичної ради Міністерства освіти і науки України протокол № 5 від 23.02.2021р.</w:t>
      </w:r>
    </w:p>
    <w:p w14:paraId="00000053" w14:textId="77777777" w:rsidR="003400EA" w:rsidRPr="000C364A" w:rsidRDefault="003400EA" w:rsidP="000C364A">
      <w:pPr>
        <w:widowControl w:val="0"/>
        <w:pBdr>
          <w:top w:val="nil"/>
          <w:left w:val="nil"/>
          <w:bottom w:val="nil"/>
          <w:right w:val="nil"/>
          <w:between w:val="nil"/>
        </w:pBdr>
        <w:spacing w:line="240" w:lineRule="auto"/>
        <w:ind w:right="0" w:firstLine="720"/>
        <w:jc w:val="both"/>
        <w:rPr>
          <w:b/>
        </w:rPr>
      </w:pPr>
    </w:p>
    <w:p w14:paraId="5183C548" w14:textId="77777777" w:rsidR="009204C8" w:rsidRPr="000C364A" w:rsidRDefault="009204C8" w:rsidP="000C364A">
      <w:pPr>
        <w:widowControl w:val="0"/>
        <w:spacing w:line="240" w:lineRule="auto"/>
        <w:ind w:right="0"/>
        <w:jc w:val="both"/>
        <w:rPr>
          <w:b/>
        </w:rPr>
      </w:pPr>
    </w:p>
    <w:p w14:paraId="3ACA9653" w14:textId="77777777" w:rsidR="009204C8" w:rsidRPr="000C364A" w:rsidRDefault="009204C8" w:rsidP="000C364A">
      <w:pPr>
        <w:widowControl w:val="0"/>
        <w:spacing w:line="240" w:lineRule="auto"/>
        <w:ind w:right="0"/>
        <w:jc w:val="both"/>
        <w:rPr>
          <w:b/>
        </w:rPr>
      </w:pPr>
    </w:p>
    <w:p w14:paraId="5673BF0D" w14:textId="77777777" w:rsidR="009204C8" w:rsidRPr="000C364A" w:rsidRDefault="009204C8" w:rsidP="000C364A">
      <w:pPr>
        <w:widowControl w:val="0"/>
        <w:spacing w:line="240" w:lineRule="auto"/>
        <w:ind w:right="0"/>
        <w:jc w:val="both"/>
        <w:rPr>
          <w:b/>
        </w:rPr>
      </w:pPr>
    </w:p>
    <w:p w14:paraId="00000054" w14:textId="08F5BD81" w:rsidR="003400EA" w:rsidRPr="000C364A" w:rsidRDefault="00560076" w:rsidP="000C364A">
      <w:pPr>
        <w:widowControl w:val="0"/>
        <w:spacing w:line="240" w:lineRule="auto"/>
        <w:ind w:right="0"/>
        <w:jc w:val="both"/>
        <w:rPr>
          <w:b/>
        </w:rPr>
      </w:pPr>
      <w:r w:rsidRPr="000C364A">
        <w:rPr>
          <w:b/>
        </w:rPr>
        <w:lastRenderedPageBreak/>
        <w:t>Методичну експертизу проводили:</w:t>
      </w:r>
    </w:p>
    <w:tbl>
      <w:tblPr>
        <w:tblStyle w:val="affff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6051"/>
      </w:tblGrid>
      <w:tr w:rsidR="003400EA" w:rsidRPr="000C364A" w14:paraId="7857AE4D" w14:textId="77777777" w:rsidTr="009D33F6">
        <w:tc>
          <w:tcPr>
            <w:tcW w:w="3720" w:type="dxa"/>
            <w:shd w:val="clear" w:color="auto" w:fill="auto"/>
            <w:tcMar>
              <w:top w:w="100" w:type="dxa"/>
              <w:left w:w="100" w:type="dxa"/>
              <w:bottom w:w="100" w:type="dxa"/>
              <w:right w:w="100" w:type="dxa"/>
            </w:tcMar>
          </w:tcPr>
          <w:p w14:paraId="00000055" w14:textId="77777777" w:rsidR="003400EA" w:rsidRPr="000C364A" w:rsidRDefault="00560076" w:rsidP="000C364A">
            <w:pPr>
              <w:spacing w:line="240" w:lineRule="auto"/>
              <w:ind w:right="0"/>
              <w:rPr>
                <w:b/>
              </w:rPr>
            </w:pPr>
            <w:r w:rsidRPr="000C364A">
              <w:rPr>
                <w:b/>
              </w:rPr>
              <w:t>Хоменко Микола   Павлович</w:t>
            </w:r>
          </w:p>
          <w:p w14:paraId="00000056" w14:textId="77777777" w:rsidR="003400EA" w:rsidRPr="000C364A" w:rsidRDefault="00560076" w:rsidP="000C364A">
            <w:pPr>
              <w:spacing w:line="240" w:lineRule="auto"/>
              <w:ind w:right="0"/>
              <w:rPr>
                <w:i/>
              </w:rPr>
            </w:pPr>
            <w:r w:rsidRPr="000C364A">
              <w:rPr>
                <w:b/>
                <w:i/>
              </w:rPr>
              <w:t>Голова експертної групи з організації проведення методичної експертизи проєктів стандартів фахової передвищої освіти</w:t>
            </w:r>
          </w:p>
        </w:tc>
        <w:tc>
          <w:tcPr>
            <w:tcW w:w="6051" w:type="dxa"/>
            <w:shd w:val="clear" w:color="auto" w:fill="auto"/>
            <w:tcMar>
              <w:top w:w="100" w:type="dxa"/>
              <w:left w:w="100" w:type="dxa"/>
              <w:bottom w:w="100" w:type="dxa"/>
              <w:right w:w="100" w:type="dxa"/>
            </w:tcMar>
          </w:tcPr>
          <w:p w14:paraId="00000057" w14:textId="77777777" w:rsidR="003400EA" w:rsidRPr="000C364A" w:rsidRDefault="00560076" w:rsidP="000C364A">
            <w:pPr>
              <w:spacing w:line="240" w:lineRule="auto"/>
              <w:ind w:right="0"/>
              <w:jc w:val="both"/>
            </w:pPr>
            <w:r w:rsidRPr="000C364A">
              <w:t>кандидат педагогічних наук, заступник директора Державної установи «Науково-методичний центр вищої та фахової передвищої освіти»</w:t>
            </w:r>
          </w:p>
        </w:tc>
      </w:tr>
      <w:tr w:rsidR="003400EA" w:rsidRPr="000C364A" w14:paraId="56C6BE87" w14:textId="77777777" w:rsidTr="009D33F6">
        <w:tc>
          <w:tcPr>
            <w:tcW w:w="3720" w:type="dxa"/>
            <w:shd w:val="clear" w:color="auto" w:fill="auto"/>
            <w:tcMar>
              <w:top w:w="100" w:type="dxa"/>
              <w:left w:w="100" w:type="dxa"/>
              <w:bottom w:w="100" w:type="dxa"/>
              <w:right w:w="100" w:type="dxa"/>
            </w:tcMar>
          </w:tcPr>
          <w:p w14:paraId="00000058" w14:textId="77777777" w:rsidR="003400EA" w:rsidRPr="000C364A" w:rsidRDefault="00560076" w:rsidP="000C364A">
            <w:pPr>
              <w:pBdr>
                <w:top w:val="nil"/>
                <w:left w:val="nil"/>
                <w:bottom w:val="nil"/>
                <w:right w:val="nil"/>
                <w:between w:val="nil"/>
              </w:pBdr>
              <w:spacing w:line="240" w:lineRule="auto"/>
              <w:ind w:right="0"/>
              <w:rPr>
                <w:b/>
              </w:rPr>
            </w:pPr>
            <w:proofErr w:type="spellStart"/>
            <w:r w:rsidRPr="000C364A">
              <w:rPr>
                <w:b/>
              </w:rPr>
              <w:t>Борхаленко</w:t>
            </w:r>
            <w:proofErr w:type="spellEnd"/>
            <w:r w:rsidRPr="000C364A">
              <w:rPr>
                <w:b/>
              </w:rPr>
              <w:t xml:space="preserve"> Юрій Олександрович</w:t>
            </w:r>
          </w:p>
          <w:p w14:paraId="00000059" w14:textId="77777777" w:rsidR="003400EA" w:rsidRPr="000C364A" w:rsidRDefault="00560076" w:rsidP="000C364A">
            <w:pPr>
              <w:pBdr>
                <w:top w:val="nil"/>
                <w:left w:val="nil"/>
                <w:bottom w:val="nil"/>
                <w:right w:val="nil"/>
                <w:between w:val="nil"/>
              </w:pBdr>
              <w:spacing w:line="240" w:lineRule="auto"/>
              <w:ind w:right="0"/>
              <w:rPr>
                <w:i/>
              </w:rPr>
            </w:pPr>
            <w:r w:rsidRPr="000C364A">
              <w:rPr>
                <w:b/>
                <w:i/>
              </w:rPr>
              <w:t xml:space="preserve">експерт </w:t>
            </w:r>
          </w:p>
        </w:tc>
        <w:tc>
          <w:tcPr>
            <w:tcW w:w="6051" w:type="dxa"/>
            <w:shd w:val="clear" w:color="auto" w:fill="auto"/>
            <w:tcMar>
              <w:top w:w="100" w:type="dxa"/>
              <w:left w:w="100" w:type="dxa"/>
              <w:bottom w:w="100" w:type="dxa"/>
              <w:right w:w="100" w:type="dxa"/>
            </w:tcMar>
          </w:tcPr>
          <w:p w14:paraId="0000005B" w14:textId="6FE7DCBD" w:rsidR="003400EA" w:rsidRPr="000C364A" w:rsidRDefault="00560076" w:rsidP="000C364A">
            <w:pPr>
              <w:spacing w:line="240" w:lineRule="auto"/>
              <w:ind w:right="0"/>
              <w:jc w:val="both"/>
            </w:pPr>
            <w:r w:rsidRPr="000C364A">
              <w:t>кандидат технічних наук, методист, спеціаліст вищої категорії науково-методичного кабінету інженерно-технічної та технічної освіти Державної установи «Науково-методичний центр вищої та фахової передвищої освіти»</w:t>
            </w:r>
          </w:p>
        </w:tc>
      </w:tr>
      <w:tr w:rsidR="003400EA" w:rsidRPr="000C364A" w14:paraId="218812F1" w14:textId="77777777" w:rsidTr="009D33F6">
        <w:tc>
          <w:tcPr>
            <w:tcW w:w="3720" w:type="dxa"/>
            <w:shd w:val="clear" w:color="auto" w:fill="auto"/>
            <w:tcMar>
              <w:top w:w="100" w:type="dxa"/>
              <w:left w:w="100" w:type="dxa"/>
              <w:bottom w:w="100" w:type="dxa"/>
              <w:right w:w="100" w:type="dxa"/>
            </w:tcMar>
          </w:tcPr>
          <w:p w14:paraId="0000005C" w14:textId="77777777" w:rsidR="003400EA" w:rsidRPr="000C364A" w:rsidRDefault="00560076" w:rsidP="000C364A">
            <w:pPr>
              <w:pBdr>
                <w:top w:val="nil"/>
                <w:left w:val="nil"/>
                <w:bottom w:val="nil"/>
                <w:right w:val="nil"/>
                <w:between w:val="nil"/>
              </w:pBdr>
              <w:spacing w:line="240" w:lineRule="auto"/>
              <w:ind w:right="0"/>
              <w:rPr>
                <w:b/>
              </w:rPr>
            </w:pPr>
            <w:r w:rsidRPr="000C364A">
              <w:rPr>
                <w:b/>
              </w:rPr>
              <w:t>Павлюк Любов Володимирівна</w:t>
            </w:r>
          </w:p>
          <w:p w14:paraId="0000005D" w14:textId="77777777" w:rsidR="003400EA" w:rsidRPr="000C364A" w:rsidRDefault="00560076" w:rsidP="000C364A">
            <w:pPr>
              <w:pBdr>
                <w:top w:val="nil"/>
                <w:left w:val="nil"/>
                <w:bottom w:val="nil"/>
                <w:right w:val="nil"/>
                <w:between w:val="nil"/>
              </w:pBdr>
              <w:spacing w:line="240" w:lineRule="auto"/>
              <w:ind w:right="0"/>
              <w:rPr>
                <w:i/>
              </w:rPr>
            </w:pPr>
            <w:r w:rsidRPr="000C364A">
              <w:rPr>
                <w:b/>
                <w:i/>
              </w:rPr>
              <w:t>експерт</w:t>
            </w:r>
          </w:p>
        </w:tc>
        <w:tc>
          <w:tcPr>
            <w:tcW w:w="6051" w:type="dxa"/>
            <w:shd w:val="clear" w:color="auto" w:fill="auto"/>
            <w:tcMar>
              <w:top w:w="100" w:type="dxa"/>
              <w:left w:w="100" w:type="dxa"/>
              <w:bottom w:w="100" w:type="dxa"/>
              <w:right w:w="100" w:type="dxa"/>
            </w:tcMar>
          </w:tcPr>
          <w:p w14:paraId="0000005F" w14:textId="099CFA85" w:rsidR="003400EA" w:rsidRPr="000C364A" w:rsidRDefault="00560076" w:rsidP="000C364A">
            <w:pPr>
              <w:spacing w:line="240" w:lineRule="auto"/>
              <w:ind w:right="0"/>
              <w:jc w:val="both"/>
            </w:pPr>
            <w:r w:rsidRPr="000C364A">
              <w:t>кандидат педагогічних наук, методист, спеціаліст вищої категорії науково-методичного кабінету інженерно-технічної та технічної освіти Державної установи «Науково-методичний центр вищої та фахової передвищої освіти»</w:t>
            </w:r>
          </w:p>
        </w:tc>
      </w:tr>
    </w:tbl>
    <w:p w14:paraId="00000060" w14:textId="77777777" w:rsidR="003400EA" w:rsidRPr="000C364A" w:rsidRDefault="003400EA" w:rsidP="000C364A">
      <w:pPr>
        <w:widowControl w:val="0"/>
        <w:spacing w:line="240" w:lineRule="auto"/>
        <w:ind w:right="0"/>
        <w:jc w:val="both"/>
        <w:rPr>
          <w:b/>
        </w:rPr>
      </w:pPr>
    </w:p>
    <w:p w14:paraId="00000061" w14:textId="77777777" w:rsidR="003400EA" w:rsidRPr="000C364A" w:rsidRDefault="00560076" w:rsidP="000C364A">
      <w:pPr>
        <w:widowControl w:val="0"/>
        <w:spacing w:line="240" w:lineRule="auto"/>
        <w:ind w:right="0"/>
        <w:jc w:val="both"/>
        <w:rPr>
          <w:b/>
        </w:rPr>
      </w:pPr>
      <w:r w:rsidRPr="000C364A">
        <w:rPr>
          <w:b/>
        </w:rPr>
        <w:t>Фахову експертизу проводили:</w:t>
      </w:r>
    </w:p>
    <w:tbl>
      <w:tblPr>
        <w:tblStyle w:val="affff1"/>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5"/>
        <w:gridCol w:w="5976"/>
      </w:tblGrid>
      <w:tr w:rsidR="003400EA" w:rsidRPr="000C364A" w14:paraId="7C4B6F7B" w14:textId="77777777" w:rsidTr="009D33F6">
        <w:tc>
          <w:tcPr>
            <w:tcW w:w="3795" w:type="dxa"/>
          </w:tcPr>
          <w:p w14:paraId="00000062" w14:textId="77777777" w:rsidR="003400EA" w:rsidRPr="000C364A" w:rsidRDefault="00560076" w:rsidP="000C364A">
            <w:pPr>
              <w:spacing w:line="240" w:lineRule="auto"/>
              <w:ind w:right="0"/>
              <w:rPr>
                <w:color w:val="800080"/>
              </w:rPr>
            </w:pPr>
            <w:proofErr w:type="spellStart"/>
            <w:r w:rsidRPr="000C364A">
              <w:rPr>
                <w:b/>
              </w:rPr>
              <w:t>Бедратюк</w:t>
            </w:r>
            <w:proofErr w:type="spellEnd"/>
            <w:r w:rsidRPr="000C364A">
              <w:rPr>
                <w:b/>
              </w:rPr>
              <w:t xml:space="preserve"> Леонід Петрович</w:t>
            </w:r>
          </w:p>
        </w:tc>
        <w:tc>
          <w:tcPr>
            <w:tcW w:w="5976" w:type="dxa"/>
          </w:tcPr>
          <w:p w14:paraId="00000063" w14:textId="77777777" w:rsidR="003400EA" w:rsidRPr="000C364A" w:rsidRDefault="00560076" w:rsidP="000C364A">
            <w:pPr>
              <w:spacing w:line="240" w:lineRule="auto"/>
              <w:ind w:right="0"/>
              <w:rPr>
                <w:color w:val="333300"/>
              </w:rPr>
            </w:pPr>
            <w:r w:rsidRPr="000C364A">
              <w:t>доктор фізико-математичних наук, завідувач кафедри інженерії програмного забезпечення Хмельницького національного університету</w:t>
            </w:r>
          </w:p>
        </w:tc>
      </w:tr>
      <w:tr w:rsidR="003400EA" w:rsidRPr="000C364A" w14:paraId="7500A9E8" w14:textId="77777777" w:rsidTr="009D33F6">
        <w:tc>
          <w:tcPr>
            <w:tcW w:w="3795" w:type="dxa"/>
            <w:shd w:val="clear" w:color="auto" w:fill="auto"/>
            <w:tcMar>
              <w:top w:w="100" w:type="dxa"/>
              <w:left w:w="100" w:type="dxa"/>
              <w:bottom w:w="100" w:type="dxa"/>
              <w:right w:w="100" w:type="dxa"/>
            </w:tcMar>
          </w:tcPr>
          <w:p w14:paraId="00000064" w14:textId="77777777" w:rsidR="003400EA" w:rsidRPr="000C364A" w:rsidRDefault="00560076" w:rsidP="000C364A">
            <w:pPr>
              <w:spacing w:line="240" w:lineRule="auto"/>
              <w:ind w:right="0"/>
              <w:rPr>
                <w:i/>
              </w:rPr>
            </w:pPr>
            <w:r w:rsidRPr="000C364A">
              <w:rPr>
                <w:b/>
              </w:rPr>
              <w:t>Янко Людмила Онисимівна</w:t>
            </w:r>
          </w:p>
        </w:tc>
        <w:tc>
          <w:tcPr>
            <w:tcW w:w="5976" w:type="dxa"/>
            <w:shd w:val="clear" w:color="auto" w:fill="auto"/>
            <w:tcMar>
              <w:top w:w="100" w:type="dxa"/>
              <w:left w:w="100" w:type="dxa"/>
              <w:bottom w:w="100" w:type="dxa"/>
              <w:right w:w="100" w:type="dxa"/>
            </w:tcMar>
          </w:tcPr>
          <w:p w14:paraId="00000065" w14:textId="77777777" w:rsidR="003400EA" w:rsidRPr="000C364A" w:rsidRDefault="00560076" w:rsidP="000C364A">
            <w:pPr>
              <w:spacing w:line="240" w:lineRule="auto"/>
              <w:ind w:right="0"/>
              <w:rPr>
                <w:b/>
              </w:rPr>
            </w:pPr>
            <w:r w:rsidRPr="000C364A">
              <w:t>голова циклової комісії економічних дисциплін та комп’ютерних технологій Черкаського політехнічного фахового коледжу</w:t>
            </w:r>
          </w:p>
        </w:tc>
      </w:tr>
      <w:tr w:rsidR="003400EA" w:rsidRPr="000C364A" w14:paraId="35831C99" w14:textId="77777777" w:rsidTr="009D33F6">
        <w:tc>
          <w:tcPr>
            <w:tcW w:w="3795" w:type="dxa"/>
          </w:tcPr>
          <w:p w14:paraId="00000066" w14:textId="77777777" w:rsidR="003400EA" w:rsidRPr="000C364A" w:rsidRDefault="00560076" w:rsidP="000C364A">
            <w:pPr>
              <w:spacing w:line="240" w:lineRule="auto"/>
              <w:ind w:right="0"/>
              <w:rPr>
                <w:color w:val="800080"/>
              </w:rPr>
            </w:pPr>
            <w:r w:rsidRPr="000C364A">
              <w:rPr>
                <w:b/>
              </w:rPr>
              <w:t>Волков Станіслав Іванович</w:t>
            </w:r>
          </w:p>
        </w:tc>
        <w:tc>
          <w:tcPr>
            <w:tcW w:w="5976" w:type="dxa"/>
            <w:shd w:val="clear" w:color="auto" w:fill="auto"/>
            <w:tcMar>
              <w:top w:w="100" w:type="dxa"/>
              <w:left w:w="100" w:type="dxa"/>
              <w:bottom w:w="100" w:type="dxa"/>
              <w:right w:w="100" w:type="dxa"/>
            </w:tcMar>
          </w:tcPr>
          <w:p w14:paraId="00000067" w14:textId="77777777" w:rsidR="003400EA" w:rsidRPr="000C364A" w:rsidRDefault="00560076" w:rsidP="000C364A">
            <w:pPr>
              <w:spacing w:line="240" w:lineRule="auto"/>
              <w:ind w:right="0"/>
            </w:pPr>
            <w:r w:rsidRPr="000C364A">
              <w:t>заступник керівника з випуску програмних продуктів (</w:t>
            </w:r>
            <w:proofErr w:type="spellStart"/>
            <w:r w:rsidRPr="000C364A">
              <w:t>ViceHeadofProduction</w:t>
            </w:r>
            <w:proofErr w:type="spellEnd"/>
            <w:r w:rsidRPr="000C364A">
              <w:t xml:space="preserve">) </w:t>
            </w:r>
            <w:proofErr w:type="spellStart"/>
            <w:r w:rsidRPr="000C364A">
              <w:t>WhiteLabelAgency</w:t>
            </w:r>
            <w:proofErr w:type="spellEnd"/>
            <w:r w:rsidRPr="000C364A">
              <w:t xml:space="preserve">, </w:t>
            </w:r>
            <w:proofErr w:type="spellStart"/>
            <w:r w:rsidRPr="000C364A">
              <w:t>Inc</w:t>
            </w:r>
            <w:proofErr w:type="spellEnd"/>
          </w:p>
        </w:tc>
      </w:tr>
    </w:tbl>
    <w:p w14:paraId="00000068" w14:textId="77777777" w:rsidR="003400EA" w:rsidRPr="000C364A" w:rsidRDefault="003400EA" w:rsidP="000C364A">
      <w:pPr>
        <w:widowControl w:val="0"/>
        <w:spacing w:line="240" w:lineRule="auto"/>
        <w:ind w:right="0" w:firstLine="800"/>
        <w:jc w:val="both"/>
      </w:pPr>
    </w:p>
    <w:p w14:paraId="1351748F" w14:textId="537C99C4" w:rsidR="009D33F6" w:rsidRPr="000C364A" w:rsidRDefault="00560076" w:rsidP="000C364A">
      <w:pPr>
        <w:widowControl w:val="0"/>
        <w:spacing w:line="240" w:lineRule="auto"/>
        <w:ind w:right="0" w:firstLine="800"/>
        <w:jc w:val="both"/>
      </w:pPr>
      <w:r w:rsidRPr="000C364A">
        <w:t>Стандарт розглянуто після надходження всіх зауважень та пропозицій та схвалено на засіданні підкомісії зі спеціальності 121 «Інженерія програмного забезпечення» Науково-методичної комісії № 4 з інформаційних технологій, автоматизації та телекомунікацій сектору фахової передвищої освіти Науково-методичної ради Міністерства освіти і науки України, протокол № 8 від 07.07.2021</w:t>
      </w:r>
      <w:r w:rsidR="009D33F6" w:rsidRPr="000C364A">
        <w:t> </w:t>
      </w:r>
      <w:r w:rsidRPr="000C364A">
        <w:t>р.</w:t>
      </w:r>
    </w:p>
    <w:p w14:paraId="00000069" w14:textId="2185566E" w:rsidR="003400EA" w:rsidRPr="000C364A" w:rsidRDefault="00560076" w:rsidP="000C364A">
      <w:pPr>
        <w:widowControl w:val="0"/>
        <w:spacing w:line="240" w:lineRule="auto"/>
        <w:ind w:right="0" w:firstLine="800"/>
        <w:jc w:val="both"/>
        <w:rPr>
          <w:b/>
          <w:color w:val="000000"/>
        </w:rPr>
      </w:pPr>
      <w:r w:rsidRPr="000C364A">
        <w:br w:type="page"/>
      </w:r>
    </w:p>
    <w:p w14:paraId="0000006A" w14:textId="5A844E69" w:rsidR="003400EA" w:rsidRPr="000C364A" w:rsidRDefault="00560076" w:rsidP="000C364A">
      <w:pPr>
        <w:keepNext/>
        <w:keepLines/>
        <w:widowControl w:val="0"/>
        <w:pBdr>
          <w:top w:val="nil"/>
          <w:left w:val="nil"/>
          <w:bottom w:val="nil"/>
          <w:right w:val="nil"/>
          <w:between w:val="nil"/>
        </w:pBdr>
        <w:spacing w:line="240" w:lineRule="auto"/>
        <w:ind w:right="0"/>
        <w:rPr>
          <w:b/>
          <w:color w:val="000000"/>
        </w:rPr>
      </w:pPr>
      <w:bookmarkStart w:id="2" w:name="_heading=h.1fob9te" w:colFirst="0" w:colLast="0"/>
      <w:bookmarkEnd w:id="2"/>
      <w:r w:rsidRPr="000C364A">
        <w:rPr>
          <w:b/>
          <w:color w:val="000000"/>
        </w:rPr>
        <w:lastRenderedPageBreak/>
        <w:t>2 Загальна характеристика</w:t>
      </w:r>
    </w:p>
    <w:p w14:paraId="20C0F294" w14:textId="77777777" w:rsidR="00AE08E4" w:rsidRPr="000C364A" w:rsidRDefault="00AE08E4" w:rsidP="000C364A">
      <w:pPr>
        <w:keepNext/>
        <w:keepLines/>
        <w:widowControl w:val="0"/>
        <w:pBdr>
          <w:top w:val="nil"/>
          <w:left w:val="nil"/>
          <w:bottom w:val="nil"/>
          <w:right w:val="nil"/>
          <w:between w:val="nil"/>
        </w:pBdr>
        <w:spacing w:line="240" w:lineRule="auto"/>
        <w:ind w:right="0"/>
        <w:rPr>
          <w:b/>
          <w:color w:val="000000"/>
          <w:highlight w:val="white"/>
        </w:rPr>
      </w:pPr>
    </w:p>
    <w:tbl>
      <w:tblPr>
        <w:tblStyle w:val="affff2"/>
        <w:tblW w:w="9821" w:type="dxa"/>
        <w:tblInd w:w="-50" w:type="dxa"/>
        <w:tblBorders>
          <w:top w:val="nil"/>
          <w:left w:val="nil"/>
          <w:bottom w:val="nil"/>
          <w:right w:val="nil"/>
          <w:insideH w:val="nil"/>
          <w:insideV w:val="nil"/>
        </w:tblBorders>
        <w:tblLayout w:type="fixed"/>
        <w:tblLook w:val="0600" w:firstRow="0" w:lastRow="0" w:firstColumn="0" w:lastColumn="0" w:noHBand="1" w:noVBand="1"/>
      </w:tblPr>
      <w:tblGrid>
        <w:gridCol w:w="2875"/>
        <w:gridCol w:w="6946"/>
      </w:tblGrid>
      <w:tr w:rsidR="003400EA" w:rsidRPr="000C364A" w14:paraId="01ECE20B" w14:textId="77777777">
        <w:trPr>
          <w:trHeight w:val="296"/>
        </w:trPr>
        <w:tc>
          <w:tcPr>
            <w:tcW w:w="28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B" w14:textId="77777777" w:rsidR="003400EA" w:rsidRPr="000C364A" w:rsidRDefault="00560076" w:rsidP="000C364A">
            <w:pPr>
              <w:spacing w:line="240" w:lineRule="auto"/>
              <w:ind w:right="0"/>
              <w:rPr>
                <w:b/>
                <w:highlight w:val="white"/>
              </w:rPr>
            </w:pPr>
            <w:r w:rsidRPr="000C364A">
              <w:rPr>
                <w:b/>
                <w:highlight w:val="white"/>
              </w:rPr>
              <w:t>Освітньо-професійний ступінь</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C" w14:textId="77777777" w:rsidR="003400EA" w:rsidRPr="000C364A" w:rsidRDefault="00560076" w:rsidP="000C364A">
            <w:pPr>
              <w:spacing w:line="240" w:lineRule="auto"/>
              <w:ind w:right="0"/>
              <w:rPr>
                <w:highlight w:val="white"/>
              </w:rPr>
            </w:pPr>
            <w:r w:rsidRPr="000C364A">
              <w:rPr>
                <w:highlight w:val="white"/>
              </w:rPr>
              <w:t>Фаховий молодший бакалавр</w:t>
            </w:r>
          </w:p>
        </w:tc>
      </w:tr>
      <w:tr w:rsidR="003400EA" w:rsidRPr="000C364A" w14:paraId="77A865E8" w14:textId="77777777">
        <w:trPr>
          <w:trHeight w:val="265"/>
        </w:trPr>
        <w:tc>
          <w:tcPr>
            <w:tcW w:w="28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D" w14:textId="77777777" w:rsidR="003400EA" w:rsidRPr="000C364A" w:rsidRDefault="00560076" w:rsidP="000C364A">
            <w:pPr>
              <w:spacing w:line="240" w:lineRule="auto"/>
              <w:ind w:right="0"/>
              <w:rPr>
                <w:b/>
                <w:highlight w:val="white"/>
              </w:rPr>
            </w:pPr>
            <w:r w:rsidRPr="000C364A">
              <w:rPr>
                <w:b/>
                <w:highlight w:val="white"/>
              </w:rPr>
              <w:t>Галузь знань</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E" w14:textId="77777777" w:rsidR="003400EA" w:rsidRPr="000C364A" w:rsidRDefault="00560076" w:rsidP="000C364A">
            <w:pPr>
              <w:spacing w:line="240" w:lineRule="auto"/>
              <w:ind w:right="0"/>
              <w:rPr>
                <w:highlight w:val="white"/>
              </w:rPr>
            </w:pPr>
            <w:r w:rsidRPr="000C364A">
              <w:rPr>
                <w:highlight w:val="white"/>
              </w:rPr>
              <w:t>12 Інформаційні технології</w:t>
            </w:r>
          </w:p>
        </w:tc>
      </w:tr>
      <w:tr w:rsidR="003400EA" w:rsidRPr="000C364A" w14:paraId="125A720B" w14:textId="77777777">
        <w:trPr>
          <w:trHeight w:val="302"/>
        </w:trPr>
        <w:tc>
          <w:tcPr>
            <w:tcW w:w="28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F" w14:textId="77777777" w:rsidR="003400EA" w:rsidRPr="000C364A" w:rsidRDefault="00560076" w:rsidP="000C364A">
            <w:pPr>
              <w:spacing w:line="240" w:lineRule="auto"/>
              <w:ind w:right="0"/>
              <w:rPr>
                <w:b/>
                <w:highlight w:val="white"/>
              </w:rPr>
            </w:pPr>
            <w:r w:rsidRPr="000C364A">
              <w:rPr>
                <w:b/>
                <w:highlight w:val="white"/>
              </w:rPr>
              <w:t>Спеціальність</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0" w14:textId="77777777" w:rsidR="003400EA" w:rsidRPr="000C364A" w:rsidRDefault="00560076" w:rsidP="000C364A">
            <w:pPr>
              <w:spacing w:line="240" w:lineRule="auto"/>
              <w:ind w:right="0"/>
              <w:rPr>
                <w:highlight w:val="white"/>
              </w:rPr>
            </w:pPr>
            <w:r w:rsidRPr="000C364A">
              <w:rPr>
                <w:highlight w:val="white"/>
              </w:rPr>
              <w:t>121 Інженерія програмного забезпечення</w:t>
            </w:r>
          </w:p>
        </w:tc>
      </w:tr>
      <w:tr w:rsidR="003400EA" w:rsidRPr="000C364A" w14:paraId="32D5C4AC" w14:textId="77777777" w:rsidTr="009D33F6">
        <w:trPr>
          <w:trHeight w:val="704"/>
        </w:trPr>
        <w:tc>
          <w:tcPr>
            <w:tcW w:w="28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1" w14:textId="77777777" w:rsidR="003400EA" w:rsidRPr="000C364A" w:rsidRDefault="00560076" w:rsidP="000C364A">
            <w:pPr>
              <w:spacing w:line="240" w:lineRule="auto"/>
              <w:ind w:right="0"/>
              <w:rPr>
                <w:b/>
                <w:highlight w:val="white"/>
              </w:rPr>
            </w:pPr>
            <w:r w:rsidRPr="000C364A">
              <w:rPr>
                <w:b/>
                <w:highlight w:val="white"/>
              </w:rPr>
              <w:t>Форма здобуття освіти</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2" w14:textId="77777777" w:rsidR="003400EA" w:rsidRPr="000C364A" w:rsidRDefault="00560076" w:rsidP="000C364A">
            <w:pPr>
              <w:widowControl w:val="0"/>
              <w:numPr>
                <w:ilvl w:val="0"/>
                <w:numId w:val="2"/>
              </w:numPr>
              <w:pBdr>
                <w:top w:val="nil"/>
                <w:left w:val="nil"/>
                <w:bottom w:val="nil"/>
                <w:right w:val="nil"/>
                <w:between w:val="nil"/>
              </w:pBdr>
              <w:spacing w:line="240" w:lineRule="auto"/>
              <w:ind w:left="0" w:right="0"/>
            </w:pPr>
            <w:r w:rsidRPr="000C364A">
              <w:t>денна, вечірня, заочна, дистанційна, мережева;</w:t>
            </w:r>
          </w:p>
          <w:p w14:paraId="00000073" w14:textId="77777777" w:rsidR="003400EA" w:rsidRPr="000C364A" w:rsidRDefault="00560076" w:rsidP="000C364A">
            <w:pPr>
              <w:widowControl w:val="0"/>
              <w:numPr>
                <w:ilvl w:val="0"/>
                <w:numId w:val="2"/>
              </w:numPr>
              <w:pBdr>
                <w:top w:val="nil"/>
                <w:left w:val="nil"/>
                <w:bottom w:val="nil"/>
                <w:right w:val="nil"/>
                <w:between w:val="nil"/>
              </w:pBdr>
              <w:spacing w:line="240" w:lineRule="auto"/>
              <w:ind w:left="0" w:right="0"/>
            </w:pPr>
            <w:proofErr w:type="spellStart"/>
            <w:r w:rsidRPr="000C364A">
              <w:t>екстернатна</w:t>
            </w:r>
            <w:proofErr w:type="spellEnd"/>
            <w:r w:rsidRPr="000C364A">
              <w:t>, на робочому місці (на виробництві);</w:t>
            </w:r>
          </w:p>
          <w:p w14:paraId="00000074" w14:textId="77777777" w:rsidR="003400EA" w:rsidRPr="000C364A" w:rsidRDefault="00560076" w:rsidP="000C364A">
            <w:pPr>
              <w:widowControl w:val="0"/>
              <w:numPr>
                <w:ilvl w:val="0"/>
                <w:numId w:val="2"/>
              </w:numPr>
              <w:pBdr>
                <w:top w:val="nil"/>
                <w:left w:val="nil"/>
                <w:bottom w:val="nil"/>
                <w:right w:val="nil"/>
                <w:between w:val="nil"/>
              </w:pBdr>
              <w:spacing w:line="240" w:lineRule="auto"/>
              <w:ind w:left="0" w:right="0"/>
            </w:pPr>
            <w:r w:rsidRPr="000C364A">
              <w:t>дуальна.</w:t>
            </w:r>
          </w:p>
        </w:tc>
      </w:tr>
      <w:tr w:rsidR="003400EA" w:rsidRPr="000C364A" w14:paraId="4DE6C88F" w14:textId="77777777">
        <w:trPr>
          <w:trHeight w:val="605"/>
        </w:trPr>
        <w:tc>
          <w:tcPr>
            <w:tcW w:w="28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6" w14:textId="66DD5D15" w:rsidR="003400EA" w:rsidRPr="000C364A" w:rsidRDefault="00560076" w:rsidP="000C364A">
            <w:pPr>
              <w:spacing w:line="240" w:lineRule="auto"/>
              <w:ind w:right="0"/>
              <w:rPr>
                <w:b/>
                <w:highlight w:val="white"/>
              </w:rPr>
            </w:pPr>
            <w:r w:rsidRPr="000C364A">
              <w:rPr>
                <w:b/>
                <w:highlight w:val="white"/>
              </w:rPr>
              <w:t>Освітня   кваліфікація</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7" w14:textId="77777777" w:rsidR="003400EA" w:rsidRPr="000C364A" w:rsidRDefault="00560076" w:rsidP="000C364A">
            <w:pPr>
              <w:spacing w:line="240" w:lineRule="auto"/>
              <w:ind w:right="0"/>
              <w:rPr>
                <w:highlight w:val="white"/>
              </w:rPr>
            </w:pPr>
            <w:r w:rsidRPr="000C364A">
              <w:rPr>
                <w:highlight w:val="white"/>
              </w:rPr>
              <w:t xml:space="preserve">Фаховий молодший бакалавр   </w:t>
            </w:r>
          </w:p>
          <w:p w14:paraId="00000078" w14:textId="77777777" w:rsidR="003400EA" w:rsidRPr="000C364A" w:rsidRDefault="00560076" w:rsidP="000C364A">
            <w:pPr>
              <w:spacing w:line="240" w:lineRule="auto"/>
              <w:ind w:right="0"/>
              <w:rPr>
                <w:highlight w:val="green"/>
              </w:rPr>
            </w:pPr>
            <w:r w:rsidRPr="000C364A">
              <w:rPr>
                <w:highlight w:val="white"/>
              </w:rPr>
              <w:t xml:space="preserve">з інженерії програмного забезпечення </w:t>
            </w:r>
          </w:p>
        </w:tc>
      </w:tr>
      <w:tr w:rsidR="003400EA" w:rsidRPr="000C364A" w14:paraId="29A8FA21" w14:textId="77777777">
        <w:trPr>
          <w:trHeight w:val="616"/>
        </w:trPr>
        <w:tc>
          <w:tcPr>
            <w:tcW w:w="28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9" w14:textId="77777777" w:rsidR="003400EA" w:rsidRPr="000C364A" w:rsidRDefault="00560076" w:rsidP="000C364A">
            <w:pPr>
              <w:spacing w:line="240" w:lineRule="auto"/>
              <w:ind w:right="0"/>
              <w:rPr>
                <w:b/>
                <w:highlight w:val="white"/>
              </w:rPr>
            </w:pPr>
            <w:r w:rsidRPr="000C364A">
              <w:rPr>
                <w:b/>
                <w:highlight w:val="white"/>
              </w:rPr>
              <w:t>Професійна кваліфікація</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A" w14:textId="77777777" w:rsidR="003400EA" w:rsidRPr="000C364A" w:rsidRDefault="003400EA" w:rsidP="000C364A">
            <w:pPr>
              <w:spacing w:line="240" w:lineRule="auto"/>
              <w:ind w:right="0"/>
              <w:rPr>
                <w:b/>
                <w:highlight w:val="white"/>
                <w:u w:val="single"/>
              </w:rPr>
            </w:pPr>
          </w:p>
          <w:p w14:paraId="0000007B" w14:textId="77777777" w:rsidR="003400EA" w:rsidRPr="000C364A" w:rsidRDefault="003400EA" w:rsidP="000C364A">
            <w:pPr>
              <w:spacing w:line="240" w:lineRule="auto"/>
              <w:ind w:right="0"/>
              <w:rPr>
                <w:b/>
                <w:highlight w:val="white"/>
                <w:u w:val="single"/>
              </w:rPr>
            </w:pPr>
          </w:p>
        </w:tc>
      </w:tr>
      <w:tr w:rsidR="003400EA" w:rsidRPr="000C364A" w14:paraId="52909835" w14:textId="77777777">
        <w:trPr>
          <w:trHeight w:val="605"/>
        </w:trPr>
        <w:tc>
          <w:tcPr>
            <w:tcW w:w="28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C" w14:textId="77777777" w:rsidR="003400EA" w:rsidRPr="000C364A" w:rsidRDefault="00560076" w:rsidP="000C364A">
            <w:pPr>
              <w:spacing w:line="240" w:lineRule="auto"/>
              <w:ind w:right="0"/>
              <w:rPr>
                <w:b/>
                <w:highlight w:val="white"/>
              </w:rPr>
            </w:pPr>
            <w:r w:rsidRPr="000C364A">
              <w:rPr>
                <w:b/>
                <w:highlight w:val="white"/>
              </w:rPr>
              <w:t>Кваліфікація в дипломі</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D" w14:textId="77777777" w:rsidR="003400EA" w:rsidRPr="000C364A" w:rsidRDefault="00560076" w:rsidP="000C364A">
            <w:pPr>
              <w:shd w:val="clear" w:color="auto" w:fill="FFFFFF"/>
              <w:spacing w:line="240" w:lineRule="auto"/>
              <w:ind w:right="0"/>
              <w:jc w:val="both"/>
              <w:rPr>
                <w:highlight w:val="white"/>
              </w:rPr>
            </w:pPr>
            <w:r w:rsidRPr="000C364A">
              <w:rPr>
                <w:highlight w:val="white"/>
              </w:rPr>
              <w:t>Освітньо-професійний ступінь – фаховий молодший бакалавр.</w:t>
            </w:r>
          </w:p>
          <w:p w14:paraId="0000007E" w14:textId="77777777" w:rsidR="003400EA" w:rsidRPr="000C364A" w:rsidRDefault="00560076" w:rsidP="000C364A">
            <w:pPr>
              <w:shd w:val="clear" w:color="auto" w:fill="FFFFFF"/>
              <w:spacing w:line="240" w:lineRule="auto"/>
              <w:ind w:right="0"/>
              <w:jc w:val="both"/>
              <w:rPr>
                <w:highlight w:val="white"/>
              </w:rPr>
            </w:pPr>
            <w:r w:rsidRPr="000C364A">
              <w:rPr>
                <w:highlight w:val="white"/>
              </w:rPr>
              <w:t>Спеціальність – 121 Інженерія програмного забезпечення.</w:t>
            </w:r>
          </w:p>
          <w:p w14:paraId="0000007F" w14:textId="77777777" w:rsidR="003400EA" w:rsidRPr="000C364A" w:rsidRDefault="00560076" w:rsidP="000C364A">
            <w:pPr>
              <w:shd w:val="clear" w:color="auto" w:fill="FFFFFF"/>
              <w:spacing w:line="240" w:lineRule="auto"/>
              <w:ind w:right="0"/>
              <w:jc w:val="both"/>
              <w:rPr>
                <w:highlight w:val="white"/>
              </w:rPr>
            </w:pPr>
            <w:r w:rsidRPr="000C364A">
              <w:rPr>
                <w:highlight w:val="white"/>
              </w:rPr>
              <w:t>Спеціалізація – (зазначити назву спеціалізації за наявності).</w:t>
            </w:r>
          </w:p>
          <w:p w14:paraId="00000080" w14:textId="77777777" w:rsidR="003400EA" w:rsidRPr="000C364A" w:rsidRDefault="00560076" w:rsidP="000C364A">
            <w:pPr>
              <w:shd w:val="clear" w:color="auto" w:fill="FFFFFF"/>
              <w:spacing w:line="240" w:lineRule="auto"/>
              <w:ind w:right="0"/>
              <w:jc w:val="both"/>
              <w:rPr>
                <w:b/>
                <w:highlight w:val="white"/>
                <w:u w:val="single"/>
              </w:rPr>
            </w:pPr>
            <w:r w:rsidRPr="000C364A">
              <w:rPr>
                <w:highlight w:val="white"/>
              </w:rPr>
              <w:t>Освітньо-професійна програма – (зазначити назву).</w:t>
            </w:r>
          </w:p>
        </w:tc>
      </w:tr>
      <w:tr w:rsidR="003400EA" w:rsidRPr="000C364A" w14:paraId="6F5BC223" w14:textId="77777777">
        <w:trPr>
          <w:trHeight w:val="605"/>
        </w:trPr>
        <w:tc>
          <w:tcPr>
            <w:tcW w:w="28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1" w14:textId="77777777" w:rsidR="003400EA" w:rsidRPr="000C364A" w:rsidRDefault="00560076" w:rsidP="000C364A">
            <w:pPr>
              <w:spacing w:line="240" w:lineRule="auto"/>
              <w:ind w:right="0"/>
              <w:rPr>
                <w:b/>
                <w:highlight w:val="white"/>
              </w:rPr>
            </w:pPr>
            <w:r w:rsidRPr="000C364A">
              <w:rPr>
                <w:b/>
                <w:highlight w:val="white"/>
              </w:rPr>
              <w:t>Опис предметної області</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2" w14:textId="77777777" w:rsidR="003400EA" w:rsidRPr="000C364A" w:rsidRDefault="00892136" w:rsidP="000C364A">
            <w:pPr>
              <w:spacing w:line="240" w:lineRule="auto"/>
              <w:ind w:right="0"/>
              <w:jc w:val="both"/>
            </w:pPr>
            <w:sdt>
              <w:sdtPr>
                <w:tag w:val="goog_rdk_0"/>
                <w:id w:val="231666104"/>
              </w:sdtPr>
              <w:sdtEndPr/>
              <w:sdtContent/>
            </w:sdt>
            <w:r w:rsidR="00560076" w:rsidRPr="000C364A">
              <w:rPr>
                <w:i/>
              </w:rPr>
              <w:t>Об’єкт вивчення</w:t>
            </w:r>
            <w:r w:rsidR="00560076" w:rsidRPr="000C364A">
              <w:t>: програмне забезпечення, процеси, інструментальні засоби та ресурси  для  його розробки.</w:t>
            </w:r>
          </w:p>
          <w:p w14:paraId="00000083" w14:textId="77777777" w:rsidR="003400EA" w:rsidRPr="000C364A" w:rsidRDefault="00560076" w:rsidP="000C364A">
            <w:pPr>
              <w:spacing w:line="240" w:lineRule="auto"/>
              <w:ind w:right="0"/>
              <w:jc w:val="both"/>
            </w:pPr>
            <w:r w:rsidRPr="000C364A">
              <w:rPr>
                <w:i/>
              </w:rPr>
              <w:t>Ціль навчання</w:t>
            </w:r>
            <w:r w:rsidRPr="000C364A">
              <w:t>: підготовка фахівців, здатних розв’язувати типові задачі, пов’язані з розробкою, супроводом та забезпеченням якості програмного забезпечення.</w:t>
            </w:r>
          </w:p>
          <w:p w14:paraId="00000084" w14:textId="00F16B8A" w:rsidR="003400EA" w:rsidRPr="000C364A" w:rsidRDefault="00560076" w:rsidP="000C364A">
            <w:pPr>
              <w:spacing w:line="240" w:lineRule="auto"/>
              <w:ind w:right="0"/>
              <w:jc w:val="both"/>
            </w:pPr>
            <w:r w:rsidRPr="000C364A">
              <w:rPr>
                <w:i/>
              </w:rPr>
              <w:t xml:space="preserve">Теоретичний зміст предметної області: </w:t>
            </w:r>
            <w:r w:rsidRPr="000C364A">
              <w:t>базові математичні, інформаційні, фізичні, економічні положення щодо створення та супроводу програмного забезпечення</w:t>
            </w:r>
            <w:r w:rsidR="009D7E6E" w:rsidRPr="000C364A">
              <w:t xml:space="preserve"> та його якості</w:t>
            </w:r>
            <w:r w:rsidRPr="000C364A">
              <w:t xml:space="preserve">. </w:t>
            </w:r>
          </w:p>
          <w:p w14:paraId="00000085" w14:textId="77777777" w:rsidR="003400EA" w:rsidRPr="000C364A" w:rsidRDefault="00560076" w:rsidP="000C364A">
            <w:pPr>
              <w:widowControl w:val="0"/>
              <w:spacing w:line="240" w:lineRule="auto"/>
              <w:ind w:right="0"/>
              <w:jc w:val="both"/>
              <w:rPr>
                <w:i/>
              </w:rPr>
            </w:pPr>
            <w:r w:rsidRPr="000C364A">
              <w:rPr>
                <w:i/>
              </w:rPr>
              <w:t xml:space="preserve">Методи, методики та технології: </w:t>
            </w:r>
          </w:p>
          <w:p w14:paraId="00000086" w14:textId="77777777" w:rsidR="003400EA" w:rsidRPr="000C364A" w:rsidRDefault="00560076" w:rsidP="000C364A">
            <w:pPr>
              <w:widowControl w:val="0"/>
              <w:numPr>
                <w:ilvl w:val="0"/>
                <w:numId w:val="2"/>
              </w:numPr>
              <w:spacing w:line="240" w:lineRule="auto"/>
              <w:ind w:left="0" w:right="0"/>
              <w:jc w:val="both"/>
            </w:pPr>
            <w:r w:rsidRPr="000C364A">
              <w:t xml:space="preserve">методи та технології </w:t>
            </w:r>
            <w:sdt>
              <w:sdtPr>
                <w:tag w:val="goog_rdk_2"/>
                <w:id w:val="-176897607"/>
              </w:sdtPr>
              <w:sdtEndPr/>
              <w:sdtContent/>
            </w:sdt>
            <w:r w:rsidRPr="000C364A">
              <w:t xml:space="preserve">створення програмного забезпечення; </w:t>
            </w:r>
          </w:p>
          <w:p w14:paraId="00000087" w14:textId="77777777" w:rsidR="003400EA" w:rsidRPr="000C364A" w:rsidRDefault="00560076" w:rsidP="000C364A">
            <w:pPr>
              <w:widowControl w:val="0"/>
              <w:numPr>
                <w:ilvl w:val="0"/>
                <w:numId w:val="2"/>
              </w:numPr>
              <w:spacing w:line="240" w:lineRule="auto"/>
              <w:ind w:left="0" w:right="0"/>
              <w:jc w:val="both"/>
            </w:pPr>
            <w:r w:rsidRPr="000C364A">
              <w:t>методи та технології збирання, обробки, аналізу та  інтерпретації інформації щодо створення програмного забезпечення.</w:t>
            </w:r>
          </w:p>
          <w:p w14:paraId="00000088" w14:textId="77777777" w:rsidR="003400EA" w:rsidRPr="000C364A" w:rsidRDefault="00560076" w:rsidP="000C364A">
            <w:pPr>
              <w:widowControl w:val="0"/>
              <w:spacing w:line="240" w:lineRule="auto"/>
              <w:ind w:right="0"/>
              <w:jc w:val="both"/>
              <w:rPr>
                <w:highlight w:val="white"/>
              </w:rPr>
            </w:pPr>
            <w:r w:rsidRPr="000C364A">
              <w:rPr>
                <w:i/>
              </w:rPr>
              <w:t xml:space="preserve">Інструменти та обладнання: </w:t>
            </w:r>
            <w:r w:rsidRPr="000C364A">
              <w:t xml:space="preserve">програмно-апаратні та інструментальні засоби розробки, супроводу та  експлуатації програмних продуктів. </w:t>
            </w:r>
          </w:p>
        </w:tc>
      </w:tr>
      <w:tr w:rsidR="003400EA" w:rsidRPr="000C364A" w14:paraId="2E339D7F" w14:textId="77777777">
        <w:trPr>
          <w:trHeight w:val="605"/>
        </w:trPr>
        <w:tc>
          <w:tcPr>
            <w:tcW w:w="28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9" w14:textId="77777777" w:rsidR="003400EA" w:rsidRPr="000C364A" w:rsidRDefault="00560076" w:rsidP="000C364A">
            <w:pPr>
              <w:spacing w:line="240" w:lineRule="auto"/>
              <w:ind w:right="0"/>
              <w:rPr>
                <w:b/>
                <w:highlight w:val="white"/>
              </w:rPr>
            </w:pPr>
            <w:r w:rsidRPr="000C364A">
              <w:rPr>
                <w:b/>
                <w:highlight w:val="white"/>
              </w:rPr>
              <w:t>Академічні права випускників</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A" w14:textId="77777777" w:rsidR="003400EA" w:rsidRPr="000C364A" w:rsidRDefault="00560076" w:rsidP="000C364A">
            <w:pPr>
              <w:spacing w:line="240" w:lineRule="auto"/>
              <w:ind w:right="0"/>
              <w:jc w:val="both"/>
            </w:pPr>
            <w:r w:rsidRPr="000C364A">
              <w:t xml:space="preserve">Здобуття освіти за початковим рівнем (короткий цикл) та першим (бакалаврським) рівнем вищої освіти, </w:t>
            </w:r>
            <w:r w:rsidRPr="000C364A">
              <w:lastRenderedPageBreak/>
              <w:t xml:space="preserve">здобуття додаткових кваліфікацій в системі освіти дорослих. </w:t>
            </w:r>
          </w:p>
        </w:tc>
      </w:tr>
      <w:tr w:rsidR="003400EA" w:rsidRPr="000C364A" w14:paraId="0D2DD074" w14:textId="77777777">
        <w:trPr>
          <w:trHeight w:val="605"/>
        </w:trPr>
        <w:tc>
          <w:tcPr>
            <w:tcW w:w="28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B" w14:textId="77777777" w:rsidR="003400EA" w:rsidRPr="000C364A" w:rsidRDefault="00560076" w:rsidP="000C364A">
            <w:pPr>
              <w:spacing w:line="240" w:lineRule="auto"/>
              <w:ind w:right="0"/>
              <w:rPr>
                <w:b/>
                <w:highlight w:val="white"/>
              </w:rPr>
            </w:pPr>
            <w:r w:rsidRPr="000C364A">
              <w:rPr>
                <w:b/>
                <w:highlight w:val="white"/>
              </w:rPr>
              <w:lastRenderedPageBreak/>
              <w:t>Працевлаштування випускників</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C" w14:textId="77777777" w:rsidR="003400EA" w:rsidRPr="000C364A" w:rsidRDefault="003400EA" w:rsidP="000C364A">
            <w:pPr>
              <w:spacing w:line="240" w:lineRule="auto"/>
              <w:ind w:right="0"/>
              <w:jc w:val="both"/>
              <w:rPr>
                <w:highlight w:val="white"/>
              </w:rPr>
            </w:pPr>
          </w:p>
        </w:tc>
      </w:tr>
    </w:tbl>
    <w:p w14:paraId="0000008D" w14:textId="77777777" w:rsidR="003400EA" w:rsidRPr="000C364A" w:rsidRDefault="003400EA" w:rsidP="000C364A">
      <w:pPr>
        <w:keepNext/>
        <w:keepLines/>
        <w:pBdr>
          <w:top w:val="nil"/>
          <w:left w:val="nil"/>
          <w:bottom w:val="nil"/>
          <w:right w:val="nil"/>
          <w:between w:val="nil"/>
        </w:pBdr>
        <w:spacing w:line="240" w:lineRule="auto"/>
        <w:ind w:right="0"/>
        <w:rPr>
          <w:b/>
          <w:color w:val="000000"/>
        </w:rPr>
      </w:pPr>
      <w:bookmarkStart w:id="3" w:name="_heading=h.3znysh7" w:colFirst="0" w:colLast="0"/>
      <w:bookmarkEnd w:id="3"/>
    </w:p>
    <w:p w14:paraId="0000008E" w14:textId="77777777" w:rsidR="003400EA" w:rsidRPr="000C364A" w:rsidRDefault="00560076" w:rsidP="000C364A">
      <w:pPr>
        <w:keepNext/>
        <w:keepLines/>
        <w:pBdr>
          <w:top w:val="nil"/>
          <w:left w:val="nil"/>
          <w:bottom w:val="nil"/>
          <w:right w:val="nil"/>
          <w:between w:val="nil"/>
        </w:pBdr>
        <w:spacing w:line="240" w:lineRule="auto"/>
        <w:ind w:right="0"/>
        <w:jc w:val="both"/>
        <w:rPr>
          <w:b/>
          <w:color w:val="000000"/>
        </w:rPr>
      </w:pPr>
      <w:bookmarkStart w:id="4" w:name="_heading=h.2et92p0" w:colFirst="0" w:colLast="0"/>
      <w:bookmarkEnd w:id="4"/>
      <w:r w:rsidRPr="000C364A">
        <w:rPr>
          <w:b/>
          <w:color w:val="000000"/>
        </w:rPr>
        <w:t>3 Обсяг кредитів ЄКТС, необхідний для здобуття ступеня фахової передвищої освіти</w:t>
      </w:r>
    </w:p>
    <w:p w14:paraId="0000008F" w14:textId="77777777" w:rsidR="003400EA" w:rsidRPr="000C364A" w:rsidRDefault="003400EA" w:rsidP="000C364A">
      <w:pPr>
        <w:widowControl w:val="0"/>
        <w:spacing w:line="240" w:lineRule="auto"/>
        <w:ind w:right="0" w:firstLine="465"/>
        <w:jc w:val="both"/>
        <w:rPr>
          <w:b/>
        </w:rPr>
      </w:pPr>
    </w:p>
    <w:p w14:paraId="2A860395" w14:textId="77777777" w:rsidR="009204C8" w:rsidRPr="000C364A" w:rsidRDefault="009204C8" w:rsidP="000C364A">
      <w:pPr>
        <w:pStyle w:val="affffc"/>
        <w:spacing w:before="0" w:beforeAutospacing="0" w:after="0" w:afterAutospacing="0"/>
        <w:ind w:firstLine="737"/>
        <w:jc w:val="both"/>
        <w:rPr>
          <w:sz w:val="28"/>
          <w:szCs w:val="28"/>
        </w:rPr>
      </w:pPr>
      <w:r w:rsidRPr="000C364A">
        <w:rPr>
          <w:color w:val="000000"/>
          <w:sz w:val="28"/>
          <w:szCs w:val="28"/>
        </w:rPr>
        <w:t>Фахова передвища освіта може здобуватися на основі базової середньої освіти, повної загальної середньої освіти (профільної середньої освіти), професійної (професійно-технічної) освіти, фахової передвищої освіти або вищої освіти.</w:t>
      </w:r>
    </w:p>
    <w:p w14:paraId="724423FF" w14:textId="77777777" w:rsidR="009204C8" w:rsidRPr="000C364A" w:rsidRDefault="009204C8" w:rsidP="000C364A">
      <w:pPr>
        <w:pStyle w:val="affffc"/>
        <w:spacing w:before="0" w:beforeAutospacing="0" w:after="0" w:afterAutospacing="0"/>
        <w:ind w:firstLine="740"/>
        <w:jc w:val="both"/>
        <w:rPr>
          <w:sz w:val="28"/>
          <w:szCs w:val="28"/>
        </w:rPr>
      </w:pPr>
      <w:r w:rsidRPr="000C364A">
        <w:rPr>
          <w:b/>
          <w:bCs/>
          <w:color w:val="000000"/>
          <w:sz w:val="28"/>
          <w:szCs w:val="28"/>
        </w:rPr>
        <w:t>Обсяг освітньо-професійної програми фахового молодшого бакалавра на основі</w:t>
      </w:r>
      <w:r w:rsidRPr="000C364A">
        <w:rPr>
          <w:color w:val="000000"/>
          <w:sz w:val="28"/>
          <w:szCs w:val="28"/>
        </w:rPr>
        <w:t xml:space="preserve"> </w:t>
      </w:r>
      <w:r w:rsidRPr="000C364A">
        <w:rPr>
          <w:b/>
          <w:bCs/>
          <w:color w:val="000000"/>
          <w:sz w:val="28"/>
          <w:szCs w:val="28"/>
        </w:rPr>
        <w:t>повної загальної середньої освіти (профільної середньої освіти) становить  180 кредитів ЄКТС</w:t>
      </w:r>
      <w:r w:rsidRPr="000C364A">
        <w:rPr>
          <w:color w:val="000000"/>
          <w:sz w:val="28"/>
          <w:szCs w:val="28"/>
        </w:rPr>
        <w:t>.</w:t>
      </w:r>
    </w:p>
    <w:p w14:paraId="3B25E8AB" w14:textId="77777777" w:rsidR="009204C8" w:rsidRPr="000C364A" w:rsidRDefault="009204C8" w:rsidP="000C364A">
      <w:pPr>
        <w:pStyle w:val="affffc"/>
        <w:spacing w:before="0" w:beforeAutospacing="0" w:after="0" w:afterAutospacing="0"/>
        <w:ind w:firstLine="709"/>
        <w:jc w:val="both"/>
        <w:rPr>
          <w:sz w:val="28"/>
          <w:szCs w:val="28"/>
        </w:rPr>
      </w:pPr>
      <w:r w:rsidRPr="000C364A">
        <w:rPr>
          <w:color w:val="000000"/>
          <w:sz w:val="28"/>
          <w:szCs w:val="28"/>
        </w:rPr>
        <w:t xml:space="preserve">На основі </w:t>
      </w:r>
      <w:r w:rsidRPr="000C364A">
        <w:rPr>
          <w:b/>
          <w:bCs/>
          <w:color w:val="000000"/>
          <w:sz w:val="28"/>
          <w:szCs w:val="28"/>
        </w:rPr>
        <w:t>базової середньої освіти</w:t>
      </w:r>
      <w:r w:rsidRPr="000C364A">
        <w:rPr>
          <w:color w:val="000000"/>
          <w:sz w:val="28"/>
          <w:szCs w:val="28"/>
        </w:rPr>
        <w:t xml:space="preserve"> здобувачі фахової передвищої освіти зобов’язані одночасно виконати освітню програму профільної середньої освіти, тривалість здобуття якої становить два роки.</w:t>
      </w:r>
      <w:r w:rsidRPr="000C364A">
        <w:rPr>
          <w:b/>
          <w:bCs/>
          <w:color w:val="000000"/>
          <w:sz w:val="28"/>
          <w:szCs w:val="28"/>
        </w:rPr>
        <w:t xml:space="preserve"> </w:t>
      </w:r>
      <w:r w:rsidRPr="000C364A">
        <w:rPr>
          <w:color w:val="000000"/>
          <w:sz w:val="28"/>
          <w:szCs w:val="28"/>
        </w:rPr>
        <w:t>Освітня програма профільної середньої освіти професійного спрямування, що відповідає галузі знань та/або спеціальності, інтегрується з освітньо-професійною програмою фахового молодшого бакалавра.</w:t>
      </w:r>
    </w:p>
    <w:p w14:paraId="385BCBDA" w14:textId="74CDA27A" w:rsidR="009204C8" w:rsidRPr="000C364A" w:rsidRDefault="009204C8" w:rsidP="000C364A">
      <w:pPr>
        <w:pStyle w:val="affffc"/>
        <w:spacing w:before="0" w:beforeAutospacing="0" w:after="0" w:afterAutospacing="0"/>
        <w:ind w:firstLine="740"/>
        <w:jc w:val="both"/>
        <w:rPr>
          <w:sz w:val="28"/>
          <w:szCs w:val="28"/>
        </w:rPr>
      </w:pPr>
      <w:r w:rsidRPr="000C364A">
        <w:rPr>
          <w:color w:val="000000"/>
          <w:sz w:val="28"/>
          <w:szCs w:val="28"/>
        </w:rPr>
        <w:t xml:space="preserve">Мінімум 50 % обсягу освітньо-професійної програми має бути спрямовано на досягнення результатів навчання за спеціальністю, визначених </w:t>
      </w:r>
      <w:r w:rsidR="00550477" w:rsidRPr="000C364A">
        <w:rPr>
          <w:color w:val="000000"/>
          <w:sz w:val="28"/>
          <w:szCs w:val="28"/>
        </w:rPr>
        <w:t xml:space="preserve">цим </w:t>
      </w:r>
      <w:r w:rsidRPr="000C364A">
        <w:rPr>
          <w:color w:val="000000"/>
          <w:sz w:val="28"/>
          <w:szCs w:val="28"/>
        </w:rPr>
        <w:t>Стандартом.</w:t>
      </w:r>
    </w:p>
    <w:p w14:paraId="34A83AF8" w14:textId="77777777" w:rsidR="009204C8" w:rsidRPr="000C364A" w:rsidRDefault="009204C8" w:rsidP="000C364A">
      <w:pPr>
        <w:pStyle w:val="affffc"/>
        <w:spacing w:before="0" w:beforeAutospacing="0" w:after="0" w:afterAutospacing="0"/>
        <w:ind w:firstLine="740"/>
        <w:jc w:val="both"/>
        <w:rPr>
          <w:sz w:val="28"/>
          <w:szCs w:val="28"/>
        </w:rPr>
      </w:pPr>
      <w:r w:rsidRPr="000C364A">
        <w:rPr>
          <w:b/>
          <w:bCs/>
          <w:color w:val="000000"/>
          <w:sz w:val="28"/>
          <w:szCs w:val="28"/>
        </w:rPr>
        <w:t xml:space="preserve">Обсяг освітньо-професійної програми фахового молодшого бакалавра на основі професійної (професійно-технічної) освіти, фахової передвищої освіти або вищої освіти </w:t>
      </w:r>
      <w:r w:rsidRPr="000C364A">
        <w:rPr>
          <w:color w:val="000000"/>
          <w:sz w:val="28"/>
          <w:szCs w:val="28"/>
        </w:rPr>
        <w:t>визначається закладом фахової передвищої освіти з урахуванням визнання раніше здобутих результатів навчання. Обсяг такої програми становить не менше 50 % загального обсягу освітньо-професійної програми на основі профільної середньої освіти.</w:t>
      </w:r>
    </w:p>
    <w:p w14:paraId="0CADAD67" w14:textId="77777777" w:rsidR="009204C8" w:rsidRPr="000C364A" w:rsidRDefault="009204C8" w:rsidP="000C364A">
      <w:pPr>
        <w:keepNext/>
        <w:keepLines/>
        <w:pBdr>
          <w:top w:val="nil"/>
          <w:left w:val="nil"/>
          <w:bottom w:val="nil"/>
          <w:right w:val="nil"/>
          <w:between w:val="nil"/>
        </w:pBdr>
        <w:spacing w:line="240" w:lineRule="auto"/>
        <w:ind w:right="0"/>
        <w:rPr>
          <w:b/>
          <w:color w:val="000000"/>
        </w:rPr>
      </w:pPr>
      <w:bookmarkStart w:id="5" w:name="_heading=h.mzxm1gj2khc0" w:colFirst="0" w:colLast="0"/>
      <w:bookmarkEnd w:id="5"/>
    </w:p>
    <w:p w14:paraId="00000097" w14:textId="7DE1EDA7" w:rsidR="003400EA" w:rsidRPr="000C364A" w:rsidRDefault="00560076" w:rsidP="000C364A">
      <w:pPr>
        <w:keepNext/>
        <w:keepLines/>
        <w:pBdr>
          <w:top w:val="nil"/>
          <w:left w:val="nil"/>
          <w:bottom w:val="nil"/>
          <w:right w:val="nil"/>
          <w:between w:val="nil"/>
        </w:pBdr>
        <w:spacing w:line="240" w:lineRule="auto"/>
        <w:ind w:right="0"/>
        <w:rPr>
          <w:b/>
          <w:color w:val="000000"/>
        </w:rPr>
      </w:pPr>
      <w:r w:rsidRPr="000C364A">
        <w:rPr>
          <w:b/>
          <w:color w:val="000000"/>
        </w:rPr>
        <w:t>4 Перелік компетентностей випускника</w:t>
      </w:r>
    </w:p>
    <w:p w14:paraId="5F672A6F" w14:textId="77777777" w:rsidR="009204C8" w:rsidRPr="000C364A" w:rsidRDefault="009204C8" w:rsidP="000C364A">
      <w:pPr>
        <w:keepNext/>
        <w:keepLines/>
        <w:pBdr>
          <w:top w:val="nil"/>
          <w:left w:val="nil"/>
          <w:bottom w:val="nil"/>
          <w:right w:val="nil"/>
          <w:between w:val="nil"/>
        </w:pBdr>
        <w:spacing w:line="240" w:lineRule="auto"/>
        <w:ind w:right="0"/>
        <w:rPr>
          <w:b/>
          <w:color w:val="000000"/>
        </w:rPr>
      </w:pPr>
    </w:p>
    <w:tbl>
      <w:tblPr>
        <w:tblStyle w:val="affff3"/>
        <w:tblW w:w="977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10"/>
        <w:gridCol w:w="7461"/>
      </w:tblGrid>
      <w:tr w:rsidR="003400EA" w:rsidRPr="000C364A" w14:paraId="7E31EA2C" w14:textId="77777777" w:rsidTr="000C364A">
        <w:tc>
          <w:tcPr>
            <w:tcW w:w="2310" w:type="dxa"/>
            <w:shd w:val="clear" w:color="auto" w:fill="auto"/>
            <w:tcMar>
              <w:top w:w="100" w:type="dxa"/>
              <w:left w:w="100" w:type="dxa"/>
              <w:bottom w:w="100" w:type="dxa"/>
              <w:right w:w="100" w:type="dxa"/>
            </w:tcMar>
          </w:tcPr>
          <w:p w14:paraId="00000098" w14:textId="77777777" w:rsidR="003400EA" w:rsidRPr="000C364A" w:rsidRDefault="00560076" w:rsidP="000C364A">
            <w:pPr>
              <w:widowControl w:val="0"/>
              <w:pBdr>
                <w:top w:val="nil"/>
                <w:left w:val="nil"/>
                <w:bottom w:val="nil"/>
                <w:right w:val="nil"/>
                <w:between w:val="nil"/>
              </w:pBdr>
              <w:spacing w:line="240" w:lineRule="auto"/>
              <w:ind w:right="0"/>
              <w:rPr>
                <w:b/>
              </w:rPr>
            </w:pPr>
            <w:r w:rsidRPr="000C364A">
              <w:rPr>
                <w:b/>
              </w:rPr>
              <w:t>Інтегральна компетентність</w:t>
            </w:r>
          </w:p>
          <w:p w14:paraId="00000099" w14:textId="77777777" w:rsidR="003400EA" w:rsidRPr="000C364A" w:rsidRDefault="003400EA" w:rsidP="000C364A">
            <w:pPr>
              <w:widowControl w:val="0"/>
              <w:pBdr>
                <w:top w:val="nil"/>
                <w:left w:val="nil"/>
                <w:bottom w:val="nil"/>
                <w:right w:val="nil"/>
                <w:between w:val="nil"/>
              </w:pBdr>
              <w:spacing w:line="240" w:lineRule="auto"/>
              <w:ind w:right="0"/>
              <w:rPr>
                <w:b/>
              </w:rPr>
            </w:pPr>
          </w:p>
        </w:tc>
        <w:tc>
          <w:tcPr>
            <w:tcW w:w="7461" w:type="dxa"/>
            <w:shd w:val="clear" w:color="auto" w:fill="auto"/>
            <w:tcMar>
              <w:top w:w="100" w:type="dxa"/>
              <w:left w:w="100" w:type="dxa"/>
              <w:bottom w:w="100" w:type="dxa"/>
              <w:right w:w="100" w:type="dxa"/>
            </w:tcMar>
          </w:tcPr>
          <w:p w14:paraId="0000009A" w14:textId="276E9DEB" w:rsidR="003400EA" w:rsidRPr="000C364A" w:rsidRDefault="00560076" w:rsidP="000C364A">
            <w:pPr>
              <w:widowControl w:val="0"/>
              <w:pBdr>
                <w:top w:val="nil"/>
                <w:left w:val="nil"/>
                <w:bottom w:val="nil"/>
                <w:right w:val="nil"/>
                <w:between w:val="nil"/>
              </w:pBdr>
              <w:spacing w:line="240" w:lineRule="auto"/>
              <w:ind w:right="0"/>
              <w:jc w:val="both"/>
              <w:rPr>
                <w:shd w:val="clear" w:color="auto" w:fill="6AA84F"/>
              </w:rPr>
            </w:pPr>
            <w:r w:rsidRPr="000C364A">
              <w:t>Здатність вирішувати типові спеціалізовані задачі інженерії програмного забезпечення, що вимагає застосування положень і методів відповідних наук (математики, інформатики, інформаційних технологій, тощо) та може характеризуватися певною невизначеністю умов; нести відповідальність за результати своєї діяльності; здійснювати контроль інших осіб у визначених ситуаціях.</w:t>
            </w:r>
          </w:p>
        </w:tc>
      </w:tr>
      <w:tr w:rsidR="003400EA" w:rsidRPr="000C364A" w14:paraId="5BF19192" w14:textId="77777777" w:rsidTr="000C364A">
        <w:tc>
          <w:tcPr>
            <w:tcW w:w="2310" w:type="dxa"/>
            <w:shd w:val="clear" w:color="auto" w:fill="auto"/>
            <w:tcMar>
              <w:top w:w="100" w:type="dxa"/>
              <w:left w:w="100" w:type="dxa"/>
              <w:bottom w:w="100" w:type="dxa"/>
              <w:right w:w="100" w:type="dxa"/>
            </w:tcMar>
          </w:tcPr>
          <w:p w14:paraId="0000009B" w14:textId="77777777" w:rsidR="003400EA" w:rsidRPr="000C364A" w:rsidRDefault="00560076" w:rsidP="000C364A">
            <w:pPr>
              <w:widowControl w:val="0"/>
              <w:pBdr>
                <w:top w:val="nil"/>
                <w:left w:val="nil"/>
                <w:bottom w:val="nil"/>
                <w:right w:val="nil"/>
                <w:between w:val="nil"/>
              </w:pBdr>
              <w:spacing w:line="240" w:lineRule="auto"/>
              <w:ind w:right="0"/>
              <w:rPr>
                <w:b/>
              </w:rPr>
            </w:pPr>
            <w:r w:rsidRPr="000C364A">
              <w:rPr>
                <w:b/>
              </w:rPr>
              <w:t>Загальні компетентності</w:t>
            </w:r>
          </w:p>
          <w:p w14:paraId="0000009C" w14:textId="77777777" w:rsidR="003400EA" w:rsidRPr="000C364A" w:rsidRDefault="00560076" w:rsidP="000C364A">
            <w:pPr>
              <w:widowControl w:val="0"/>
              <w:pBdr>
                <w:top w:val="nil"/>
                <w:left w:val="nil"/>
                <w:bottom w:val="nil"/>
                <w:right w:val="nil"/>
                <w:between w:val="nil"/>
              </w:pBdr>
              <w:spacing w:line="240" w:lineRule="auto"/>
              <w:ind w:right="0"/>
              <w:rPr>
                <w:b/>
              </w:rPr>
            </w:pPr>
            <w:r w:rsidRPr="000C364A">
              <w:rPr>
                <w:b/>
              </w:rPr>
              <w:t>(ЗК)</w:t>
            </w:r>
          </w:p>
        </w:tc>
        <w:tc>
          <w:tcPr>
            <w:tcW w:w="7461" w:type="dxa"/>
            <w:shd w:val="clear" w:color="auto" w:fill="auto"/>
            <w:tcMar>
              <w:top w:w="100" w:type="dxa"/>
              <w:left w:w="100" w:type="dxa"/>
              <w:bottom w:w="100" w:type="dxa"/>
              <w:right w:w="100" w:type="dxa"/>
            </w:tcMar>
          </w:tcPr>
          <w:p w14:paraId="0000009D" w14:textId="77777777" w:rsidR="003400EA" w:rsidRPr="000C364A" w:rsidRDefault="00560076" w:rsidP="000C364A">
            <w:pPr>
              <w:widowControl w:val="0"/>
              <w:spacing w:line="240" w:lineRule="auto"/>
              <w:ind w:right="0"/>
              <w:jc w:val="both"/>
            </w:pPr>
            <w:r w:rsidRPr="000C364A">
              <w:rPr>
                <w:b/>
              </w:rPr>
              <w:t>ЗК01</w:t>
            </w:r>
            <w:r w:rsidRPr="000C364A">
              <w:t xml:space="preserve">.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w:t>
            </w:r>
            <w:r w:rsidRPr="000C364A">
              <w:lastRenderedPageBreak/>
              <w:t>і громадянина в Україні.</w:t>
            </w:r>
          </w:p>
          <w:p w14:paraId="0000009E" w14:textId="77777777" w:rsidR="003400EA" w:rsidRPr="000C364A" w:rsidRDefault="00560076" w:rsidP="000C364A">
            <w:pPr>
              <w:widowControl w:val="0"/>
              <w:spacing w:line="240" w:lineRule="auto"/>
              <w:ind w:right="0"/>
              <w:jc w:val="both"/>
            </w:pPr>
            <w:r w:rsidRPr="000C364A">
              <w:rPr>
                <w:b/>
              </w:rPr>
              <w:t>ЗК02</w:t>
            </w:r>
            <w:r w:rsidRPr="000C364A">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0000009F" w14:textId="77777777" w:rsidR="003400EA" w:rsidRPr="000C364A" w:rsidRDefault="00560076" w:rsidP="000C364A">
            <w:pPr>
              <w:widowControl w:val="0"/>
              <w:spacing w:line="240" w:lineRule="auto"/>
              <w:ind w:right="0"/>
              <w:jc w:val="both"/>
            </w:pPr>
            <w:r w:rsidRPr="000C364A">
              <w:rPr>
                <w:b/>
              </w:rPr>
              <w:t>ЗК03</w:t>
            </w:r>
            <w:r w:rsidRPr="000C364A">
              <w:t xml:space="preserve">. Здатність спілкуватися державною мовою як усно, так і письмово. </w:t>
            </w:r>
          </w:p>
          <w:p w14:paraId="000000A0" w14:textId="77777777" w:rsidR="003400EA" w:rsidRPr="000C364A" w:rsidRDefault="00560076" w:rsidP="000C364A">
            <w:pPr>
              <w:widowControl w:val="0"/>
              <w:spacing w:line="240" w:lineRule="auto"/>
              <w:ind w:right="0"/>
              <w:jc w:val="both"/>
            </w:pPr>
            <w:r w:rsidRPr="000C364A">
              <w:rPr>
                <w:b/>
              </w:rPr>
              <w:t>ЗК04</w:t>
            </w:r>
            <w:r w:rsidRPr="000C364A">
              <w:t xml:space="preserve">. Здатність спілкуватися іноземною мовою </w:t>
            </w:r>
          </w:p>
          <w:p w14:paraId="000000A1" w14:textId="77777777" w:rsidR="003400EA" w:rsidRPr="000C364A" w:rsidRDefault="00560076" w:rsidP="000C364A">
            <w:pPr>
              <w:widowControl w:val="0"/>
              <w:spacing w:line="240" w:lineRule="auto"/>
              <w:ind w:right="0"/>
              <w:jc w:val="both"/>
            </w:pPr>
            <w:r w:rsidRPr="000C364A">
              <w:rPr>
                <w:b/>
              </w:rPr>
              <w:t xml:space="preserve">ЗК05. </w:t>
            </w:r>
            <w:r w:rsidRPr="000C364A">
              <w:t>Знання та розуміння предметної області та розуміння професійної діяльності.</w:t>
            </w:r>
          </w:p>
          <w:p w14:paraId="000000A2" w14:textId="77777777" w:rsidR="003400EA" w:rsidRPr="000C364A" w:rsidRDefault="00560076" w:rsidP="000C364A">
            <w:pPr>
              <w:widowControl w:val="0"/>
              <w:spacing w:line="240" w:lineRule="auto"/>
              <w:ind w:right="0"/>
              <w:jc w:val="both"/>
            </w:pPr>
            <w:r w:rsidRPr="000C364A">
              <w:rPr>
                <w:b/>
              </w:rPr>
              <w:t>ЗК06</w:t>
            </w:r>
            <w:r w:rsidRPr="000C364A">
              <w:t xml:space="preserve">. Здатність до пошуку, оброблення та аналізу інформації з різних джерел. </w:t>
            </w:r>
          </w:p>
          <w:p w14:paraId="000000A3"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rPr>
                <w:b/>
              </w:rPr>
              <w:t>ЗК07</w:t>
            </w:r>
            <w:r w:rsidRPr="000C364A">
              <w:t xml:space="preserve">. Здатність застосовувати знання у практичних ситуаціях. </w:t>
            </w:r>
          </w:p>
        </w:tc>
      </w:tr>
      <w:tr w:rsidR="003400EA" w:rsidRPr="000C364A" w14:paraId="034BF531" w14:textId="77777777" w:rsidTr="000C364A">
        <w:tc>
          <w:tcPr>
            <w:tcW w:w="2310" w:type="dxa"/>
            <w:shd w:val="clear" w:color="auto" w:fill="auto"/>
            <w:tcMar>
              <w:top w:w="100" w:type="dxa"/>
              <w:left w:w="100" w:type="dxa"/>
              <w:bottom w:w="100" w:type="dxa"/>
              <w:right w:w="100" w:type="dxa"/>
            </w:tcMar>
          </w:tcPr>
          <w:p w14:paraId="000000A4" w14:textId="77777777" w:rsidR="003400EA" w:rsidRPr="000C364A" w:rsidRDefault="00892136" w:rsidP="000C364A">
            <w:pPr>
              <w:widowControl w:val="0"/>
              <w:pBdr>
                <w:top w:val="nil"/>
                <w:left w:val="nil"/>
                <w:bottom w:val="nil"/>
                <w:right w:val="nil"/>
                <w:between w:val="nil"/>
              </w:pBdr>
              <w:spacing w:line="240" w:lineRule="auto"/>
              <w:ind w:right="0"/>
              <w:rPr>
                <w:b/>
              </w:rPr>
            </w:pPr>
            <w:sdt>
              <w:sdtPr>
                <w:tag w:val="goog_rdk_4"/>
                <w:id w:val="-1160467692"/>
              </w:sdtPr>
              <w:sdtEndPr/>
              <w:sdtContent/>
            </w:sdt>
            <w:r w:rsidR="00560076" w:rsidRPr="000C364A">
              <w:rPr>
                <w:b/>
              </w:rPr>
              <w:t>Спеціальні (фахові, предметні) компетентності</w:t>
            </w:r>
          </w:p>
          <w:p w14:paraId="000000A5" w14:textId="77777777" w:rsidR="003400EA" w:rsidRPr="000C364A" w:rsidRDefault="00560076" w:rsidP="000C364A">
            <w:pPr>
              <w:widowControl w:val="0"/>
              <w:pBdr>
                <w:top w:val="nil"/>
                <w:left w:val="nil"/>
                <w:bottom w:val="nil"/>
                <w:right w:val="nil"/>
                <w:between w:val="nil"/>
              </w:pBdr>
              <w:spacing w:line="240" w:lineRule="auto"/>
              <w:ind w:right="0"/>
              <w:rPr>
                <w:b/>
              </w:rPr>
            </w:pPr>
            <w:r w:rsidRPr="000C364A">
              <w:rPr>
                <w:b/>
              </w:rPr>
              <w:t>(СК)</w:t>
            </w:r>
          </w:p>
        </w:tc>
        <w:tc>
          <w:tcPr>
            <w:tcW w:w="7461" w:type="dxa"/>
            <w:shd w:val="clear" w:color="auto" w:fill="auto"/>
            <w:tcMar>
              <w:top w:w="100" w:type="dxa"/>
              <w:left w:w="100" w:type="dxa"/>
              <w:bottom w:w="100" w:type="dxa"/>
              <w:right w:w="100" w:type="dxa"/>
            </w:tcMar>
          </w:tcPr>
          <w:p w14:paraId="000000A6" w14:textId="77777777" w:rsidR="003400EA" w:rsidRPr="000C364A" w:rsidRDefault="00560076" w:rsidP="000C364A">
            <w:pPr>
              <w:widowControl w:val="0"/>
              <w:spacing w:line="240" w:lineRule="auto"/>
              <w:ind w:right="0"/>
              <w:jc w:val="both"/>
            </w:pPr>
            <w:r w:rsidRPr="000C364A">
              <w:rPr>
                <w:b/>
              </w:rPr>
              <w:t xml:space="preserve">СК01. </w:t>
            </w:r>
            <w:r w:rsidRPr="000C364A">
              <w:t>Здатність алгоритмічно та логічно мислити.</w:t>
            </w:r>
          </w:p>
          <w:p w14:paraId="000000A7" w14:textId="77777777" w:rsidR="003400EA" w:rsidRPr="000C364A" w:rsidRDefault="00560076" w:rsidP="000C364A">
            <w:pPr>
              <w:widowControl w:val="0"/>
              <w:spacing w:line="240" w:lineRule="auto"/>
              <w:ind w:right="0"/>
              <w:jc w:val="both"/>
            </w:pPr>
            <w:r w:rsidRPr="000C364A">
              <w:rPr>
                <w:b/>
              </w:rPr>
              <w:t xml:space="preserve">СК02. </w:t>
            </w:r>
            <w:r w:rsidRPr="000C364A">
              <w:t>Здатність вдосконалювати знання і навички в галузі інформаційних технологій та усвідомлення важливості навчання протягом усього життя.</w:t>
            </w:r>
          </w:p>
          <w:p w14:paraId="000000A8" w14:textId="77777777" w:rsidR="003400EA" w:rsidRPr="000C364A" w:rsidRDefault="00560076" w:rsidP="000C364A">
            <w:pPr>
              <w:widowControl w:val="0"/>
              <w:spacing w:line="240" w:lineRule="auto"/>
              <w:ind w:right="0"/>
              <w:jc w:val="both"/>
              <w:rPr>
                <w:b/>
              </w:rPr>
            </w:pPr>
            <w:r w:rsidRPr="000C364A">
              <w:rPr>
                <w:b/>
              </w:rPr>
              <w:t xml:space="preserve">СК03. </w:t>
            </w:r>
            <w:r w:rsidRPr="000C364A">
              <w:t xml:space="preserve">Здатність застосовувати теоретичні та </w:t>
            </w:r>
            <w:sdt>
              <w:sdtPr>
                <w:tag w:val="goog_rdk_5"/>
                <w:id w:val="-1833517083"/>
              </w:sdtPr>
              <w:sdtEndPr/>
              <w:sdtContent/>
            </w:sdt>
            <w:r w:rsidRPr="000C364A">
              <w:t>емпіричні знання для розроблення, тестування, впровадження та супроводу програмного забезпеченн</w:t>
            </w:r>
            <w:r w:rsidRPr="000C364A">
              <w:rPr>
                <w:b/>
              </w:rPr>
              <w:t>я.</w:t>
            </w:r>
          </w:p>
          <w:p w14:paraId="000000A9" w14:textId="77777777" w:rsidR="003400EA" w:rsidRPr="000C364A" w:rsidRDefault="00560076" w:rsidP="000C364A">
            <w:pPr>
              <w:widowControl w:val="0"/>
              <w:spacing w:line="240" w:lineRule="auto"/>
              <w:ind w:right="0"/>
              <w:jc w:val="both"/>
            </w:pPr>
            <w:r w:rsidRPr="000C364A">
              <w:rPr>
                <w:b/>
              </w:rPr>
              <w:t xml:space="preserve">СК04. </w:t>
            </w:r>
            <w:r w:rsidRPr="000C364A">
              <w:t>Здатність дотримуватися стандартів при розробці програмного забезпечення.</w:t>
            </w:r>
          </w:p>
          <w:p w14:paraId="000000AA"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rPr>
                <w:b/>
              </w:rPr>
              <w:t xml:space="preserve">СК05. </w:t>
            </w:r>
            <w:r w:rsidRPr="000C364A">
              <w:t>Здатність брати участь у визначенні та формулюванні вимог до програмного забезпечення.</w:t>
            </w:r>
          </w:p>
          <w:p w14:paraId="000000AB"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rPr>
                <w:b/>
              </w:rPr>
              <w:t xml:space="preserve">СК06. </w:t>
            </w:r>
            <w:r w:rsidRPr="000C364A">
              <w:t>Здатність брати участь у проектуванні програмного забезпечення.</w:t>
            </w:r>
          </w:p>
          <w:p w14:paraId="000000AC" w14:textId="77777777" w:rsidR="003400EA" w:rsidRPr="000C364A" w:rsidRDefault="00560076" w:rsidP="000C364A">
            <w:pPr>
              <w:spacing w:line="240" w:lineRule="auto"/>
              <w:ind w:right="0"/>
              <w:jc w:val="both"/>
              <w:rPr>
                <w:b/>
              </w:rPr>
            </w:pPr>
            <w:r w:rsidRPr="000C364A">
              <w:rPr>
                <w:b/>
              </w:rPr>
              <w:t>СК07</w:t>
            </w:r>
            <w:r w:rsidRPr="000C364A">
              <w:t>. Здатність розробляти модулі і компоненти програмного забезпечення за допомогою типових алгоритмів та інструментів.</w:t>
            </w:r>
          </w:p>
          <w:p w14:paraId="000000AD" w14:textId="77777777" w:rsidR="003400EA" w:rsidRPr="000C364A" w:rsidRDefault="00560076" w:rsidP="000C364A">
            <w:pPr>
              <w:widowControl w:val="0"/>
              <w:pBdr>
                <w:top w:val="nil"/>
                <w:left w:val="nil"/>
                <w:bottom w:val="nil"/>
                <w:right w:val="nil"/>
                <w:between w:val="nil"/>
              </w:pBdr>
              <w:spacing w:line="240" w:lineRule="auto"/>
              <w:ind w:right="0"/>
              <w:jc w:val="both"/>
              <w:rPr>
                <w:b/>
              </w:rPr>
            </w:pPr>
            <w:r w:rsidRPr="000C364A">
              <w:rPr>
                <w:b/>
              </w:rPr>
              <w:t xml:space="preserve">СК08. </w:t>
            </w:r>
            <w:r w:rsidRPr="000C364A">
              <w:t xml:space="preserve">Здатність забезпечувати інформаційну та функціональну безпеку програмного забезпечення. </w:t>
            </w:r>
          </w:p>
          <w:p w14:paraId="000000AE" w14:textId="77777777" w:rsidR="003400EA" w:rsidRPr="000C364A" w:rsidRDefault="00560076" w:rsidP="000C364A">
            <w:pPr>
              <w:widowControl w:val="0"/>
              <w:spacing w:line="240" w:lineRule="auto"/>
              <w:ind w:right="0"/>
              <w:jc w:val="both"/>
            </w:pPr>
            <w:r w:rsidRPr="000C364A">
              <w:rPr>
                <w:b/>
              </w:rPr>
              <w:t xml:space="preserve">СК09. </w:t>
            </w:r>
            <w:r w:rsidRPr="000C364A">
              <w:t xml:space="preserve">Здатність вибирати та використовувати ефективні інструментальні засоби розробки програмного продукту. </w:t>
            </w:r>
          </w:p>
          <w:p w14:paraId="000000B1" w14:textId="4A43A510" w:rsidR="003400EA" w:rsidRPr="000C364A" w:rsidRDefault="00560076" w:rsidP="000C364A">
            <w:pPr>
              <w:widowControl w:val="0"/>
              <w:spacing w:line="240" w:lineRule="auto"/>
              <w:ind w:right="0"/>
              <w:jc w:val="both"/>
              <w:rPr>
                <w:i/>
              </w:rPr>
            </w:pPr>
            <w:r w:rsidRPr="000C364A">
              <w:rPr>
                <w:b/>
              </w:rPr>
              <w:t>СК1</w:t>
            </w:r>
            <w:r w:rsidR="009204C8" w:rsidRPr="000C364A">
              <w:rPr>
                <w:b/>
              </w:rPr>
              <w:t>0</w:t>
            </w:r>
            <w:r w:rsidRPr="000C364A">
              <w:rPr>
                <w:b/>
              </w:rPr>
              <w:t xml:space="preserve">. </w:t>
            </w:r>
            <w:r w:rsidRPr="000C364A">
              <w:t>Здатність реалізовувати всі етапи життєвого циклу програмного забезпечення.</w:t>
            </w:r>
          </w:p>
        </w:tc>
      </w:tr>
    </w:tbl>
    <w:p w14:paraId="000000B2" w14:textId="77777777" w:rsidR="003400EA" w:rsidRPr="000C364A" w:rsidRDefault="003400EA" w:rsidP="000C364A">
      <w:pPr>
        <w:keepNext/>
        <w:keepLines/>
        <w:widowControl w:val="0"/>
        <w:pBdr>
          <w:top w:val="nil"/>
          <w:left w:val="nil"/>
          <w:bottom w:val="nil"/>
          <w:right w:val="nil"/>
          <w:between w:val="nil"/>
        </w:pBdr>
        <w:spacing w:line="240" w:lineRule="auto"/>
        <w:ind w:right="0"/>
        <w:jc w:val="both"/>
        <w:rPr>
          <w:b/>
          <w:color w:val="000000"/>
        </w:rPr>
      </w:pPr>
      <w:bookmarkStart w:id="6" w:name="_heading=h.1t3h5sf" w:colFirst="0" w:colLast="0"/>
      <w:bookmarkEnd w:id="6"/>
    </w:p>
    <w:p w14:paraId="000000B3" w14:textId="0AE60CFD" w:rsidR="003400EA" w:rsidRPr="000C364A" w:rsidRDefault="00560076" w:rsidP="000C364A">
      <w:pPr>
        <w:keepNext/>
        <w:keepLines/>
        <w:widowControl w:val="0"/>
        <w:pBdr>
          <w:top w:val="nil"/>
          <w:left w:val="nil"/>
          <w:bottom w:val="nil"/>
          <w:right w:val="nil"/>
          <w:between w:val="nil"/>
        </w:pBdr>
        <w:spacing w:line="240" w:lineRule="auto"/>
        <w:ind w:right="0"/>
        <w:jc w:val="both"/>
        <w:rPr>
          <w:b/>
          <w:color w:val="000000"/>
        </w:rPr>
      </w:pPr>
      <w:r w:rsidRPr="000C364A">
        <w:rPr>
          <w:b/>
          <w:color w:val="000000"/>
        </w:rPr>
        <w:t>5 Нормативний зміст підготовки здобувачів фахової передвищої освіти, сформульований у термінах результатів навчання</w:t>
      </w:r>
    </w:p>
    <w:p w14:paraId="368D01A1" w14:textId="77777777" w:rsidR="00AE08E4" w:rsidRPr="000C364A" w:rsidRDefault="00AE08E4" w:rsidP="000C364A">
      <w:pPr>
        <w:keepNext/>
        <w:keepLines/>
        <w:widowControl w:val="0"/>
        <w:pBdr>
          <w:top w:val="nil"/>
          <w:left w:val="nil"/>
          <w:bottom w:val="nil"/>
          <w:right w:val="nil"/>
          <w:between w:val="nil"/>
        </w:pBdr>
        <w:spacing w:line="240" w:lineRule="auto"/>
        <w:ind w:right="0"/>
        <w:jc w:val="both"/>
        <w:rPr>
          <w:b/>
          <w:color w:val="000000"/>
        </w:rPr>
      </w:pPr>
    </w:p>
    <w:p w14:paraId="000000B4" w14:textId="77777777" w:rsidR="003400EA" w:rsidRPr="000C364A" w:rsidRDefault="00560076" w:rsidP="000C364A">
      <w:pPr>
        <w:widowControl w:val="0"/>
        <w:spacing w:line="240" w:lineRule="auto"/>
        <w:ind w:right="0"/>
        <w:jc w:val="both"/>
      </w:pPr>
      <w:r w:rsidRPr="000C364A">
        <w:rPr>
          <w:b/>
        </w:rPr>
        <w:t>РН01</w:t>
      </w:r>
      <w:r w:rsidRPr="000C364A">
        <w:t xml:space="preserve">. Застосовувати основні принципи професійної етики у галузі програмної інженерії, усвідомлювати їх соціальну значимість та культурні аспекти  в </w:t>
      </w:r>
      <w:r w:rsidRPr="000C364A">
        <w:lastRenderedPageBreak/>
        <w:t xml:space="preserve">професійній діяльності.  </w:t>
      </w:r>
    </w:p>
    <w:p w14:paraId="000000B5" w14:textId="77777777" w:rsidR="003400EA" w:rsidRPr="000C364A" w:rsidRDefault="00560076" w:rsidP="000C364A">
      <w:pPr>
        <w:widowControl w:val="0"/>
        <w:spacing w:line="240" w:lineRule="auto"/>
        <w:ind w:right="0"/>
        <w:jc w:val="both"/>
      </w:pPr>
      <w:r w:rsidRPr="000C364A">
        <w:rPr>
          <w:b/>
        </w:rPr>
        <w:t xml:space="preserve">РН02. </w:t>
      </w:r>
      <w:r w:rsidRPr="000C364A">
        <w:t xml:space="preserve">Систематизувати та узагальнювати інформацію про підходи, методи та засоби розробки супроводу програмного забезпечення. </w:t>
      </w:r>
    </w:p>
    <w:p w14:paraId="000000B6" w14:textId="77777777" w:rsidR="003400EA" w:rsidRPr="000C364A" w:rsidRDefault="00560076" w:rsidP="000C364A">
      <w:pPr>
        <w:widowControl w:val="0"/>
        <w:spacing w:line="240" w:lineRule="auto"/>
        <w:ind w:right="0"/>
        <w:jc w:val="both"/>
      </w:pPr>
      <w:r w:rsidRPr="000C364A">
        <w:rPr>
          <w:b/>
        </w:rPr>
        <w:t xml:space="preserve">РН03. </w:t>
      </w:r>
      <w:r w:rsidRPr="000C364A">
        <w:t xml:space="preserve">Застосовувати спеціалізовані емпіричні та теоретичні знання у сфері інженерії програмного забезпечення. </w:t>
      </w:r>
    </w:p>
    <w:p w14:paraId="000000B7" w14:textId="77777777" w:rsidR="003400EA" w:rsidRPr="000C364A" w:rsidRDefault="00560076" w:rsidP="000C364A">
      <w:pPr>
        <w:widowControl w:val="0"/>
        <w:spacing w:line="240" w:lineRule="auto"/>
        <w:ind w:right="0"/>
        <w:jc w:val="both"/>
      </w:pPr>
      <w:r w:rsidRPr="000C364A">
        <w:rPr>
          <w:b/>
        </w:rPr>
        <w:t>РН04.</w:t>
      </w:r>
      <w:r w:rsidRPr="000C364A">
        <w:t xml:space="preserve"> Використовувати знання математичних методів на рівні, необхідному для розв’язання типових задач програмної інженерії.</w:t>
      </w:r>
    </w:p>
    <w:p w14:paraId="000000B8" w14:textId="77777777" w:rsidR="003400EA" w:rsidRPr="000C364A" w:rsidRDefault="00560076" w:rsidP="000C364A">
      <w:pPr>
        <w:widowControl w:val="0"/>
        <w:spacing w:line="240" w:lineRule="auto"/>
        <w:ind w:right="0"/>
        <w:jc w:val="both"/>
      </w:pPr>
      <w:r w:rsidRPr="000C364A">
        <w:rPr>
          <w:b/>
        </w:rPr>
        <w:t xml:space="preserve">РН05. </w:t>
      </w:r>
      <w:r w:rsidRPr="000C364A">
        <w:t xml:space="preserve">Розробляти та супроводжувати програмне </w:t>
      </w:r>
      <w:sdt>
        <w:sdtPr>
          <w:tag w:val="goog_rdk_6"/>
          <w:id w:val="672382443"/>
        </w:sdtPr>
        <w:sdtEndPr/>
        <w:sdtContent/>
      </w:sdt>
      <w:r w:rsidRPr="000C364A">
        <w:t>забезпечення.</w:t>
      </w:r>
    </w:p>
    <w:p w14:paraId="000000B9" w14:textId="77777777" w:rsidR="003400EA" w:rsidRPr="000C364A" w:rsidRDefault="00560076" w:rsidP="000C364A">
      <w:pPr>
        <w:widowControl w:val="0"/>
        <w:spacing w:line="240" w:lineRule="auto"/>
        <w:ind w:right="0"/>
        <w:jc w:val="both"/>
      </w:pPr>
      <w:r w:rsidRPr="000C364A">
        <w:rPr>
          <w:b/>
        </w:rPr>
        <w:t xml:space="preserve">РН06. </w:t>
      </w:r>
      <w:r w:rsidRPr="000C364A">
        <w:t xml:space="preserve">Використовувати основні методології та підходи до організації  життєвого циклу програмного </w:t>
      </w:r>
      <w:sdt>
        <w:sdtPr>
          <w:tag w:val="goog_rdk_7"/>
          <w:id w:val="2130510313"/>
        </w:sdtPr>
        <w:sdtEndPr/>
        <w:sdtContent/>
      </w:sdt>
      <w:r w:rsidRPr="000C364A">
        <w:t xml:space="preserve">забезпечення. </w:t>
      </w:r>
    </w:p>
    <w:p w14:paraId="000000BA" w14:textId="77777777" w:rsidR="003400EA" w:rsidRPr="000C364A" w:rsidRDefault="00560076" w:rsidP="000C364A">
      <w:pPr>
        <w:widowControl w:val="0"/>
        <w:spacing w:line="240" w:lineRule="auto"/>
        <w:ind w:right="0"/>
        <w:jc w:val="both"/>
      </w:pPr>
      <w:r w:rsidRPr="000C364A">
        <w:rPr>
          <w:b/>
        </w:rPr>
        <w:t xml:space="preserve">РН07. </w:t>
      </w:r>
      <w:r w:rsidRPr="000C364A">
        <w:t>Застосовувати  стандарти, специфікації в процесах життєвого циклу програмного забезпечення.</w:t>
      </w:r>
    </w:p>
    <w:p w14:paraId="000000BB" w14:textId="77777777" w:rsidR="003400EA" w:rsidRPr="000C364A" w:rsidRDefault="00560076" w:rsidP="000C364A">
      <w:pPr>
        <w:widowControl w:val="0"/>
        <w:spacing w:line="240" w:lineRule="auto"/>
        <w:ind w:right="0"/>
        <w:jc w:val="both"/>
      </w:pPr>
      <w:r w:rsidRPr="000C364A">
        <w:rPr>
          <w:b/>
        </w:rPr>
        <w:t xml:space="preserve">РН08. </w:t>
      </w:r>
      <w:r w:rsidRPr="000C364A">
        <w:t xml:space="preserve">Аналізувати вимоги  до програмного забезпечення. </w:t>
      </w:r>
    </w:p>
    <w:p w14:paraId="000000BD" w14:textId="09AA364B" w:rsidR="003400EA" w:rsidRPr="000C364A" w:rsidRDefault="00560076" w:rsidP="000C364A">
      <w:pPr>
        <w:widowControl w:val="0"/>
        <w:spacing w:line="240" w:lineRule="auto"/>
        <w:ind w:right="0"/>
        <w:jc w:val="both"/>
      </w:pPr>
      <w:bookmarkStart w:id="7" w:name="_heading=h.30j0zll" w:colFirst="0" w:colLast="0"/>
      <w:bookmarkEnd w:id="7"/>
      <w:r w:rsidRPr="000C364A">
        <w:rPr>
          <w:b/>
        </w:rPr>
        <w:t>РН09.</w:t>
      </w:r>
      <w:r w:rsidRPr="000C364A">
        <w:t xml:space="preserve"> Розуміти основні принципи командної роботи при розробці програмного забезпечення. </w:t>
      </w:r>
    </w:p>
    <w:p w14:paraId="000000BE" w14:textId="0D50261D" w:rsidR="003400EA" w:rsidRPr="000C364A" w:rsidRDefault="00560076" w:rsidP="000C364A">
      <w:pPr>
        <w:widowControl w:val="0"/>
        <w:spacing w:line="240" w:lineRule="auto"/>
        <w:ind w:right="0"/>
        <w:jc w:val="both"/>
      </w:pPr>
      <w:r w:rsidRPr="000C364A">
        <w:rPr>
          <w:b/>
        </w:rPr>
        <w:t>РН1</w:t>
      </w:r>
      <w:r w:rsidR="00AE08E4" w:rsidRPr="000C364A">
        <w:rPr>
          <w:b/>
        </w:rPr>
        <w:t>0</w:t>
      </w:r>
      <w:r w:rsidRPr="000C364A">
        <w:t>. Обирати та застосовувати ефективні методи оптимізації алгоритмів.</w:t>
      </w:r>
    </w:p>
    <w:p w14:paraId="000000C1" w14:textId="7095672F" w:rsidR="003400EA" w:rsidRPr="000C364A" w:rsidRDefault="00560076" w:rsidP="000C364A">
      <w:pPr>
        <w:widowControl w:val="0"/>
        <w:spacing w:line="240" w:lineRule="auto"/>
        <w:ind w:right="0"/>
        <w:jc w:val="both"/>
      </w:pPr>
      <w:r w:rsidRPr="000C364A">
        <w:rPr>
          <w:b/>
        </w:rPr>
        <w:t>РН1</w:t>
      </w:r>
      <w:r w:rsidR="00AE08E4" w:rsidRPr="000C364A">
        <w:rPr>
          <w:b/>
        </w:rPr>
        <w:t>1</w:t>
      </w:r>
      <w:r w:rsidRPr="000C364A">
        <w:rPr>
          <w:b/>
        </w:rPr>
        <w:t xml:space="preserve">. </w:t>
      </w:r>
      <w:r w:rsidRPr="000C364A">
        <w:t>Обирати інструментальні засоби, ефективні методи та  здійснювати тестування програмних систем.</w:t>
      </w:r>
    </w:p>
    <w:p w14:paraId="000000C2" w14:textId="7985A098" w:rsidR="003400EA" w:rsidRPr="000C364A" w:rsidRDefault="00560076" w:rsidP="000C364A">
      <w:pPr>
        <w:widowControl w:val="0"/>
        <w:spacing w:line="240" w:lineRule="auto"/>
        <w:ind w:right="0"/>
        <w:jc w:val="both"/>
      </w:pPr>
      <w:r w:rsidRPr="000C364A">
        <w:rPr>
          <w:b/>
        </w:rPr>
        <w:t>РН1</w:t>
      </w:r>
      <w:r w:rsidR="00AE08E4" w:rsidRPr="000C364A">
        <w:rPr>
          <w:b/>
        </w:rPr>
        <w:t>2</w:t>
      </w:r>
      <w:r w:rsidRPr="000C364A">
        <w:t>. Впроваджувати і супроводжувати програмні продукти.</w:t>
      </w:r>
    </w:p>
    <w:p w14:paraId="000000C3" w14:textId="340AB617" w:rsidR="003400EA" w:rsidRPr="000C364A" w:rsidRDefault="00560076" w:rsidP="000C364A">
      <w:pPr>
        <w:widowControl w:val="0"/>
        <w:spacing w:line="240" w:lineRule="auto"/>
        <w:ind w:right="0"/>
        <w:jc w:val="both"/>
      </w:pPr>
      <w:r w:rsidRPr="000C364A">
        <w:rPr>
          <w:b/>
        </w:rPr>
        <w:t>РН1</w:t>
      </w:r>
      <w:r w:rsidR="00AE08E4" w:rsidRPr="000C364A">
        <w:rPr>
          <w:b/>
        </w:rPr>
        <w:t>3</w:t>
      </w:r>
      <w:r w:rsidRPr="000C364A">
        <w:rPr>
          <w:b/>
        </w:rPr>
        <w:t>.</w:t>
      </w:r>
      <w:r w:rsidRPr="000C364A">
        <w:t xml:space="preserve"> Спілкуватися українською та  іноземною мовою усно і письмово з питань інженерії програмного </w:t>
      </w:r>
      <w:sdt>
        <w:sdtPr>
          <w:tag w:val="goog_rdk_8"/>
          <w:id w:val="-1131390888"/>
        </w:sdtPr>
        <w:sdtEndPr/>
        <w:sdtContent/>
      </w:sdt>
      <w:r w:rsidRPr="000C364A">
        <w:t xml:space="preserve">забезпечення. </w:t>
      </w:r>
    </w:p>
    <w:p w14:paraId="000000C4" w14:textId="65D32297" w:rsidR="003400EA" w:rsidRPr="000C364A" w:rsidRDefault="00560076" w:rsidP="000C364A">
      <w:pPr>
        <w:widowControl w:val="0"/>
        <w:spacing w:line="240" w:lineRule="auto"/>
        <w:ind w:right="0"/>
        <w:jc w:val="both"/>
      </w:pPr>
      <w:r w:rsidRPr="000C364A">
        <w:rPr>
          <w:b/>
        </w:rPr>
        <w:t>РН1</w:t>
      </w:r>
      <w:r w:rsidR="00AE08E4" w:rsidRPr="000C364A">
        <w:rPr>
          <w:b/>
        </w:rPr>
        <w:t>4</w:t>
      </w:r>
      <w:r w:rsidRPr="000C364A">
        <w:rPr>
          <w:b/>
        </w:rPr>
        <w:t xml:space="preserve">. </w:t>
      </w:r>
      <w:r w:rsidRPr="000C364A">
        <w:t xml:space="preserve">Розуміти предметну область, застосовувати знання у професійній </w:t>
      </w:r>
      <w:sdt>
        <w:sdtPr>
          <w:tag w:val="goog_rdk_9"/>
          <w:id w:val="-632479385"/>
        </w:sdtPr>
        <w:sdtEndPr/>
        <w:sdtContent/>
      </w:sdt>
      <w:r w:rsidRPr="000C364A">
        <w:t>діяльності.</w:t>
      </w:r>
    </w:p>
    <w:p w14:paraId="000000C5" w14:textId="6ED24222" w:rsidR="003400EA" w:rsidRPr="000C364A" w:rsidRDefault="00560076" w:rsidP="000C364A">
      <w:pPr>
        <w:widowControl w:val="0"/>
        <w:spacing w:line="240" w:lineRule="auto"/>
        <w:ind w:right="0"/>
        <w:jc w:val="both"/>
      </w:pPr>
      <w:r w:rsidRPr="000C364A">
        <w:rPr>
          <w:b/>
        </w:rPr>
        <w:t>РН1</w:t>
      </w:r>
      <w:r w:rsidR="00AE08E4" w:rsidRPr="000C364A">
        <w:rPr>
          <w:b/>
        </w:rPr>
        <w:t>5</w:t>
      </w:r>
      <w:r w:rsidRPr="000C364A">
        <w:t>. Аналізувати та  узагальнювати необхідну інформацію з різних джерел та ресурсів для розв’язання професійних задач з урахуванням сучасних досягнень інформаційних технологій.</w:t>
      </w:r>
    </w:p>
    <w:p w14:paraId="000000C6" w14:textId="77777777" w:rsidR="003400EA" w:rsidRPr="000C364A" w:rsidRDefault="003400EA" w:rsidP="000C364A">
      <w:pPr>
        <w:keepNext/>
        <w:keepLines/>
        <w:widowControl w:val="0"/>
        <w:pBdr>
          <w:top w:val="nil"/>
          <w:left w:val="nil"/>
          <w:bottom w:val="nil"/>
          <w:right w:val="nil"/>
          <w:between w:val="nil"/>
        </w:pBdr>
        <w:spacing w:line="240" w:lineRule="auto"/>
        <w:ind w:right="0"/>
        <w:jc w:val="both"/>
        <w:rPr>
          <w:b/>
          <w:color w:val="000000"/>
        </w:rPr>
      </w:pPr>
      <w:bookmarkStart w:id="8" w:name="_heading=h.4d34og8" w:colFirst="0" w:colLast="0"/>
      <w:bookmarkEnd w:id="8"/>
    </w:p>
    <w:p w14:paraId="000000C7" w14:textId="77777777" w:rsidR="003400EA" w:rsidRPr="000C364A" w:rsidRDefault="00560076" w:rsidP="000C364A">
      <w:pPr>
        <w:keepNext/>
        <w:keepLines/>
        <w:widowControl w:val="0"/>
        <w:pBdr>
          <w:top w:val="nil"/>
          <w:left w:val="nil"/>
          <w:bottom w:val="nil"/>
          <w:right w:val="nil"/>
          <w:between w:val="nil"/>
        </w:pBdr>
        <w:spacing w:line="240" w:lineRule="auto"/>
        <w:ind w:right="0"/>
        <w:rPr>
          <w:b/>
          <w:color w:val="000000"/>
        </w:rPr>
      </w:pPr>
      <w:bookmarkStart w:id="9" w:name="_heading=h.2s8eyo1" w:colFirst="0" w:colLast="0"/>
      <w:bookmarkEnd w:id="9"/>
      <w:r w:rsidRPr="000C364A">
        <w:rPr>
          <w:b/>
          <w:color w:val="000000"/>
        </w:rPr>
        <w:t>6 Форми атестації здобувачів фахової передвищої освіти</w:t>
      </w:r>
    </w:p>
    <w:p w14:paraId="000000C8" w14:textId="77777777" w:rsidR="003400EA" w:rsidRPr="000C364A" w:rsidRDefault="003400EA" w:rsidP="000C364A">
      <w:pPr>
        <w:widowControl w:val="0"/>
        <w:pBdr>
          <w:top w:val="nil"/>
          <w:left w:val="nil"/>
          <w:bottom w:val="nil"/>
          <w:right w:val="nil"/>
          <w:between w:val="nil"/>
        </w:pBdr>
        <w:spacing w:line="240" w:lineRule="auto"/>
        <w:ind w:right="0"/>
      </w:pPr>
    </w:p>
    <w:tbl>
      <w:tblPr>
        <w:tblStyle w:val="affff4"/>
        <w:tblW w:w="9746"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7241"/>
      </w:tblGrid>
      <w:tr w:rsidR="003400EA" w:rsidRPr="000C364A" w14:paraId="37CA036A" w14:textId="77777777" w:rsidTr="00831D7E">
        <w:trPr>
          <w:trHeight w:val="1096"/>
        </w:trPr>
        <w:tc>
          <w:tcPr>
            <w:tcW w:w="2505" w:type="dxa"/>
            <w:shd w:val="clear" w:color="auto" w:fill="auto"/>
            <w:tcMar>
              <w:top w:w="100" w:type="dxa"/>
              <w:left w:w="100" w:type="dxa"/>
              <w:bottom w:w="100" w:type="dxa"/>
              <w:right w:w="100" w:type="dxa"/>
            </w:tcMar>
          </w:tcPr>
          <w:p w14:paraId="000000C9" w14:textId="497CAF0C" w:rsidR="003400EA" w:rsidRPr="000C364A" w:rsidRDefault="00560076" w:rsidP="000C364A">
            <w:pPr>
              <w:widowControl w:val="0"/>
              <w:pBdr>
                <w:top w:val="nil"/>
                <w:left w:val="nil"/>
                <w:bottom w:val="nil"/>
                <w:right w:val="nil"/>
                <w:between w:val="nil"/>
              </w:pBdr>
              <w:spacing w:line="240" w:lineRule="auto"/>
              <w:ind w:right="0"/>
              <w:rPr>
                <w:b/>
              </w:rPr>
            </w:pPr>
            <w:r w:rsidRPr="000C364A">
              <w:rPr>
                <w:b/>
              </w:rPr>
              <w:t>Форми атестації</w:t>
            </w:r>
            <w:r w:rsidR="00AE08E4" w:rsidRPr="000C364A">
              <w:rPr>
                <w:b/>
              </w:rPr>
              <w:t xml:space="preserve"> </w:t>
            </w:r>
            <w:r w:rsidRPr="000C364A">
              <w:rPr>
                <w:b/>
              </w:rPr>
              <w:t>здобувачів фахової передвищої</w:t>
            </w:r>
            <w:r w:rsidR="00AE08E4" w:rsidRPr="000C364A">
              <w:rPr>
                <w:b/>
              </w:rPr>
              <w:t xml:space="preserve"> </w:t>
            </w:r>
            <w:r w:rsidRPr="000C364A">
              <w:rPr>
                <w:b/>
              </w:rPr>
              <w:t>освіти</w:t>
            </w:r>
          </w:p>
        </w:tc>
        <w:tc>
          <w:tcPr>
            <w:tcW w:w="7241" w:type="dxa"/>
            <w:shd w:val="clear" w:color="auto" w:fill="auto"/>
            <w:tcMar>
              <w:top w:w="100" w:type="dxa"/>
              <w:left w:w="100" w:type="dxa"/>
              <w:bottom w:w="100" w:type="dxa"/>
              <w:right w:w="100" w:type="dxa"/>
            </w:tcMar>
          </w:tcPr>
          <w:p w14:paraId="000000CA" w14:textId="77777777" w:rsidR="003400EA" w:rsidRPr="000C364A" w:rsidRDefault="00560076" w:rsidP="000C364A">
            <w:pPr>
              <w:widowControl w:val="0"/>
              <w:spacing w:line="240" w:lineRule="auto"/>
              <w:ind w:right="0"/>
              <w:jc w:val="both"/>
            </w:pPr>
            <w:r w:rsidRPr="000C364A">
              <w:t>Атестація здійснюється у формі публічного захисту кваліфікаційної роботи.</w:t>
            </w:r>
          </w:p>
        </w:tc>
      </w:tr>
      <w:tr w:rsidR="003400EA" w:rsidRPr="000C364A" w14:paraId="5BF1C51C" w14:textId="77777777" w:rsidTr="00831D7E">
        <w:tc>
          <w:tcPr>
            <w:tcW w:w="2505" w:type="dxa"/>
            <w:shd w:val="clear" w:color="auto" w:fill="auto"/>
            <w:tcMar>
              <w:top w:w="100" w:type="dxa"/>
              <w:left w:w="100" w:type="dxa"/>
              <w:bottom w:w="100" w:type="dxa"/>
              <w:right w:w="100" w:type="dxa"/>
            </w:tcMar>
          </w:tcPr>
          <w:p w14:paraId="000000CB" w14:textId="77777777" w:rsidR="003400EA" w:rsidRPr="000C364A" w:rsidRDefault="00560076" w:rsidP="000C364A">
            <w:pPr>
              <w:widowControl w:val="0"/>
              <w:pBdr>
                <w:top w:val="nil"/>
                <w:left w:val="nil"/>
                <w:bottom w:val="nil"/>
                <w:right w:val="nil"/>
                <w:between w:val="nil"/>
              </w:pBdr>
              <w:spacing w:line="240" w:lineRule="auto"/>
              <w:ind w:right="0"/>
              <w:rPr>
                <w:b/>
              </w:rPr>
            </w:pPr>
            <w:r w:rsidRPr="000C364A">
              <w:rPr>
                <w:b/>
              </w:rPr>
              <w:t>Вимоги до</w:t>
            </w:r>
          </w:p>
          <w:p w14:paraId="000000CC" w14:textId="77777777" w:rsidR="003400EA" w:rsidRPr="000C364A" w:rsidRDefault="00560076" w:rsidP="000C364A">
            <w:pPr>
              <w:widowControl w:val="0"/>
              <w:pBdr>
                <w:top w:val="nil"/>
                <w:left w:val="nil"/>
                <w:bottom w:val="nil"/>
                <w:right w:val="nil"/>
                <w:between w:val="nil"/>
              </w:pBdr>
              <w:spacing w:line="240" w:lineRule="auto"/>
              <w:ind w:right="0"/>
              <w:rPr>
                <w:b/>
              </w:rPr>
            </w:pPr>
            <w:r w:rsidRPr="000C364A">
              <w:rPr>
                <w:b/>
              </w:rPr>
              <w:t>кваліфікаційної</w:t>
            </w:r>
          </w:p>
          <w:p w14:paraId="000000CD" w14:textId="77777777" w:rsidR="003400EA" w:rsidRPr="000C364A" w:rsidRDefault="00560076" w:rsidP="000C364A">
            <w:pPr>
              <w:widowControl w:val="0"/>
              <w:pBdr>
                <w:top w:val="nil"/>
                <w:left w:val="nil"/>
                <w:bottom w:val="nil"/>
                <w:right w:val="nil"/>
                <w:between w:val="nil"/>
              </w:pBdr>
              <w:spacing w:line="240" w:lineRule="auto"/>
              <w:ind w:right="0"/>
              <w:rPr>
                <w:b/>
              </w:rPr>
            </w:pPr>
            <w:r w:rsidRPr="000C364A">
              <w:rPr>
                <w:b/>
              </w:rPr>
              <w:t>роботи</w:t>
            </w:r>
          </w:p>
        </w:tc>
        <w:tc>
          <w:tcPr>
            <w:tcW w:w="7241" w:type="dxa"/>
            <w:shd w:val="clear" w:color="auto" w:fill="auto"/>
            <w:tcMar>
              <w:top w:w="100" w:type="dxa"/>
              <w:left w:w="100" w:type="dxa"/>
              <w:bottom w:w="100" w:type="dxa"/>
              <w:right w:w="100" w:type="dxa"/>
            </w:tcMar>
          </w:tcPr>
          <w:p w14:paraId="000000CE"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t>Кваліфікаційна робота передбачає розв’язання типової задачі інженерії програмного забезпечення, що характеризуються певною невизначеністю умов, зі застосуванням теорій та методів інформаційних технологій.</w:t>
            </w:r>
          </w:p>
          <w:p w14:paraId="000000CF"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t>Кваліфікаційна робота не повинна містити академічного</w:t>
            </w:r>
          </w:p>
          <w:p w14:paraId="000000D0"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t>плагіату, фабрикації, фальсифікації.</w:t>
            </w:r>
          </w:p>
          <w:p w14:paraId="000000D1"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t>Кваліфікаційна робота має бути оприлюднена у репозитарії закладу  освіти або на його офіційному сайті. Оприлюднення кваліфікаційних робіт, що містять інформацію з обмеженим доступом, здійснювати у відповідності до вимог чинного законодавства.</w:t>
            </w:r>
          </w:p>
        </w:tc>
      </w:tr>
      <w:tr w:rsidR="003400EA" w:rsidRPr="000C364A" w14:paraId="6523A793" w14:textId="77777777" w:rsidTr="00831D7E">
        <w:trPr>
          <w:trHeight w:val="1262"/>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D2" w14:textId="77777777" w:rsidR="003400EA" w:rsidRPr="000C364A" w:rsidRDefault="00560076" w:rsidP="000C364A">
            <w:pPr>
              <w:widowControl w:val="0"/>
              <w:spacing w:line="240" w:lineRule="auto"/>
              <w:ind w:right="0"/>
              <w:rPr>
                <w:b/>
              </w:rPr>
            </w:pPr>
            <w:r w:rsidRPr="000C364A">
              <w:rPr>
                <w:b/>
              </w:rPr>
              <w:lastRenderedPageBreak/>
              <w:t>Вимоги до публічного захисту кваліфікаційної роботи</w:t>
            </w:r>
          </w:p>
        </w:tc>
        <w:tc>
          <w:tcPr>
            <w:tcW w:w="724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D3" w14:textId="46C51136" w:rsidR="003400EA" w:rsidRPr="000C364A" w:rsidRDefault="003400EA" w:rsidP="000C364A">
            <w:pPr>
              <w:widowControl w:val="0"/>
              <w:spacing w:line="240" w:lineRule="auto"/>
              <w:ind w:right="0"/>
              <w:jc w:val="both"/>
              <w:rPr>
                <w:highlight w:val="red"/>
              </w:rPr>
            </w:pPr>
          </w:p>
        </w:tc>
      </w:tr>
    </w:tbl>
    <w:p w14:paraId="000000D4" w14:textId="77777777" w:rsidR="003400EA" w:rsidRPr="000C364A" w:rsidRDefault="003400EA" w:rsidP="000C364A">
      <w:pPr>
        <w:widowControl w:val="0"/>
        <w:pBdr>
          <w:top w:val="nil"/>
          <w:left w:val="nil"/>
          <w:bottom w:val="nil"/>
          <w:right w:val="nil"/>
          <w:between w:val="nil"/>
        </w:pBdr>
        <w:spacing w:line="240" w:lineRule="auto"/>
        <w:ind w:right="0"/>
      </w:pPr>
    </w:p>
    <w:p w14:paraId="000000D5" w14:textId="24E13F2B" w:rsidR="003400EA" w:rsidRPr="000C364A" w:rsidRDefault="00560076" w:rsidP="000C364A">
      <w:pPr>
        <w:keepNext/>
        <w:keepLines/>
        <w:widowControl w:val="0"/>
        <w:pBdr>
          <w:top w:val="nil"/>
          <w:left w:val="nil"/>
          <w:bottom w:val="nil"/>
          <w:right w:val="nil"/>
          <w:between w:val="nil"/>
        </w:pBdr>
        <w:spacing w:line="240" w:lineRule="auto"/>
        <w:ind w:right="0"/>
        <w:rPr>
          <w:b/>
          <w:color w:val="000000"/>
        </w:rPr>
      </w:pPr>
      <w:bookmarkStart w:id="10" w:name="_heading=h.17dp8vu" w:colFirst="0" w:colLast="0"/>
      <w:bookmarkEnd w:id="10"/>
      <w:r w:rsidRPr="000C364A">
        <w:rPr>
          <w:b/>
          <w:color w:val="000000"/>
        </w:rPr>
        <w:t>7 Вимоги до наявності системи внутрішнього забезпечення якості фахової передвищої освіти</w:t>
      </w:r>
    </w:p>
    <w:p w14:paraId="70410EEA" w14:textId="77777777" w:rsidR="00AE08E4" w:rsidRPr="000C364A" w:rsidRDefault="00AE08E4" w:rsidP="000C364A">
      <w:pPr>
        <w:keepNext/>
        <w:keepLines/>
        <w:widowControl w:val="0"/>
        <w:pBdr>
          <w:top w:val="nil"/>
          <w:left w:val="nil"/>
          <w:bottom w:val="nil"/>
          <w:right w:val="nil"/>
          <w:between w:val="nil"/>
        </w:pBdr>
        <w:spacing w:line="240" w:lineRule="auto"/>
        <w:ind w:right="0"/>
        <w:rPr>
          <w:b/>
          <w:color w:val="000000"/>
        </w:rPr>
      </w:pPr>
    </w:p>
    <w:p w14:paraId="000000D6" w14:textId="77777777" w:rsidR="003400EA" w:rsidRPr="000C364A" w:rsidRDefault="00560076" w:rsidP="000C364A">
      <w:pPr>
        <w:widowControl w:val="0"/>
        <w:pBdr>
          <w:top w:val="nil"/>
          <w:left w:val="nil"/>
          <w:bottom w:val="nil"/>
          <w:right w:val="nil"/>
          <w:between w:val="nil"/>
        </w:pBdr>
        <w:spacing w:line="240" w:lineRule="auto"/>
        <w:ind w:right="0" w:firstLine="708"/>
        <w:jc w:val="both"/>
      </w:pPr>
      <w:r w:rsidRPr="000C364A">
        <w:t>У закладі фахової передвищої освіти має функціонувати система забезпечення закладом фахової передвищої освіти якості освітньої діяльності та якості фахової передвищої освіти (система внутрішнього забезпечення якості), яка передбачає здійснення наступних процедур і заходів:</w:t>
      </w:r>
    </w:p>
    <w:p w14:paraId="000000D7"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t>1) визначення та оприлюднення політики, принципів та процедур забезпечення якості фахової передвищої освіти, що інтегровані до загальної системи управління закладом фахової передвищої освіти, узгоджені з його стратегією і передбачають залучення внутрішніх та зовнішніх зацікавлених  сторін;</w:t>
      </w:r>
    </w:p>
    <w:p w14:paraId="000000D8"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t>2) визначення і послідовне дотримання процедур розробки освітньо-професійних програм, які забезпечують відповідність їх змісту стандартам фахової передвищої освіти (професійним стандартам - за наявності), декларованим цілям, урахування позицій заінтересованих сторін, чітке визначення кваліфікацій, що присуджуються та/або присвоюються, які мають бути узгоджені з Національною рамкою кваліфікацій;</w:t>
      </w:r>
    </w:p>
    <w:p w14:paraId="000000D9"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t>3) здійснення за участю здобувачів освіти моніторингу та періодичного перегляду освітньо-професійних програм з метою гарантування досягнення встановлених для них цілей та їх відповідності потребам здобувачів фахової передвищої освіти і суспільства, включаючи опитування здобувачів фахової передвищої освіти;</w:t>
      </w:r>
    </w:p>
    <w:p w14:paraId="000000DA"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t>4) забезпечення дотримання вимог правової визначеності, оприлюднення та послідовного дотримання нормативних документів закладу фахової передвищої освіти, що регулюють усі стадії підготовки здобувачів фахової передвищої освіти (прийом на навчання, організація освітнього процесу, визнання результатів навчання, переведення, відрахування, атестація тощо);</w:t>
      </w:r>
    </w:p>
    <w:p w14:paraId="000000DB"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t xml:space="preserve">5) забезпечення </w:t>
      </w:r>
      <w:proofErr w:type="spellStart"/>
      <w:r w:rsidRPr="000C364A">
        <w:t>релевантності</w:t>
      </w:r>
      <w:proofErr w:type="spellEnd"/>
      <w:r w:rsidRPr="000C364A">
        <w:t>, надійності, прозорості та об’єктивності оцінювання, що здійснюється у рамках освітнього процесу;</w:t>
      </w:r>
    </w:p>
    <w:p w14:paraId="000000DC"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t>6) визначення та послідовне дотримання вимог щодо компетентності педагогічних (науково-педагогічних) працівників, застосування чесних і прозорих правил прийняття на роботу та безперервного професійного розвитку персоналу;</w:t>
      </w:r>
    </w:p>
    <w:p w14:paraId="000000DD"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t>7) забезпечення необхідного фінансування освітньої та викладацької діяльності, а також адекватних та доступних освітніх ресурсів і підтримки здобувачів фахової передвищої освіти за кожною освітньо-професійною програмою;</w:t>
      </w:r>
    </w:p>
    <w:p w14:paraId="000000DE"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t>8) забезпечення збирання, аналізу і використання відповідної інформації для ефективного управління освітньо-професійними програмами та іншою діяльністю закладу;</w:t>
      </w:r>
    </w:p>
    <w:p w14:paraId="000000DF"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t>9) забезпечення публічної, зрозумілої, точної, об’єктивної, своєчасної та легкодоступної інформації про діяльність закладу та всі освітньо-професійні програми, умови і процедури присвоєння ступеня фахової передвищої освіти та кваліфікацій;</w:t>
      </w:r>
    </w:p>
    <w:p w14:paraId="000000E0"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lastRenderedPageBreak/>
        <w:t>10) забезпечення дотримання академічної доброчесності працівниками закладу фахової передвищої освіти та здобувачами фахової передвищої освіти, в тому числі створення і забезпечення функціонування ефективної системи запобігання та виявлення академічного плагіату та інших порушень академічної доброчесності, притягнення порушників до академічної відповідальності;</w:t>
      </w:r>
    </w:p>
    <w:p w14:paraId="000000E1"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t>11) періодичне проходження процедури зовнішнього забезпечення якості фахової передвищої освіти;</w:t>
      </w:r>
    </w:p>
    <w:p w14:paraId="000000E2"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t>12) залучення здобувачів фахової передвищої освіти та роботодавців як повноправних партнерів до процедур і заходів забезпечення якості освіти;</w:t>
      </w:r>
    </w:p>
    <w:p w14:paraId="000000E3"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t xml:space="preserve">13) забезпечення дотримання </w:t>
      </w:r>
      <w:proofErr w:type="spellStart"/>
      <w:r w:rsidRPr="000C364A">
        <w:t>студентоорієнтованого</w:t>
      </w:r>
      <w:proofErr w:type="spellEnd"/>
      <w:r w:rsidRPr="000C364A">
        <w:t xml:space="preserve"> навчання в освітньому процесі;</w:t>
      </w:r>
    </w:p>
    <w:p w14:paraId="000000E4" w14:textId="77777777" w:rsidR="003400EA" w:rsidRPr="000C364A" w:rsidRDefault="00560076" w:rsidP="000C364A">
      <w:pPr>
        <w:widowControl w:val="0"/>
        <w:pBdr>
          <w:top w:val="nil"/>
          <w:left w:val="nil"/>
          <w:bottom w:val="nil"/>
          <w:right w:val="nil"/>
          <w:between w:val="nil"/>
        </w:pBdr>
        <w:spacing w:line="240" w:lineRule="auto"/>
        <w:ind w:right="0"/>
        <w:jc w:val="both"/>
      </w:pPr>
      <w:r w:rsidRPr="000C364A">
        <w:t xml:space="preserve">14) здійснення інших процедур і заходів, визначених законодавством, установчими документами закладів фахової передвищої освіти або відповідно до них. </w:t>
      </w:r>
    </w:p>
    <w:p w14:paraId="000000E5" w14:textId="77777777" w:rsidR="003400EA" w:rsidRPr="000C364A" w:rsidRDefault="00560076" w:rsidP="000C364A">
      <w:pPr>
        <w:widowControl w:val="0"/>
        <w:pBdr>
          <w:top w:val="nil"/>
          <w:left w:val="nil"/>
          <w:bottom w:val="nil"/>
          <w:right w:val="nil"/>
          <w:between w:val="nil"/>
        </w:pBdr>
        <w:spacing w:line="240" w:lineRule="auto"/>
        <w:ind w:right="0" w:firstLine="708"/>
        <w:jc w:val="both"/>
      </w:pPr>
      <w:r w:rsidRPr="000C364A">
        <w:t>Система забезпечення якості освітньої діяльності та якості фахової передвищої освіти закладу фахової передвищої освіти (внутрішня система забезпечення якості освіти) за поданням такого закладу може оцінюватися центральним органом виконавчої влади із забезпечення якості освіти або акредитованими ним незалежними установами оцінювання та забезпечення якості фахової передвищої освіти на предмет її відповідності вимогам до системи забезпечення якості фахової передвищої освіти, що затверджуються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000000E6" w14:textId="77777777" w:rsidR="003400EA" w:rsidRPr="000C364A" w:rsidRDefault="003400EA" w:rsidP="000C364A">
      <w:pPr>
        <w:widowControl w:val="0"/>
        <w:pBdr>
          <w:top w:val="nil"/>
          <w:left w:val="nil"/>
          <w:bottom w:val="nil"/>
          <w:right w:val="nil"/>
          <w:between w:val="nil"/>
        </w:pBdr>
        <w:spacing w:line="240" w:lineRule="auto"/>
        <w:ind w:right="0" w:firstLine="708"/>
        <w:jc w:val="both"/>
      </w:pPr>
    </w:p>
    <w:p w14:paraId="000000E7" w14:textId="77777777" w:rsidR="003400EA" w:rsidRPr="000C364A" w:rsidRDefault="00560076" w:rsidP="000C364A">
      <w:pPr>
        <w:keepNext/>
        <w:keepLines/>
        <w:widowControl w:val="0"/>
        <w:pBdr>
          <w:top w:val="nil"/>
          <w:left w:val="nil"/>
          <w:bottom w:val="nil"/>
          <w:right w:val="nil"/>
          <w:between w:val="nil"/>
        </w:pBdr>
        <w:spacing w:line="240" w:lineRule="auto"/>
        <w:ind w:right="0"/>
        <w:rPr>
          <w:b/>
          <w:color w:val="000000"/>
        </w:rPr>
      </w:pPr>
      <w:bookmarkStart w:id="11" w:name="_heading=h.3rdcrjn" w:colFirst="0" w:colLast="0"/>
      <w:bookmarkEnd w:id="11"/>
      <w:r w:rsidRPr="000C364A">
        <w:rPr>
          <w:b/>
          <w:color w:val="000000"/>
        </w:rPr>
        <w:t>8 Вимоги професійних стандартів</w:t>
      </w:r>
    </w:p>
    <w:p w14:paraId="000000E8" w14:textId="77777777" w:rsidR="003400EA" w:rsidRPr="000C364A" w:rsidRDefault="003400EA" w:rsidP="000C364A">
      <w:pPr>
        <w:spacing w:line="240" w:lineRule="auto"/>
        <w:ind w:right="0"/>
      </w:pPr>
      <w:bookmarkStart w:id="12" w:name="_heading=h.26in1rg" w:colFirst="0" w:colLast="0"/>
      <w:bookmarkEnd w:id="12"/>
    </w:p>
    <w:tbl>
      <w:tblPr>
        <w:tblStyle w:val="affff5"/>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3"/>
        <w:gridCol w:w="2268"/>
      </w:tblGrid>
      <w:tr w:rsidR="003400EA" w:rsidRPr="000C364A" w14:paraId="23E09B87" w14:textId="77777777" w:rsidTr="00831D7E">
        <w:tc>
          <w:tcPr>
            <w:tcW w:w="7503" w:type="dxa"/>
            <w:shd w:val="clear" w:color="auto" w:fill="auto"/>
            <w:tcMar>
              <w:top w:w="100" w:type="dxa"/>
              <w:left w:w="100" w:type="dxa"/>
              <w:bottom w:w="100" w:type="dxa"/>
              <w:right w:w="100" w:type="dxa"/>
            </w:tcMar>
          </w:tcPr>
          <w:p w14:paraId="000000E9" w14:textId="77777777" w:rsidR="003400EA" w:rsidRPr="000C364A" w:rsidRDefault="00560076" w:rsidP="000C364A">
            <w:pPr>
              <w:widowControl w:val="0"/>
              <w:spacing w:line="240" w:lineRule="auto"/>
              <w:ind w:right="0"/>
            </w:pPr>
            <w:r w:rsidRPr="000C364A">
              <w:t>Повна назва Професійного стандарту, його реквізити та (або) посилання на документ</w:t>
            </w:r>
          </w:p>
        </w:tc>
        <w:tc>
          <w:tcPr>
            <w:tcW w:w="2268" w:type="dxa"/>
            <w:shd w:val="clear" w:color="auto" w:fill="auto"/>
            <w:tcMar>
              <w:top w:w="100" w:type="dxa"/>
              <w:left w:w="100" w:type="dxa"/>
              <w:bottom w:w="100" w:type="dxa"/>
              <w:right w:w="100" w:type="dxa"/>
            </w:tcMar>
          </w:tcPr>
          <w:p w14:paraId="000000EA" w14:textId="77777777" w:rsidR="003400EA" w:rsidRPr="000C364A" w:rsidRDefault="00560076" w:rsidP="000C364A">
            <w:pPr>
              <w:widowControl w:val="0"/>
              <w:spacing w:line="240" w:lineRule="auto"/>
              <w:ind w:right="0"/>
            </w:pPr>
            <w:r w:rsidRPr="000C364A">
              <w:t>Професійного стандарту немає</w:t>
            </w:r>
          </w:p>
        </w:tc>
      </w:tr>
      <w:tr w:rsidR="003400EA" w:rsidRPr="000C364A" w14:paraId="7ABB5DCF" w14:textId="77777777" w:rsidTr="00831D7E">
        <w:tc>
          <w:tcPr>
            <w:tcW w:w="7503" w:type="dxa"/>
            <w:shd w:val="clear" w:color="auto" w:fill="auto"/>
            <w:tcMar>
              <w:top w:w="100" w:type="dxa"/>
              <w:left w:w="100" w:type="dxa"/>
              <w:bottom w:w="100" w:type="dxa"/>
              <w:right w:w="100" w:type="dxa"/>
            </w:tcMar>
          </w:tcPr>
          <w:p w14:paraId="000000EB" w14:textId="77777777" w:rsidR="003400EA" w:rsidRPr="000C364A" w:rsidRDefault="00560076" w:rsidP="000C364A">
            <w:pPr>
              <w:widowControl w:val="0"/>
              <w:spacing w:line="240" w:lineRule="auto"/>
              <w:ind w:right="0"/>
            </w:pPr>
            <w:r w:rsidRPr="000C364A">
              <w:t>Особливості Стандарту фахової передвищої освіти, пов'язані з наявністю певного Професійного стандарту</w:t>
            </w:r>
          </w:p>
        </w:tc>
        <w:tc>
          <w:tcPr>
            <w:tcW w:w="2268" w:type="dxa"/>
            <w:shd w:val="clear" w:color="auto" w:fill="auto"/>
            <w:tcMar>
              <w:top w:w="100" w:type="dxa"/>
              <w:left w:w="100" w:type="dxa"/>
              <w:bottom w:w="100" w:type="dxa"/>
              <w:right w:w="100" w:type="dxa"/>
            </w:tcMar>
          </w:tcPr>
          <w:p w14:paraId="000000EC" w14:textId="77777777" w:rsidR="003400EA" w:rsidRPr="000C364A" w:rsidRDefault="003400EA" w:rsidP="000C364A">
            <w:pPr>
              <w:widowControl w:val="0"/>
              <w:spacing w:line="240" w:lineRule="auto"/>
              <w:ind w:right="0"/>
              <w:rPr>
                <w:b/>
              </w:rPr>
            </w:pPr>
          </w:p>
        </w:tc>
      </w:tr>
    </w:tbl>
    <w:p w14:paraId="000000ED" w14:textId="77777777" w:rsidR="003400EA" w:rsidRPr="000C364A" w:rsidRDefault="003400EA" w:rsidP="000C364A">
      <w:pPr>
        <w:keepNext/>
        <w:keepLines/>
        <w:widowControl w:val="0"/>
        <w:pBdr>
          <w:top w:val="nil"/>
          <w:left w:val="nil"/>
          <w:bottom w:val="nil"/>
          <w:right w:val="nil"/>
          <w:between w:val="nil"/>
        </w:pBdr>
        <w:spacing w:line="240" w:lineRule="auto"/>
        <w:ind w:right="0"/>
        <w:jc w:val="both"/>
        <w:rPr>
          <w:b/>
          <w:color w:val="000000"/>
        </w:rPr>
      </w:pPr>
      <w:bookmarkStart w:id="13" w:name="_heading=h.lnxbz9" w:colFirst="0" w:colLast="0"/>
      <w:bookmarkEnd w:id="13"/>
    </w:p>
    <w:p w14:paraId="000000EE" w14:textId="77777777" w:rsidR="003400EA" w:rsidRPr="000C364A" w:rsidRDefault="00560076" w:rsidP="000C364A">
      <w:pPr>
        <w:keepNext/>
        <w:keepLines/>
        <w:widowControl w:val="0"/>
        <w:pBdr>
          <w:top w:val="nil"/>
          <w:left w:val="nil"/>
          <w:bottom w:val="nil"/>
          <w:right w:val="nil"/>
          <w:between w:val="nil"/>
        </w:pBdr>
        <w:spacing w:line="240" w:lineRule="auto"/>
        <w:ind w:right="0"/>
        <w:rPr>
          <w:b/>
          <w:color w:val="000000"/>
        </w:rPr>
      </w:pPr>
      <w:bookmarkStart w:id="14" w:name="_heading=h.1ksv4uv" w:colFirst="0" w:colLast="0"/>
      <w:bookmarkEnd w:id="14"/>
      <w:r w:rsidRPr="000C364A">
        <w:rPr>
          <w:b/>
          <w:color w:val="000000"/>
        </w:rPr>
        <w:t>9 Перелік нормативних документів, на яких базується Стандарт фахової передвищої освіти</w:t>
      </w:r>
    </w:p>
    <w:p w14:paraId="000000EF" w14:textId="77777777" w:rsidR="003400EA" w:rsidRPr="000C364A" w:rsidRDefault="00560076" w:rsidP="000C364A">
      <w:pPr>
        <w:widowControl w:val="0"/>
        <w:numPr>
          <w:ilvl w:val="0"/>
          <w:numId w:val="1"/>
        </w:numPr>
        <w:spacing w:line="240" w:lineRule="auto"/>
        <w:ind w:left="0" w:right="0" w:firstLine="0"/>
        <w:jc w:val="both"/>
      </w:pPr>
      <w:r w:rsidRPr="000C364A">
        <w:t xml:space="preserve"> Закон України «Про освіту» від 05.09.2017 № 2145-VIII </w:t>
      </w:r>
    </w:p>
    <w:p w14:paraId="000000F0" w14:textId="77777777" w:rsidR="003400EA" w:rsidRPr="000C364A" w:rsidRDefault="00560076" w:rsidP="000C364A">
      <w:pPr>
        <w:widowControl w:val="0"/>
        <w:spacing w:line="240" w:lineRule="auto"/>
        <w:ind w:right="0"/>
        <w:jc w:val="both"/>
      </w:pPr>
      <w:r w:rsidRPr="000C364A">
        <w:t>URL:</w:t>
      </w:r>
      <w:hyperlink r:id="rId10" w:anchor="Text">
        <w:r w:rsidRPr="000C364A">
          <w:rPr>
            <w:color w:val="0000FF"/>
            <w:u w:val="single"/>
          </w:rPr>
          <w:t>https://zakon.rada.gov.ua/laws/show/2145-19#Text</w:t>
        </w:r>
      </w:hyperlink>
    </w:p>
    <w:p w14:paraId="000000F1" w14:textId="77777777" w:rsidR="003400EA" w:rsidRPr="000C364A" w:rsidRDefault="00560076" w:rsidP="000C364A">
      <w:pPr>
        <w:widowControl w:val="0"/>
        <w:numPr>
          <w:ilvl w:val="0"/>
          <w:numId w:val="1"/>
        </w:numPr>
        <w:spacing w:line="240" w:lineRule="auto"/>
        <w:ind w:left="0" w:right="0" w:firstLine="0"/>
        <w:jc w:val="both"/>
      </w:pPr>
      <w:r w:rsidRPr="000C364A">
        <w:t xml:space="preserve"> Закон України «Про фахову передвищу освіту» від 06.06.2019 № 2745-VIII </w:t>
      </w:r>
    </w:p>
    <w:p w14:paraId="000000F2" w14:textId="77777777" w:rsidR="003400EA" w:rsidRPr="000C364A" w:rsidRDefault="00560076" w:rsidP="000C364A">
      <w:pPr>
        <w:widowControl w:val="0"/>
        <w:spacing w:line="240" w:lineRule="auto"/>
        <w:ind w:right="0"/>
        <w:jc w:val="both"/>
        <w:rPr>
          <w:color w:val="0000FF"/>
          <w:u w:val="single"/>
        </w:rPr>
      </w:pPr>
      <w:r w:rsidRPr="000C364A">
        <w:t>URL:</w:t>
      </w:r>
      <w:r w:rsidRPr="000C364A">
        <w:fldChar w:fldCharType="begin"/>
      </w:r>
      <w:r w:rsidRPr="000C364A">
        <w:instrText xml:space="preserve"> HYPERLINK "https://zakon.rada.gov.ua/laws/show/2745-19#Text" </w:instrText>
      </w:r>
      <w:r w:rsidRPr="000C364A">
        <w:fldChar w:fldCharType="separate"/>
      </w:r>
      <w:r w:rsidRPr="000C364A">
        <w:rPr>
          <w:color w:val="0000FF"/>
          <w:u w:val="single"/>
        </w:rPr>
        <w:t>https://zakon.rada.gov.ua/laws/show/2745-19#Text</w:t>
      </w:r>
    </w:p>
    <w:p w14:paraId="000000F3" w14:textId="77777777" w:rsidR="003400EA" w:rsidRPr="000C364A" w:rsidRDefault="00560076" w:rsidP="000C364A">
      <w:pPr>
        <w:widowControl w:val="0"/>
        <w:numPr>
          <w:ilvl w:val="0"/>
          <w:numId w:val="1"/>
        </w:numPr>
        <w:spacing w:line="240" w:lineRule="auto"/>
        <w:ind w:left="0" w:right="0" w:firstLine="0"/>
        <w:jc w:val="both"/>
      </w:pPr>
      <w:r w:rsidRPr="000C364A">
        <w:fldChar w:fldCharType="end"/>
      </w:r>
      <w:r w:rsidRPr="000C364A">
        <w:t>Постанова Кабінету Міністрів України від 23.11.2011 № 1341 «Про затвердження Національної рамки кваліфікацій» (зі змінами)</w:t>
      </w:r>
    </w:p>
    <w:p w14:paraId="000000F4" w14:textId="77777777" w:rsidR="003400EA" w:rsidRPr="000C364A" w:rsidRDefault="00560076" w:rsidP="000C364A">
      <w:pPr>
        <w:widowControl w:val="0"/>
        <w:spacing w:line="240" w:lineRule="auto"/>
        <w:ind w:right="0" w:firstLine="720"/>
        <w:jc w:val="both"/>
        <w:rPr>
          <w:color w:val="0000FF"/>
          <w:u w:val="single"/>
        </w:rPr>
      </w:pPr>
      <w:r w:rsidRPr="000C364A">
        <w:t>URL:</w:t>
      </w:r>
      <w:r w:rsidRPr="000C364A">
        <w:fldChar w:fldCharType="begin"/>
      </w:r>
      <w:r w:rsidRPr="000C364A">
        <w:instrText xml:space="preserve"> HYPERLINK "https://zakon.rada.gov.ua/laws/show/1341-2011-%D0%BF#Text" </w:instrText>
      </w:r>
      <w:r w:rsidRPr="000C364A">
        <w:fldChar w:fldCharType="separate"/>
      </w:r>
      <w:r w:rsidRPr="000C364A">
        <w:rPr>
          <w:color w:val="0000FF"/>
          <w:u w:val="single"/>
        </w:rPr>
        <w:t>https://zakon.rada.gov.ua/laws/show/1341-2011-%D0%BF#Text</w:t>
      </w:r>
    </w:p>
    <w:p w14:paraId="000000F5" w14:textId="77777777" w:rsidR="003400EA" w:rsidRPr="000C364A" w:rsidRDefault="00560076" w:rsidP="000C364A">
      <w:pPr>
        <w:widowControl w:val="0"/>
        <w:numPr>
          <w:ilvl w:val="0"/>
          <w:numId w:val="1"/>
        </w:numPr>
        <w:spacing w:line="240" w:lineRule="auto"/>
        <w:ind w:left="0" w:right="0" w:firstLine="0"/>
        <w:jc w:val="both"/>
      </w:pPr>
      <w:r w:rsidRPr="000C364A">
        <w:fldChar w:fldCharType="end"/>
      </w:r>
      <w:r w:rsidRPr="000C364A">
        <w:t>Постанова Кабінету Міністрів від 29.04.2015 № 266 «Про затвердження переліку галузей знань і спеціальностей, за якими здійснюється підготовка здобувачів вищої освіти»</w:t>
      </w:r>
    </w:p>
    <w:p w14:paraId="000000F6" w14:textId="77777777" w:rsidR="003400EA" w:rsidRPr="000C364A" w:rsidRDefault="00560076" w:rsidP="000C364A">
      <w:pPr>
        <w:widowControl w:val="0"/>
        <w:spacing w:line="240" w:lineRule="auto"/>
        <w:ind w:right="0" w:firstLine="720"/>
        <w:jc w:val="both"/>
        <w:rPr>
          <w:color w:val="0000FF"/>
          <w:u w:val="single"/>
        </w:rPr>
      </w:pPr>
      <w:r w:rsidRPr="000C364A">
        <w:t>URL:</w:t>
      </w:r>
      <w:r w:rsidRPr="000C364A">
        <w:fldChar w:fldCharType="begin"/>
      </w:r>
      <w:r w:rsidRPr="000C364A">
        <w:instrText xml:space="preserve"> HYPERLINK "https://zakon.rada.gov.ua/laws/show/ru/266-2015-%D0%BF#Text" </w:instrText>
      </w:r>
      <w:r w:rsidRPr="000C364A">
        <w:fldChar w:fldCharType="separate"/>
      </w:r>
      <w:r w:rsidRPr="000C364A">
        <w:rPr>
          <w:color w:val="0000FF"/>
          <w:u w:val="single"/>
        </w:rPr>
        <w:t>https://zakon.rada.gov.ua/laws/show/ru/266-2015-%D0%BF#Text</w:t>
      </w:r>
    </w:p>
    <w:p w14:paraId="000000F7" w14:textId="77777777" w:rsidR="003400EA" w:rsidRPr="00F53737" w:rsidRDefault="00560076" w:rsidP="000C364A">
      <w:pPr>
        <w:widowControl w:val="0"/>
        <w:numPr>
          <w:ilvl w:val="0"/>
          <w:numId w:val="1"/>
        </w:numPr>
        <w:spacing w:line="240" w:lineRule="auto"/>
        <w:ind w:left="0" w:right="0" w:firstLine="0"/>
        <w:jc w:val="both"/>
      </w:pPr>
      <w:r w:rsidRPr="000C364A">
        <w:fldChar w:fldCharType="end"/>
      </w:r>
      <w:r w:rsidRPr="000C364A">
        <w:t xml:space="preserve">Наказ Міністерства освіти і науки України від 13.07.2020 № 918 «Про затвердження Методичних рекомендацій щодо розроблення стандартів фахової </w:t>
      </w:r>
      <w:r w:rsidRPr="00F53737">
        <w:lastRenderedPageBreak/>
        <w:t xml:space="preserve">передвищої освіти» </w:t>
      </w:r>
    </w:p>
    <w:p w14:paraId="000000F8" w14:textId="77777777" w:rsidR="003400EA" w:rsidRPr="00F53737" w:rsidRDefault="00560076" w:rsidP="000C364A">
      <w:pPr>
        <w:widowControl w:val="0"/>
        <w:spacing w:line="240" w:lineRule="auto"/>
        <w:ind w:right="0" w:firstLine="720"/>
        <w:jc w:val="both"/>
      </w:pPr>
      <w:r w:rsidRPr="00F53737">
        <w:t>URL:</w:t>
      </w:r>
      <w:hyperlink r:id="rId11">
        <w:r w:rsidRPr="00F53737">
          <w:rPr>
            <w:color w:val="0000FF"/>
            <w:u w:val="single"/>
          </w:rPr>
          <w:t>https://mon.gov.ua/ua/npa/pro-zatverdzhennya-metodichnih-rekomendacij -</w:t>
        </w:r>
        <w:proofErr w:type="spellStart"/>
        <w:r w:rsidRPr="00F53737">
          <w:rPr>
            <w:color w:val="0000FF"/>
            <w:u w:val="single"/>
          </w:rPr>
          <w:t>shodo-rozroblennya-standartiv-fahovoyi-peredvishoyi-osviti</w:t>
        </w:r>
        <w:proofErr w:type="spellEnd"/>
      </w:hyperlink>
    </w:p>
    <w:p w14:paraId="000000F9" w14:textId="77777777" w:rsidR="003400EA" w:rsidRPr="00F53737" w:rsidRDefault="00560076" w:rsidP="000C364A">
      <w:pPr>
        <w:widowControl w:val="0"/>
        <w:numPr>
          <w:ilvl w:val="0"/>
          <w:numId w:val="1"/>
        </w:numPr>
        <w:spacing w:line="240" w:lineRule="auto"/>
        <w:ind w:left="0" w:right="0" w:firstLine="0"/>
        <w:jc w:val="both"/>
      </w:pPr>
      <w:r w:rsidRPr="00F53737">
        <w:t>Наказ Держспоживстандарту від 28.10.2010 № 327 «Національний класифікатор України. Класифікатор професій ДК 003:2010»</w:t>
      </w:r>
    </w:p>
    <w:p w14:paraId="000000FA" w14:textId="77777777" w:rsidR="003400EA" w:rsidRPr="00F53737" w:rsidRDefault="00560076" w:rsidP="000C364A">
      <w:pPr>
        <w:widowControl w:val="0"/>
        <w:spacing w:line="240" w:lineRule="auto"/>
        <w:ind w:right="0" w:firstLine="720"/>
        <w:jc w:val="both"/>
      </w:pPr>
      <w:r w:rsidRPr="00F53737">
        <w:t xml:space="preserve">URL: </w:t>
      </w:r>
      <w:hyperlink r:id="rId12" w:anchor="Text">
        <w:r w:rsidRPr="00F53737">
          <w:rPr>
            <w:color w:val="0000FF"/>
            <w:u w:val="single"/>
          </w:rPr>
          <w:t>https://zakon.rada.gov.ua/rada/show/va327609-10#Text</w:t>
        </w:r>
      </w:hyperlink>
    </w:p>
    <w:p w14:paraId="000000FB" w14:textId="44D8C82C" w:rsidR="003400EA" w:rsidRPr="000C364A" w:rsidRDefault="00560076" w:rsidP="000C364A">
      <w:pPr>
        <w:widowControl w:val="0"/>
        <w:numPr>
          <w:ilvl w:val="0"/>
          <w:numId w:val="1"/>
        </w:numPr>
        <w:spacing w:line="240" w:lineRule="auto"/>
        <w:ind w:left="0" w:right="0" w:firstLine="0"/>
        <w:jc w:val="both"/>
      </w:pPr>
      <w:r w:rsidRPr="00F53737">
        <w:t>Стандарт вищої освіти за спеціальністю 121 «Інженерія програмного забезпечення» для першого (бакалаврського рівня) вищої освіти,  затверджений наказом Міністерства освіти і науки України від</w:t>
      </w:r>
      <w:r w:rsidRPr="000C364A">
        <w:t xml:space="preserve"> 29.10.</w:t>
      </w:r>
      <w:r w:rsidR="00F53737">
        <w:t>20</w:t>
      </w:r>
      <w:r w:rsidRPr="000C364A">
        <w:t xml:space="preserve">18 №1166 </w:t>
      </w:r>
    </w:p>
    <w:p w14:paraId="000000FD" w14:textId="039D5B52" w:rsidR="003400EA" w:rsidRPr="000C364A" w:rsidRDefault="00560076" w:rsidP="000C364A">
      <w:pPr>
        <w:widowControl w:val="0"/>
        <w:spacing w:line="240" w:lineRule="auto"/>
        <w:ind w:right="0" w:firstLine="720"/>
        <w:jc w:val="both"/>
        <w:rPr>
          <w:highlight w:val="red"/>
        </w:rPr>
      </w:pPr>
      <w:r w:rsidRPr="000C364A">
        <w:t>URL:</w:t>
      </w:r>
      <w:hyperlink r:id="rId13">
        <w:r w:rsidRPr="000C364A">
          <w:rPr>
            <w:color w:val="0000FF"/>
            <w:u w:val="single"/>
          </w:rPr>
          <w:t>https://mon.gov.ua/ua/npa/pro-zatverdzhennya-standartu-vishoyi-osviti-za-specialnistyu-121-inzheneriya-programnogo-zabezpechennya-dlya-pershogo-bakalavrskogo-rivnya-vishoyi-osviti]</w:t>
        </w:r>
      </w:hyperlink>
      <w:r w:rsidR="00AE08E4" w:rsidRPr="000C364A">
        <w:rPr>
          <w:highlight w:val="red"/>
        </w:rPr>
        <w:t xml:space="preserve"> </w:t>
      </w:r>
    </w:p>
    <w:p w14:paraId="188699F6" w14:textId="4B5D36F6" w:rsidR="00AE08E4" w:rsidRPr="000C364A" w:rsidRDefault="00AE08E4" w:rsidP="000C364A">
      <w:pPr>
        <w:widowControl w:val="0"/>
        <w:spacing w:line="240" w:lineRule="auto"/>
        <w:ind w:right="0"/>
      </w:pPr>
    </w:p>
    <w:p w14:paraId="5212561B" w14:textId="4A5D92D1" w:rsidR="00831D7E" w:rsidRPr="000C364A" w:rsidRDefault="00831D7E" w:rsidP="000C364A">
      <w:pPr>
        <w:widowControl w:val="0"/>
        <w:spacing w:line="240" w:lineRule="auto"/>
        <w:ind w:right="0"/>
      </w:pPr>
    </w:p>
    <w:p w14:paraId="02D645F4" w14:textId="77777777" w:rsidR="00831D7E" w:rsidRPr="000C364A" w:rsidRDefault="00831D7E" w:rsidP="000C364A">
      <w:pPr>
        <w:widowControl w:val="0"/>
        <w:spacing w:line="240" w:lineRule="auto"/>
        <w:ind w:right="0"/>
      </w:pPr>
    </w:p>
    <w:p w14:paraId="000000FE" w14:textId="02913ABA" w:rsidR="003400EA" w:rsidRPr="000C364A" w:rsidRDefault="00560076" w:rsidP="000C364A">
      <w:pPr>
        <w:widowControl w:val="0"/>
        <w:spacing w:line="240" w:lineRule="auto"/>
        <w:ind w:right="0"/>
      </w:pPr>
      <w:r w:rsidRPr="000C364A">
        <w:t xml:space="preserve">Генеральний директор директорату </w:t>
      </w:r>
    </w:p>
    <w:p w14:paraId="60158967" w14:textId="449C44E2" w:rsidR="00831D7E" w:rsidRPr="000C364A" w:rsidRDefault="00560076" w:rsidP="000C364A">
      <w:pPr>
        <w:widowControl w:val="0"/>
        <w:spacing w:line="240" w:lineRule="auto"/>
        <w:ind w:right="0"/>
      </w:pPr>
      <w:r w:rsidRPr="000C364A">
        <w:t xml:space="preserve">фахової передвищої, вищої освіти </w:t>
      </w:r>
      <w:r w:rsidRPr="000C364A">
        <w:tab/>
      </w:r>
      <w:r w:rsidRPr="000C364A">
        <w:tab/>
      </w:r>
      <w:r w:rsidRPr="000C364A">
        <w:tab/>
      </w:r>
      <w:r w:rsidRPr="000C364A">
        <w:tab/>
      </w:r>
      <w:r w:rsidRPr="000C364A">
        <w:tab/>
      </w:r>
      <w:r w:rsidR="00831D7E" w:rsidRPr="000C364A">
        <w:tab/>
      </w:r>
      <w:r w:rsidRPr="000C364A">
        <w:t>Олег ШАРОВ</w:t>
      </w:r>
    </w:p>
    <w:p w14:paraId="000000FF" w14:textId="1832633B" w:rsidR="003400EA" w:rsidRPr="000C364A" w:rsidRDefault="00560076" w:rsidP="000C364A">
      <w:pPr>
        <w:widowControl w:val="0"/>
        <w:spacing w:line="240" w:lineRule="auto"/>
        <w:ind w:right="0"/>
        <w:rPr>
          <w:u w:val="single"/>
        </w:rPr>
      </w:pPr>
      <w:r w:rsidRPr="000C364A">
        <w:br w:type="page"/>
      </w:r>
    </w:p>
    <w:p w14:paraId="00000100" w14:textId="77777777" w:rsidR="003400EA" w:rsidRPr="009204C8" w:rsidRDefault="00560076" w:rsidP="00615464">
      <w:pPr>
        <w:widowControl w:val="0"/>
        <w:spacing w:line="240" w:lineRule="auto"/>
        <w:ind w:right="0" w:firstLine="566"/>
        <w:jc w:val="center"/>
      </w:pPr>
      <w:r w:rsidRPr="009204C8">
        <w:rPr>
          <w:b/>
          <w:sz w:val="32"/>
          <w:szCs w:val="32"/>
        </w:rPr>
        <w:lastRenderedPageBreak/>
        <w:t>ПОЯСНЮВАЛЬНА ЗАПИСКА</w:t>
      </w:r>
    </w:p>
    <w:p w14:paraId="00000101" w14:textId="77777777" w:rsidR="003400EA" w:rsidRPr="009204C8" w:rsidRDefault="003400EA" w:rsidP="00615464">
      <w:pPr>
        <w:widowControl w:val="0"/>
        <w:spacing w:line="240" w:lineRule="auto"/>
        <w:ind w:right="0" w:firstLine="720"/>
        <w:jc w:val="both"/>
      </w:pPr>
    </w:p>
    <w:p w14:paraId="00000102" w14:textId="77777777" w:rsidR="003400EA" w:rsidRPr="009204C8" w:rsidRDefault="00560076" w:rsidP="00615464">
      <w:pPr>
        <w:widowControl w:val="0"/>
        <w:spacing w:line="240" w:lineRule="auto"/>
        <w:ind w:right="0" w:firstLine="720"/>
        <w:jc w:val="both"/>
      </w:pPr>
      <w:r w:rsidRPr="009204C8">
        <w:t>Заклад фахової передвищої освіти самостійно визначає перелік 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w:t>
      </w:r>
    </w:p>
    <w:p w14:paraId="00000103" w14:textId="77777777" w:rsidR="003400EA" w:rsidRPr="009204C8" w:rsidRDefault="00560076" w:rsidP="00615464">
      <w:pPr>
        <w:widowControl w:val="0"/>
        <w:spacing w:line="240" w:lineRule="auto"/>
        <w:ind w:right="0" w:firstLine="720"/>
        <w:jc w:val="both"/>
      </w:pPr>
      <w:r w:rsidRPr="009204C8">
        <w:t>Наведений в Стандарті фахової передвищої освіти перелік компетентностей і програмних результатів навчання не є вичерпним. Заклади фахової передвищої освіти під час формування освітньо-професійних програм можуть визначати додаткові компетентності і програмні результати навчання, форми атестації здобувачів фахової передвищої освіти тощо.</w:t>
      </w:r>
    </w:p>
    <w:p w14:paraId="00000104" w14:textId="1C966FB0" w:rsidR="003400EA" w:rsidRDefault="00560076" w:rsidP="00615464">
      <w:pPr>
        <w:keepNext/>
        <w:keepLines/>
        <w:widowControl w:val="0"/>
        <w:pBdr>
          <w:top w:val="nil"/>
          <w:left w:val="nil"/>
          <w:bottom w:val="nil"/>
          <w:right w:val="nil"/>
          <w:between w:val="nil"/>
        </w:pBdr>
        <w:shd w:val="clear" w:color="auto" w:fill="FFFFFF"/>
        <w:spacing w:line="240" w:lineRule="auto"/>
        <w:ind w:right="0" w:firstLine="708"/>
        <w:jc w:val="both"/>
      </w:pPr>
      <w:r w:rsidRPr="009204C8">
        <w:t>Під час формування освітньо-професійних програм з інтегрованою освітньою програмою профільної середньої освіти та складання навчальних планів до затвердження в установленому порядку освітньої програми профільної середньої освіти, заклади фахової передвищої освіти зобов’язані керуватися цим Стандартом та наказом МОН від 01.06.2018 № 570 «Про затвердження 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w:t>
      </w:r>
    </w:p>
    <w:p w14:paraId="524782E3" w14:textId="3082E7BB" w:rsidR="00AE08E4" w:rsidRPr="009204C8" w:rsidRDefault="00AE08E4" w:rsidP="00615464">
      <w:pPr>
        <w:keepNext/>
        <w:keepLines/>
        <w:widowControl w:val="0"/>
        <w:pBdr>
          <w:top w:val="nil"/>
          <w:left w:val="nil"/>
          <w:bottom w:val="nil"/>
          <w:right w:val="nil"/>
          <w:between w:val="nil"/>
        </w:pBdr>
        <w:shd w:val="clear" w:color="auto" w:fill="FFFFFF"/>
        <w:spacing w:line="240" w:lineRule="auto"/>
        <w:ind w:right="0" w:firstLine="708"/>
        <w:jc w:val="both"/>
      </w:pPr>
      <w:r w:rsidRPr="00AE08E4">
        <w:t>У Таблиці 1 подано матрицю відповідності визначених Стандартом компетентностей Національній рамці кваліфікацій, у Таблиці 2 − відповідність визначених Стандартом результатів навчання та компетентностей.</w:t>
      </w:r>
    </w:p>
    <w:p w14:paraId="00000105" w14:textId="24FD1835" w:rsidR="003400EA" w:rsidRPr="00AE08E4" w:rsidRDefault="003400EA" w:rsidP="00615464">
      <w:pPr>
        <w:keepNext/>
        <w:keepLines/>
        <w:widowControl w:val="0"/>
        <w:pBdr>
          <w:top w:val="nil"/>
          <w:left w:val="nil"/>
          <w:bottom w:val="nil"/>
          <w:right w:val="nil"/>
          <w:between w:val="nil"/>
        </w:pBdr>
        <w:shd w:val="clear" w:color="auto" w:fill="FFFFFF"/>
        <w:spacing w:line="240" w:lineRule="auto"/>
        <w:ind w:right="0" w:firstLine="708"/>
        <w:jc w:val="both"/>
      </w:pPr>
    </w:p>
    <w:p w14:paraId="00000106" w14:textId="77777777" w:rsidR="003400EA" w:rsidRPr="009204C8" w:rsidRDefault="003400EA" w:rsidP="00615464">
      <w:pPr>
        <w:widowControl w:val="0"/>
        <w:spacing w:line="240" w:lineRule="auto"/>
        <w:ind w:right="0" w:firstLine="708"/>
        <w:rPr>
          <w:b/>
        </w:rPr>
        <w:sectPr w:rsidR="003400EA" w:rsidRPr="009204C8" w:rsidSect="009D33F6">
          <w:headerReference w:type="default" r:id="rId14"/>
          <w:pgSz w:w="11909" w:h="16834"/>
          <w:pgMar w:top="709" w:right="710" w:bottom="567" w:left="1418" w:header="567" w:footer="283" w:gutter="0"/>
          <w:pgNumType w:start="1"/>
          <w:cols w:space="720"/>
          <w:titlePg/>
        </w:sectPr>
      </w:pPr>
    </w:p>
    <w:p w14:paraId="00000107" w14:textId="39F9BE50" w:rsidR="003400EA" w:rsidRDefault="00560076" w:rsidP="00615464">
      <w:pPr>
        <w:widowControl w:val="0"/>
        <w:spacing w:line="240" w:lineRule="auto"/>
        <w:ind w:right="0"/>
        <w:jc w:val="both"/>
      </w:pPr>
      <w:r w:rsidRPr="009204C8">
        <w:lastRenderedPageBreak/>
        <w:t xml:space="preserve">Таблиця 1 Матриця відповідності визначених Стандартом компетентностей/результатів навчання дескрипторам НРК </w:t>
      </w:r>
    </w:p>
    <w:p w14:paraId="3D06CC1E" w14:textId="77777777" w:rsidR="00B25774" w:rsidRPr="009204C8" w:rsidRDefault="00B25774" w:rsidP="00615464">
      <w:pPr>
        <w:widowControl w:val="0"/>
        <w:spacing w:line="240" w:lineRule="auto"/>
        <w:ind w:right="0"/>
        <w:jc w:val="both"/>
      </w:pPr>
    </w:p>
    <w:tbl>
      <w:tblPr>
        <w:tblStyle w:val="affff6"/>
        <w:tblW w:w="1474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370"/>
        <w:gridCol w:w="1800"/>
        <w:gridCol w:w="4215"/>
        <w:gridCol w:w="3060"/>
        <w:gridCol w:w="3300"/>
      </w:tblGrid>
      <w:tr w:rsidR="003400EA" w:rsidRPr="009204C8" w14:paraId="3A5E60FB" w14:textId="77777777" w:rsidTr="00831D7E">
        <w:trPr>
          <w:trHeight w:val="454"/>
          <w:jc w:val="center"/>
        </w:trPr>
        <w:tc>
          <w:tcPr>
            <w:tcW w:w="2370" w:type="dxa"/>
            <w:vMerge w:val="restart"/>
            <w:shd w:val="clear" w:color="auto" w:fill="auto"/>
            <w:tcMar>
              <w:top w:w="100" w:type="dxa"/>
              <w:left w:w="100" w:type="dxa"/>
              <w:bottom w:w="100" w:type="dxa"/>
              <w:right w:w="100" w:type="dxa"/>
            </w:tcMar>
            <w:vAlign w:val="center"/>
          </w:tcPr>
          <w:p w14:paraId="00000108" w14:textId="77777777" w:rsidR="003400EA" w:rsidRPr="009204C8" w:rsidRDefault="00560076" w:rsidP="00615464">
            <w:pPr>
              <w:spacing w:line="240" w:lineRule="auto"/>
              <w:ind w:right="0"/>
              <w:jc w:val="center"/>
              <w:rPr>
                <w:b/>
                <w:sz w:val="22"/>
                <w:szCs w:val="22"/>
              </w:rPr>
            </w:pPr>
            <w:r w:rsidRPr="009204C8">
              <w:rPr>
                <w:b/>
                <w:sz w:val="22"/>
                <w:szCs w:val="22"/>
              </w:rPr>
              <w:t>Класифікація компетентностей (результатів навчання) за НРК</w:t>
            </w:r>
          </w:p>
          <w:p w14:paraId="00000109" w14:textId="77777777" w:rsidR="003400EA" w:rsidRPr="009204C8" w:rsidRDefault="003400EA" w:rsidP="00615464">
            <w:pPr>
              <w:spacing w:line="240" w:lineRule="auto"/>
              <w:ind w:right="0"/>
              <w:jc w:val="center"/>
              <w:rPr>
                <w:sz w:val="22"/>
                <w:szCs w:val="22"/>
              </w:rPr>
            </w:pPr>
          </w:p>
        </w:tc>
        <w:tc>
          <w:tcPr>
            <w:tcW w:w="1800" w:type="dxa"/>
            <w:shd w:val="clear" w:color="auto" w:fill="auto"/>
            <w:tcMar>
              <w:top w:w="100" w:type="dxa"/>
              <w:left w:w="100" w:type="dxa"/>
              <w:bottom w:w="100" w:type="dxa"/>
              <w:right w:w="100" w:type="dxa"/>
            </w:tcMar>
            <w:vAlign w:val="center"/>
          </w:tcPr>
          <w:p w14:paraId="0000010A" w14:textId="77777777" w:rsidR="003400EA" w:rsidRPr="009204C8" w:rsidRDefault="00560076" w:rsidP="00615464">
            <w:pPr>
              <w:spacing w:line="240" w:lineRule="auto"/>
              <w:ind w:right="0"/>
              <w:jc w:val="center"/>
              <w:rPr>
                <w:b/>
                <w:sz w:val="22"/>
                <w:szCs w:val="22"/>
              </w:rPr>
            </w:pPr>
            <w:r w:rsidRPr="009204C8">
              <w:rPr>
                <w:b/>
                <w:sz w:val="22"/>
                <w:szCs w:val="22"/>
              </w:rPr>
              <w:t>Знання</w:t>
            </w:r>
          </w:p>
        </w:tc>
        <w:tc>
          <w:tcPr>
            <w:tcW w:w="4215" w:type="dxa"/>
            <w:shd w:val="clear" w:color="auto" w:fill="auto"/>
            <w:tcMar>
              <w:top w:w="100" w:type="dxa"/>
              <w:left w:w="100" w:type="dxa"/>
              <w:bottom w:w="100" w:type="dxa"/>
              <w:right w:w="100" w:type="dxa"/>
            </w:tcMar>
            <w:vAlign w:val="center"/>
          </w:tcPr>
          <w:p w14:paraId="0000010B" w14:textId="77777777" w:rsidR="003400EA" w:rsidRPr="009204C8" w:rsidRDefault="00560076" w:rsidP="00615464">
            <w:pPr>
              <w:spacing w:line="240" w:lineRule="auto"/>
              <w:ind w:right="0"/>
              <w:jc w:val="center"/>
              <w:rPr>
                <w:b/>
                <w:sz w:val="22"/>
                <w:szCs w:val="22"/>
              </w:rPr>
            </w:pPr>
            <w:r w:rsidRPr="009204C8">
              <w:rPr>
                <w:b/>
                <w:sz w:val="22"/>
                <w:szCs w:val="22"/>
              </w:rPr>
              <w:t>Уміння /навички</w:t>
            </w:r>
          </w:p>
        </w:tc>
        <w:tc>
          <w:tcPr>
            <w:tcW w:w="3060" w:type="dxa"/>
            <w:shd w:val="clear" w:color="auto" w:fill="auto"/>
            <w:tcMar>
              <w:top w:w="100" w:type="dxa"/>
              <w:left w:w="100" w:type="dxa"/>
              <w:bottom w:w="100" w:type="dxa"/>
              <w:right w:w="100" w:type="dxa"/>
            </w:tcMar>
            <w:vAlign w:val="center"/>
          </w:tcPr>
          <w:p w14:paraId="0000010C" w14:textId="77777777" w:rsidR="003400EA" w:rsidRPr="009204C8" w:rsidRDefault="00560076" w:rsidP="00615464">
            <w:pPr>
              <w:spacing w:line="240" w:lineRule="auto"/>
              <w:ind w:right="0"/>
              <w:jc w:val="center"/>
              <w:rPr>
                <w:b/>
                <w:sz w:val="22"/>
                <w:szCs w:val="22"/>
              </w:rPr>
            </w:pPr>
            <w:r w:rsidRPr="009204C8">
              <w:rPr>
                <w:b/>
                <w:sz w:val="22"/>
                <w:szCs w:val="22"/>
              </w:rPr>
              <w:t>Комунікація</w:t>
            </w:r>
          </w:p>
        </w:tc>
        <w:tc>
          <w:tcPr>
            <w:tcW w:w="3300" w:type="dxa"/>
            <w:shd w:val="clear" w:color="auto" w:fill="auto"/>
            <w:tcMar>
              <w:top w:w="100" w:type="dxa"/>
              <w:left w:w="100" w:type="dxa"/>
              <w:bottom w:w="100" w:type="dxa"/>
              <w:right w:w="100" w:type="dxa"/>
            </w:tcMar>
            <w:vAlign w:val="center"/>
          </w:tcPr>
          <w:p w14:paraId="0000010D" w14:textId="77777777" w:rsidR="003400EA" w:rsidRPr="009204C8" w:rsidRDefault="00560076" w:rsidP="00615464">
            <w:pPr>
              <w:spacing w:line="240" w:lineRule="auto"/>
              <w:ind w:right="0"/>
              <w:jc w:val="center"/>
              <w:rPr>
                <w:b/>
                <w:sz w:val="22"/>
                <w:szCs w:val="22"/>
              </w:rPr>
            </w:pPr>
            <w:r w:rsidRPr="009204C8">
              <w:rPr>
                <w:b/>
                <w:sz w:val="22"/>
                <w:szCs w:val="22"/>
              </w:rPr>
              <w:t>Відповідальність та автономія</w:t>
            </w:r>
          </w:p>
        </w:tc>
      </w:tr>
      <w:tr w:rsidR="003400EA" w:rsidRPr="009204C8" w14:paraId="51BB4125" w14:textId="77777777" w:rsidTr="00831D7E">
        <w:trPr>
          <w:trHeight w:val="2714"/>
          <w:jc w:val="center"/>
        </w:trPr>
        <w:tc>
          <w:tcPr>
            <w:tcW w:w="2370" w:type="dxa"/>
            <w:vMerge/>
            <w:shd w:val="clear" w:color="auto" w:fill="auto"/>
            <w:tcMar>
              <w:top w:w="100" w:type="dxa"/>
              <w:left w:w="100" w:type="dxa"/>
              <w:bottom w:w="100" w:type="dxa"/>
              <w:right w:w="100" w:type="dxa"/>
            </w:tcMar>
            <w:vAlign w:val="center"/>
          </w:tcPr>
          <w:p w14:paraId="0000010E" w14:textId="77777777" w:rsidR="003400EA" w:rsidRPr="009204C8" w:rsidRDefault="003400EA" w:rsidP="00615464">
            <w:pPr>
              <w:widowControl w:val="0"/>
              <w:pBdr>
                <w:top w:val="nil"/>
                <w:left w:val="nil"/>
                <w:bottom w:val="nil"/>
                <w:right w:val="nil"/>
                <w:between w:val="nil"/>
              </w:pBdr>
              <w:spacing w:line="240" w:lineRule="auto"/>
              <w:ind w:right="0"/>
              <w:rPr>
                <w:b/>
                <w:sz w:val="22"/>
                <w:szCs w:val="22"/>
              </w:rPr>
            </w:pPr>
          </w:p>
        </w:tc>
        <w:tc>
          <w:tcPr>
            <w:tcW w:w="1800" w:type="dxa"/>
            <w:shd w:val="clear" w:color="auto" w:fill="auto"/>
            <w:tcMar>
              <w:top w:w="100" w:type="dxa"/>
              <w:left w:w="100" w:type="dxa"/>
              <w:bottom w:w="100" w:type="dxa"/>
              <w:right w:w="100" w:type="dxa"/>
            </w:tcMar>
          </w:tcPr>
          <w:p w14:paraId="0000010F" w14:textId="77777777" w:rsidR="003400EA" w:rsidRPr="009204C8" w:rsidRDefault="00560076" w:rsidP="00615464">
            <w:pPr>
              <w:spacing w:line="240" w:lineRule="auto"/>
              <w:ind w:right="0"/>
              <w:jc w:val="center"/>
              <w:rPr>
                <w:sz w:val="22"/>
                <w:szCs w:val="22"/>
                <w:highlight w:val="white"/>
              </w:rPr>
            </w:pPr>
            <w:r w:rsidRPr="009204C8">
              <w:rPr>
                <w:b/>
                <w:sz w:val="22"/>
                <w:szCs w:val="22"/>
                <w:highlight w:val="white"/>
              </w:rPr>
              <w:t>Зн1</w:t>
            </w:r>
            <w:r w:rsidRPr="009204C8">
              <w:rPr>
                <w:sz w:val="22"/>
                <w:szCs w:val="22"/>
                <w:highlight w:val="white"/>
              </w:rPr>
              <w:t xml:space="preserve"> Всебічні спеціалізовані емпіричні та теоретичні знання у сфері навчання та/або професійної діяльності, усвідомлення меж цих знань</w:t>
            </w:r>
          </w:p>
          <w:p w14:paraId="00000110" w14:textId="77777777" w:rsidR="003400EA" w:rsidRPr="009204C8" w:rsidRDefault="003400EA" w:rsidP="00615464">
            <w:pPr>
              <w:spacing w:line="240" w:lineRule="auto"/>
              <w:ind w:right="0"/>
              <w:jc w:val="center"/>
              <w:rPr>
                <w:sz w:val="22"/>
                <w:szCs w:val="22"/>
                <w:highlight w:val="white"/>
              </w:rPr>
            </w:pPr>
          </w:p>
        </w:tc>
        <w:tc>
          <w:tcPr>
            <w:tcW w:w="4215" w:type="dxa"/>
            <w:shd w:val="clear" w:color="auto" w:fill="auto"/>
            <w:tcMar>
              <w:top w:w="100" w:type="dxa"/>
              <w:left w:w="100" w:type="dxa"/>
              <w:bottom w:w="100" w:type="dxa"/>
              <w:right w:w="100" w:type="dxa"/>
            </w:tcMar>
          </w:tcPr>
          <w:p w14:paraId="00000111" w14:textId="77777777" w:rsidR="003400EA" w:rsidRPr="009204C8" w:rsidRDefault="00560076" w:rsidP="00615464">
            <w:pPr>
              <w:spacing w:line="240" w:lineRule="auto"/>
              <w:ind w:right="0"/>
              <w:jc w:val="center"/>
              <w:rPr>
                <w:sz w:val="22"/>
                <w:szCs w:val="22"/>
                <w:highlight w:val="white"/>
              </w:rPr>
            </w:pPr>
            <w:r w:rsidRPr="009204C8">
              <w:rPr>
                <w:b/>
                <w:sz w:val="22"/>
                <w:szCs w:val="22"/>
                <w:highlight w:val="white"/>
              </w:rPr>
              <w:t>Ум1</w:t>
            </w:r>
            <w:r w:rsidRPr="009204C8">
              <w:rPr>
                <w:sz w:val="22"/>
                <w:szCs w:val="22"/>
                <w:highlight w:val="white"/>
              </w:rPr>
              <w:t xml:space="preserve"> Широкий спектр когнітивних та практичних умінь/навичок, необхідних для розв’язання складних задач у спеціалізованих сферах професійної діяльності та/або навчання</w:t>
            </w:r>
          </w:p>
          <w:p w14:paraId="00000112" w14:textId="77777777" w:rsidR="003400EA" w:rsidRPr="009204C8" w:rsidRDefault="00560076" w:rsidP="00615464">
            <w:pPr>
              <w:spacing w:line="240" w:lineRule="auto"/>
              <w:ind w:right="0"/>
              <w:jc w:val="center"/>
              <w:rPr>
                <w:sz w:val="22"/>
                <w:szCs w:val="22"/>
                <w:highlight w:val="white"/>
              </w:rPr>
            </w:pPr>
            <w:r w:rsidRPr="009204C8">
              <w:rPr>
                <w:b/>
                <w:sz w:val="22"/>
                <w:szCs w:val="22"/>
                <w:highlight w:val="white"/>
              </w:rPr>
              <w:t>Ум2</w:t>
            </w:r>
            <w:r w:rsidRPr="009204C8">
              <w:rPr>
                <w:sz w:val="22"/>
                <w:szCs w:val="22"/>
                <w:highlight w:val="white"/>
              </w:rPr>
              <w:t xml:space="preserve"> Знаходження творчих рішень або відповідей на чітко визначені конкретні та абстрактні проблеми на основі ідентифікації та застосування даних</w:t>
            </w:r>
          </w:p>
          <w:p w14:paraId="00000113" w14:textId="77777777" w:rsidR="003400EA" w:rsidRPr="009204C8" w:rsidRDefault="00560076" w:rsidP="00615464">
            <w:pPr>
              <w:spacing w:line="240" w:lineRule="auto"/>
              <w:ind w:right="0"/>
              <w:jc w:val="center"/>
              <w:rPr>
                <w:sz w:val="22"/>
                <w:szCs w:val="22"/>
              </w:rPr>
            </w:pPr>
            <w:r w:rsidRPr="009204C8">
              <w:rPr>
                <w:b/>
                <w:sz w:val="22"/>
                <w:szCs w:val="22"/>
                <w:highlight w:val="white"/>
              </w:rPr>
              <w:t>Ум3</w:t>
            </w:r>
            <w:r w:rsidRPr="009204C8">
              <w:rPr>
                <w:sz w:val="22"/>
                <w:szCs w:val="22"/>
                <w:highlight w:val="white"/>
              </w:rPr>
              <w:t xml:space="preserve"> Планування, аналіз, контроль та оцінювання власної роботи та роботи інших осіб у спеціалізованому контексті</w:t>
            </w:r>
          </w:p>
        </w:tc>
        <w:tc>
          <w:tcPr>
            <w:tcW w:w="3060" w:type="dxa"/>
            <w:shd w:val="clear" w:color="auto" w:fill="auto"/>
            <w:tcMar>
              <w:top w:w="100" w:type="dxa"/>
              <w:left w:w="100" w:type="dxa"/>
              <w:bottom w:w="100" w:type="dxa"/>
              <w:right w:w="100" w:type="dxa"/>
            </w:tcMar>
          </w:tcPr>
          <w:p w14:paraId="00000114" w14:textId="77777777" w:rsidR="003400EA" w:rsidRPr="009204C8" w:rsidRDefault="00560076" w:rsidP="00615464">
            <w:pPr>
              <w:spacing w:line="240" w:lineRule="auto"/>
              <w:ind w:right="0"/>
              <w:jc w:val="center"/>
              <w:rPr>
                <w:b/>
                <w:sz w:val="22"/>
                <w:szCs w:val="22"/>
              </w:rPr>
            </w:pPr>
            <w:r w:rsidRPr="009204C8">
              <w:rPr>
                <w:b/>
                <w:sz w:val="22"/>
                <w:szCs w:val="22"/>
              </w:rPr>
              <w:t xml:space="preserve">К1 </w:t>
            </w:r>
            <w:r w:rsidRPr="009204C8">
              <w:rPr>
                <w:sz w:val="22"/>
                <w:szCs w:val="22"/>
                <w:highlight w:val="white"/>
              </w:rPr>
              <w:t>Взаємодія з колегами, керівниками та клієнтами у питаннях, що стосуються розуміння, навичок та діяльності у професійній сфері та/або у сфері навчання</w:t>
            </w:r>
          </w:p>
          <w:p w14:paraId="00000115" w14:textId="77777777" w:rsidR="003400EA" w:rsidRPr="009204C8" w:rsidRDefault="00560076" w:rsidP="00615464">
            <w:pPr>
              <w:spacing w:line="240" w:lineRule="auto"/>
              <w:ind w:right="0"/>
              <w:jc w:val="center"/>
              <w:rPr>
                <w:sz w:val="22"/>
                <w:szCs w:val="22"/>
              </w:rPr>
            </w:pPr>
            <w:r w:rsidRPr="009204C8">
              <w:rPr>
                <w:b/>
                <w:sz w:val="22"/>
                <w:szCs w:val="22"/>
              </w:rPr>
              <w:t>К2</w:t>
            </w:r>
            <w:r w:rsidRPr="009204C8">
              <w:rPr>
                <w:sz w:val="22"/>
                <w:szCs w:val="22"/>
              </w:rPr>
              <w:t xml:space="preserve"> Д</w:t>
            </w:r>
            <w:r w:rsidRPr="009204C8">
              <w:rPr>
                <w:sz w:val="22"/>
                <w:szCs w:val="22"/>
                <w:highlight w:val="white"/>
              </w:rPr>
              <w:t>онесення до широкого кола осіб (колеги, керівники, клієнти) власного розуміння, знань, суджень, досвіду, зокрема у сфері професійної діяльності</w:t>
            </w:r>
          </w:p>
        </w:tc>
        <w:tc>
          <w:tcPr>
            <w:tcW w:w="3300" w:type="dxa"/>
            <w:shd w:val="clear" w:color="auto" w:fill="auto"/>
            <w:tcMar>
              <w:top w:w="100" w:type="dxa"/>
              <w:left w:w="100" w:type="dxa"/>
              <w:bottom w:w="100" w:type="dxa"/>
              <w:right w:w="100" w:type="dxa"/>
            </w:tcMar>
          </w:tcPr>
          <w:p w14:paraId="00000116" w14:textId="77777777" w:rsidR="003400EA" w:rsidRPr="009204C8" w:rsidRDefault="00560076" w:rsidP="00615464">
            <w:pPr>
              <w:spacing w:line="240" w:lineRule="auto"/>
              <w:ind w:right="0"/>
              <w:jc w:val="center"/>
              <w:rPr>
                <w:sz w:val="22"/>
                <w:szCs w:val="22"/>
                <w:highlight w:val="white"/>
              </w:rPr>
            </w:pPr>
            <w:r w:rsidRPr="009204C8">
              <w:rPr>
                <w:b/>
                <w:sz w:val="22"/>
                <w:szCs w:val="22"/>
                <w:highlight w:val="white"/>
              </w:rPr>
              <w:t>ВА1</w:t>
            </w:r>
            <w:r w:rsidRPr="009204C8">
              <w:rPr>
                <w:sz w:val="22"/>
                <w:szCs w:val="22"/>
                <w:highlight w:val="white"/>
              </w:rPr>
              <w:t xml:space="preserve"> Організація та нагляд (управління) в контекстах професійної діяльності або навчання в умовах непередбачуваних змін</w:t>
            </w:r>
          </w:p>
          <w:p w14:paraId="00000117" w14:textId="77777777" w:rsidR="003400EA" w:rsidRPr="009204C8" w:rsidRDefault="00560076" w:rsidP="00615464">
            <w:pPr>
              <w:spacing w:line="240" w:lineRule="auto"/>
              <w:ind w:right="0"/>
              <w:jc w:val="center"/>
              <w:rPr>
                <w:sz w:val="22"/>
                <w:szCs w:val="22"/>
                <w:highlight w:val="white"/>
              </w:rPr>
            </w:pPr>
            <w:r w:rsidRPr="009204C8">
              <w:rPr>
                <w:b/>
                <w:sz w:val="22"/>
                <w:szCs w:val="22"/>
                <w:highlight w:val="white"/>
              </w:rPr>
              <w:t>ВА2</w:t>
            </w:r>
            <w:r w:rsidRPr="009204C8">
              <w:rPr>
                <w:sz w:val="22"/>
                <w:szCs w:val="22"/>
                <w:highlight w:val="white"/>
              </w:rPr>
              <w:t xml:space="preserve"> Здатність продовжувати навчання з деяким ступенем автономії</w:t>
            </w:r>
          </w:p>
          <w:p w14:paraId="00000118" w14:textId="77777777" w:rsidR="003400EA" w:rsidRPr="009204C8" w:rsidRDefault="00560076" w:rsidP="00615464">
            <w:pPr>
              <w:spacing w:line="240" w:lineRule="auto"/>
              <w:ind w:right="0"/>
              <w:jc w:val="center"/>
              <w:rPr>
                <w:sz w:val="22"/>
                <w:szCs w:val="22"/>
                <w:highlight w:val="white"/>
              </w:rPr>
            </w:pPr>
            <w:r w:rsidRPr="009204C8">
              <w:rPr>
                <w:b/>
                <w:sz w:val="22"/>
                <w:szCs w:val="22"/>
                <w:highlight w:val="white"/>
              </w:rPr>
              <w:t>ВА3</w:t>
            </w:r>
            <w:r w:rsidRPr="009204C8">
              <w:rPr>
                <w:sz w:val="22"/>
                <w:szCs w:val="22"/>
                <w:highlight w:val="white"/>
              </w:rPr>
              <w:t xml:space="preserve"> Покращення результатів власної діяльності і роботи інших</w:t>
            </w:r>
          </w:p>
          <w:p w14:paraId="00000119" w14:textId="77777777" w:rsidR="003400EA" w:rsidRPr="009204C8" w:rsidRDefault="003400EA" w:rsidP="00615464">
            <w:pPr>
              <w:spacing w:line="240" w:lineRule="auto"/>
              <w:ind w:right="0"/>
              <w:jc w:val="center"/>
              <w:rPr>
                <w:sz w:val="22"/>
                <w:szCs w:val="22"/>
                <w:highlight w:val="white"/>
              </w:rPr>
            </w:pPr>
          </w:p>
        </w:tc>
      </w:tr>
      <w:tr w:rsidR="003400EA" w:rsidRPr="009204C8" w14:paraId="17BEF89E" w14:textId="77777777" w:rsidTr="00831D7E">
        <w:trPr>
          <w:trHeight w:val="256"/>
          <w:jc w:val="center"/>
        </w:trPr>
        <w:tc>
          <w:tcPr>
            <w:tcW w:w="14745" w:type="dxa"/>
            <w:gridSpan w:val="5"/>
            <w:shd w:val="clear" w:color="auto" w:fill="auto"/>
            <w:tcMar>
              <w:top w:w="100" w:type="dxa"/>
              <w:left w:w="100" w:type="dxa"/>
              <w:bottom w:w="100" w:type="dxa"/>
              <w:right w:w="100" w:type="dxa"/>
            </w:tcMar>
          </w:tcPr>
          <w:p w14:paraId="0000011A" w14:textId="3355D579" w:rsidR="00B25774" w:rsidRPr="009204C8" w:rsidRDefault="00560076" w:rsidP="00831D7E">
            <w:pPr>
              <w:widowControl w:val="0"/>
              <w:spacing w:line="240" w:lineRule="auto"/>
              <w:ind w:right="0"/>
              <w:jc w:val="center"/>
              <w:rPr>
                <w:b/>
                <w:sz w:val="22"/>
                <w:szCs w:val="22"/>
              </w:rPr>
            </w:pPr>
            <w:r w:rsidRPr="009204C8">
              <w:rPr>
                <w:b/>
                <w:sz w:val="22"/>
                <w:szCs w:val="22"/>
              </w:rPr>
              <w:t>Загальні компетентності (ЗК)</w:t>
            </w:r>
          </w:p>
        </w:tc>
      </w:tr>
      <w:tr w:rsidR="003400EA" w:rsidRPr="009204C8" w14:paraId="14548684" w14:textId="77777777" w:rsidTr="00831D7E">
        <w:trPr>
          <w:jc w:val="center"/>
        </w:trPr>
        <w:tc>
          <w:tcPr>
            <w:tcW w:w="2370" w:type="dxa"/>
            <w:shd w:val="clear" w:color="auto" w:fill="auto"/>
            <w:tcMar>
              <w:top w:w="100" w:type="dxa"/>
              <w:left w:w="100" w:type="dxa"/>
              <w:bottom w:w="100" w:type="dxa"/>
              <w:right w:w="100" w:type="dxa"/>
            </w:tcMar>
            <w:vAlign w:val="center"/>
          </w:tcPr>
          <w:p w14:paraId="0000011F" w14:textId="77777777" w:rsidR="003400EA" w:rsidRPr="009204C8" w:rsidRDefault="00560076" w:rsidP="00615464">
            <w:pPr>
              <w:spacing w:line="240" w:lineRule="auto"/>
              <w:ind w:right="0"/>
              <w:jc w:val="center"/>
              <w:rPr>
                <w:b/>
                <w:sz w:val="22"/>
                <w:szCs w:val="22"/>
              </w:rPr>
            </w:pPr>
            <w:r w:rsidRPr="009204C8">
              <w:rPr>
                <w:b/>
                <w:sz w:val="22"/>
                <w:szCs w:val="22"/>
              </w:rPr>
              <w:t xml:space="preserve">ЗК01 </w:t>
            </w:r>
          </w:p>
        </w:tc>
        <w:tc>
          <w:tcPr>
            <w:tcW w:w="1800" w:type="dxa"/>
            <w:shd w:val="clear" w:color="auto" w:fill="auto"/>
            <w:tcMar>
              <w:top w:w="100" w:type="dxa"/>
              <w:left w:w="100" w:type="dxa"/>
              <w:bottom w:w="100" w:type="dxa"/>
              <w:right w:w="100" w:type="dxa"/>
            </w:tcMar>
            <w:vAlign w:val="center"/>
          </w:tcPr>
          <w:p w14:paraId="00000120" w14:textId="77777777" w:rsidR="003400EA" w:rsidRPr="009204C8" w:rsidRDefault="00560076" w:rsidP="00615464">
            <w:pPr>
              <w:spacing w:line="240" w:lineRule="auto"/>
              <w:ind w:right="0"/>
              <w:jc w:val="center"/>
              <w:rPr>
                <w:b/>
                <w:sz w:val="22"/>
                <w:szCs w:val="22"/>
              </w:rPr>
            </w:pPr>
            <w:r w:rsidRPr="009204C8">
              <w:rPr>
                <w:b/>
                <w:sz w:val="22"/>
                <w:szCs w:val="22"/>
              </w:rPr>
              <w:t>Зн1</w:t>
            </w:r>
          </w:p>
        </w:tc>
        <w:tc>
          <w:tcPr>
            <w:tcW w:w="4215" w:type="dxa"/>
            <w:shd w:val="clear" w:color="auto" w:fill="auto"/>
            <w:tcMar>
              <w:top w:w="100" w:type="dxa"/>
              <w:left w:w="100" w:type="dxa"/>
              <w:bottom w:w="100" w:type="dxa"/>
              <w:right w:w="100" w:type="dxa"/>
            </w:tcMar>
            <w:vAlign w:val="center"/>
          </w:tcPr>
          <w:p w14:paraId="00000121" w14:textId="77777777" w:rsidR="003400EA" w:rsidRPr="009204C8" w:rsidRDefault="003400EA" w:rsidP="00615464">
            <w:pPr>
              <w:spacing w:line="240" w:lineRule="auto"/>
              <w:ind w:right="0"/>
              <w:jc w:val="center"/>
              <w:rPr>
                <w:b/>
                <w:sz w:val="22"/>
                <w:szCs w:val="22"/>
              </w:rPr>
            </w:pPr>
          </w:p>
        </w:tc>
        <w:tc>
          <w:tcPr>
            <w:tcW w:w="3060" w:type="dxa"/>
            <w:shd w:val="clear" w:color="auto" w:fill="auto"/>
            <w:tcMar>
              <w:top w:w="100" w:type="dxa"/>
              <w:left w:w="100" w:type="dxa"/>
              <w:bottom w:w="100" w:type="dxa"/>
              <w:right w:w="100" w:type="dxa"/>
            </w:tcMar>
            <w:vAlign w:val="center"/>
          </w:tcPr>
          <w:p w14:paraId="00000122" w14:textId="77777777" w:rsidR="003400EA" w:rsidRPr="009204C8" w:rsidRDefault="00560076" w:rsidP="00615464">
            <w:pPr>
              <w:spacing w:line="240" w:lineRule="auto"/>
              <w:ind w:right="0"/>
              <w:jc w:val="center"/>
              <w:rPr>
                <w:b/>
                <w:sz w:val="22"/>
                <w:szCs w:val="22"/>
              </w:rPr>
            </w:pPr>
            <w:r w:rsidRPr="009204C8">
              <w:rPr>
                <w:b/>
                <w:sz w:val="22"/>
                <w:szCs w:val="22"/>
              </w:rPr>
              <w:t>К1</w:t>
            </w:r>
          </w:p>
          <w:p w14:paraId="00000123" w14:textId="77777777" w:rsidR="003400EA" w:rsidRPr="009204C8" w:rsidRDefault="00560076" w:rsidP="00615464">
            <w:pPr>
              <w:spacing w:line="240" w:lineRule="auto"/>
              <w:ind w:right="0"/>
              <w:jc w:val="center"/>
              <w:rPr>
                <w:b/>
                <w:sz w:val="22"/>
                <w:szCs w:val="22"/>
              </w:rPr>
            </w:pPr>
            <w:r w:rsidRPr="009204C8">
              <w:rPr>
                <w:b/>
                <w:sz w:val="22"/>
                <w:szCs w:val="22"/>
              </w:rPr>
              <w:t>К2</w:t>
            </w:r>
          </w:p>
        </w:tc>
        <w:tc>
          <w:tcPr>
            <w:tcW w:w="3300" w:type="dxa"/>
            <w:shd w:val="clear" w:color="auto" w:fill="auto"/>
            <w:tcMar>
              <w:top w:w="100" w:type="dxa"/>
              <w:left w:w="100" w:type="dxa"/>
              <w:bottom w:w="100" w:type="dxa"/>
              <w:right w:w="100" w:type="dxa"/>
            </w:tcMar>
            <w:vAlign w:val="center"/>
          </w:tcPr>
          <w:p w14:paraId="00000124" w14:textId="77777777" w:rsidR="003400EA" w:rsidRPr="009204C8" w:rsidRDefault="00560076" w:rsidP="00615464">
            <w:pPr>
              <w:spacing w:line="240" w:lineRule="auto"/>
              <w:ind w:right="0"/>
              <w:jc w:val="center"/>
              <w:rPr>
                <w:b/>
                <w:sz w:val="22"/>
                <w:szCs w:val="22"/>
              </w:rPr>
            </w:pPr>
            <w:r w:rsidRPr="009204C8">
              <w:rPr>
                <w:b/>
                <w:sz w:val="22"/>
                <w:szCs w:val="22"/>
                <w:highlight w:val="white"/>
              </w:rPr>
              <w:t>ВА</w:t>
            </w:r>
            <w:r w:rsidRPr="009204C8">
              <w:rPr>
                <w:b/>
                <w:sz w:val="22"/>
                <w:szCs w:val="22"/>
              </w:rPr>
              <w:t>2</w:t>
            </w:r>
          </w:p>
        </w:tc>
      </w:tr>
      <w:tr w:rsidR="003400EA" w:rsidRPr="009204C8" w14:paraId="09B92383" w14:textId="77777777" w:rsidTr="00831D7E">
        <w:trPr>
          <w:jc w:val="center"/>
        </w:trPr>
        <w:tc>
          <w:tcPr>
            <w:tcW w:w="2370" w:type="dxa"/>
            <w:shd w:val="clear" w:color="auto" w:fill="auto"/>
            <w:tcMar>
              <w:top w:w="100" w:type="dxa"/>
              <w:left w:w="100" w:type="dxa"/>
              <w:bottom w:w="100" w:type="dxa"/>
              <w:right w:w="100" w:type="dxa"/>
            </w:tcMar>
            <w:vAlign w:val="center"/>
          </w:tcPr>
          <w:p w14:paraId="00000125" w14:textId="77777777" w:rsidR="003400EA" w:rsidRPr="009204C8" w:rsidRDefault="00560076" w:rsidP="00615464">
            <w:pPr>
              <w:spacing w:line="240" w:lineRule="auto"/>
              <w:ind w:right="0"/>
              <w:jc w:val="center"/>
              <w:rPr>
                <w:b/>
                <w:sz w:val="22"/>
                <w:szCs w:val="22"/>
              </w:rPr>
            </w:pPr>
            <w:r w:rsidRPr="009204C8">
              <w:rPr>
                <w:b/>
                <w:sz w:val="22"/>
                <w:szCs w:val="22"/>
              </w:rPr>
              <w:t xml:space="preserve">ЗК02 </w:t>
            </w:r>
          </w:p>
        </w:tc>
        <w:tc>
          <w:tcPr>
            <w:tcW w:w="1800" w:type="dxa"/>
            <w:shd w:val="clear" w:color="auto" w:fill="auto"/>
            <w:tcMar>
              <w:top w:w="100" w:type="dxa"/>
              <w:left w:w="100" w:type="dxa"/>
              <w:bottom w:w="100" w:type="dxa"/>
              <w:right w:w="100" w:type="dxa"/>
            </w:tcMar>
            <w:vAlign w:val="center"/>
          </w:tcPr>
          <w:p w14:paraId="00000126" w14:textId="77777777" w:rsidR="003400EA" w:rsidRPr="009204C8" w:rsidRDefault="00560076" w:rsidP="00615464">
            <w:pPr>
              <w:spacing w:line="240" w:lineRule="auto"/>
              <w:ind w:right="0"/>
              <w:jc w:val="center"/>
              <w:rPr>
                <w:b/>
                <w:sz w:val="22"/>
                <w:szCs w:val="22"/>
              </w:rPr>
            </w:pPr>
            <w:r w:rsidRPr="009204C8">
              <w:rPr>
                <w:b/>
                <w:sz w:val="22"/>
                <w:szCs w:val="22"/>
              </w:rPr>
              <w:t>Зн1</w:t>
            </w:r>
          </w:p>
        </w:tc>
        <w:tc>
          <w:tcPr>
            <w:tcW w:w="4215" w:type="dxa"/>
            <w:shd w:val="clear" w:color="auto" w:fill="auto"/>
            <w:tcMar>
              <w:top w:w="100" w:type="dxa"/>
              <w:left w:w="100" w:type="dxa"/>
              <w:bottom w:w="100" w:type="dxa"/>
              <w:right w:w="100" w:type="dxa"/>
            </w:tcMar>
            <w:vAlign w:val="center"/>
          </w:tcPr>
          <w:p w14:paraId="00000127" w14:textId="77777777" w:rsidR="003400EA" w:rsidRPr="009204C8" w:rsidRDefault="003400EA" w:rsidP="00615464">
            <w:pPr>
              <w:spacing w:line="240" w:lineRule="auto"/>
              <w:ind w:right="0"/>
              <w:jc w:val="center"/>
              <w:rPr>
                <w:b/>
                <w:sz w:val="22"/>
                <w:szCs w:val="22"/>
              </w:rPr>
            </w:pPr>
          </w:p>
        </w:tc>
        <w:tc>
          <w:tcPr>
            <w:tcW w:w="3060" w:type="dxa"/>
            <w:shd w:val="clear" w:color="auto" w:fill="auto"/>
            <w:tcMar>
              <w:top w:w="100" w:type="dxa"/>
              <w:left w:w="100" w:type="dxa"/>
              <w:bottom w:w="100" w:type="dxa"/>
              <w:right w:w="100" w:type="dxa"/>
            </w:tcMar>
            <w:vAlign w:val="center"/>
          </w:tcPr>
          <w:p w14:paraId="00000128" w14:textId="77777777" w:rsidR="003400EA" w:rsidRPr="009204C8" w:rsidRDefault="00560076" w:rsidP="00615464">
            <w:pPr>
              <w:spacing w:line="240" w:lineRule="auto"/>
              <w:ind w:right="0"/>
              <w:jc w:val="center"/>
              <w:rPr>
                <w:b/>
                <w:sz w:val="22"/>
                <w:szCs w:val="22"/>
              </w:rPr>
            </w:pPr>
            <w:r w:rsidRPr="009204C8">
              <w:rPr>
                <w:b/>
                <w:sz w:val="22"/>
                <w:szCs w:val="22"/>
              </w:rPr>
              <w:t>К1</w:t>
            </w:r>
          </w:p>
          <w:p w14:paraId="00000129" w14:textId="77777777" w:rsidR="003400EA" w:rsidRPr="009204C8" w:rsidRDefault="00560076" w:rsidP="00615464">
            <w:pPr>
              <w:spacing w:line="240" w:lineRule="auto"/>
              <w:ind w:right="0"/>
              <w:jc w:val="center"/>
              <w:rPr>
                <w:b/>
                <w:sz w:val="22"/>
                <w:szCs w:val="22"/>
              </w:rPr>
            </w:pPr>
            <w:r w:rsidRPr="009204C8">
              <w:rPr>
                <w:b/>
                <w:sz w:val="22"/>
                <w:szCs w:val="22"/>
              </w:rPr>
              <w:t>К2</w:t>
            </w:r>
          </w:p>
        </w:tc>
        <w:tc>
          <w:tcPr>
            <w:tcW w:w="3300" w:type="dxa"/>
            <w:shd w:val="clear" w:color="auto" w:fill="auto"/>
            <w:tcMar>
              <w:top w:w="100" w:type="dxa"/>
              <w:left w:w="100" w:type="dxa"/>
              <w:bottom w:w="100" w:type="dxa"/>
              <w:right w:w="100" w:type="dxa"/>
            </w:tcMar>
            <w:vAlign w:val="center"/>
          </w:tcPr>
          <w:p w14:paraId="0000012A" w14:textId="77777777" w:rsidR="003400EA" w:rsidRPr="009204C8" w:rsidRDefault="00560076" w:rsidP="00615464">
            <w:pPr>
              <w:spacing w:line="240" w:lineRule="auto"/>
              <w:ind w:right="0"/>
              <w:jc w:val="center"/>
              <w:rPr>
                <w:b/>
                <w:sz w:val="22"/>
                <w:szCs w:val="22"/>
              </w:rPr>
            </w:pPr>
            <w:r w:rsidRPr="009204C8">
              <w:rPr>
                <w:b/>
                <w:sz w:val="22"/>
                <w:szCs w:val="22"/>
                <w:highlight w:val="white"/>
              </w:rPr>
              <w:t>ВА</w:t>
            </w:r>
            <w:r w:rsidRPr="009204C8">
              <w:rPr>
                <w:b/>
                <w:sz w:val="22"/>
                <w:szCs w:val="22"/>
              </w:rPr>
              <w:t>2</w:t>
            </w:r>
          </w:p>
        </w:tc>
      </w:tr>
      <w:tr w:rsidR="003400EA" w:rsidRPr="009204C8" w14:paraId="1E941CDA" w14:textId="77777777" w:rsidTr="00831D7E">
        <w:trPr>
          <w:trHeight w:val="326"/>
          <w:jc w:val="center"/>
        </w:trPr>
        <w:tc>
          <w:tcPr>
            <w:tcW w:w="2370" w:type="dxa"/>
            <w:shd w:val="clear" w:color="auto" w:fill="auto"/>
            <w:tcMar>
              <w:top w:w="100" w:type="dxa"/>
              <w:left w:w="100" w:type="dxa"/>
              <w:bottom w:w="100" w:type="dxa"/>
              <w:right w:w="100" w:type="dxa"/>
            </w:tcMar>
            <w:vAlign w:val="center"/>
          </w:tcPr>
          <w:p w14:paraId="0000012B" w14:textId="77777777" w:rsidR="003400EA" w:rsidRPr="009204C8" w:rsidRDefault="00560076" w:rsidP="00615464">
            <w:pPr>
              <w:spacing w:line="240" w:lineRule="auto"/>
              <w:ind w:right="0"/>
              <w:jc w:val="center"/>
              <w:rPr>
                <w:b/>
                <w:sz w:val="22"/>
                <w:szCs w:val="22"/>
              </w:rPr>
            </w:pPr>
            <w:r w:rsidRPr="009204C8">
              <w:rPr>
                <w:b/>
                <w:sz w:val="22"/>
                <w:szCs w:val="22"/>
              </w:rPr>
              <w:t xml:space="preserve">ЗК03 </w:t>
            </w:r>
          </w:p>
        </w:tc>
        <w:tc>
          <w:tcPr>
            <w:tcW w:w="1800" w:type="dxa"/>
            <w:shd w:val="clear" w:color="auto" w:fill="auto"/>
            <w:tcMar>
              <w:top w:w="100" w:type="dxa"/>
              <w:left w:w="100" w:type="dxa"/>
              <w:bottom w:w="100" w:type="dxa"/>
              <w:right w:w="100" w:type="dxa"/>
            </w:tcMar>
            <w:vAlign w:val="center"/>
          </w:tcPr>
          <w:p w14:paraId="0000012C" w14:textId="77777777" w:rsidR="003400EA" w:rsidRPr="009204C8" w:rsidRDefault="00560076" w:rsidP="00615464">
            <w:pPr>
              <w:spacing w:line="240" w:lineRule="auto"/>
              <w:ind w:right="0"/>
              <w:jc w:val="center"/>
              <w:rPr>
                <w:b/>
                <w:sz w:val="22"/>
                <w:szCs w:val="22"/>
              </w:rPr>
            </w:pPr>
            <w:r w:rsidRPr="009204C8">
              <w:rPr>
                <w:b/>
                <w:sz w:val="22"/>
                <w:szCs w:val="22"/>
              </w:rPr>
              <w:t>Зн1</w:t>
            </w:r>
          </w:p>
        </w:tc>
        <w:tc>
          <w:tcPr>
            <w:tcW w:w="4215" w:type="dxa"/>
            <w:shd w:val="clear" w:color="auto" w:fill="auto"/>
            <w:tcMar>
              <w:top w:w="100" w:type="dxa"/>
              <w:left w:w="100" w:type="dxa"/>
              <w:bottom w:w="100" w:type="dxa"/>
              <w:right w:w="100" w:type="dxa"/>
            </w:tcMar>
            <w:vAlign w:val="center"/>
          </w:tcPr>
          <w:p w14:paraId="0000012D" w14:textId="77777777" w:rsidR="003400EA" w:rsidRPr="009204C8" w:rsidRDefault="003400EA" w:rsidP="00615464">
            <w:pPr>
              <w:spacing w:line="240" w:lineRule="auto"/>
              <w:ind w:right="0"/>
              <w:jc w:val="center"/>
              <w:rPr>
                <w:b/>
                <w:sz w:val="22"/>
                <w:szCs w:val="22"/>
              </w:rPr>
            </w:pPr>
          </w:p>
        </w:tc>
        <w:tc>
          <w:tcPr>
            <w:tcW w:w="3060" w:type="dxa"/>
            <w:shd w:val="clear" w:color="auto" w:fill="auto"/>
            <w:tcMar>
              <w:top w:w="100" w:type="dxa"/>
              <w:left w:w="100" w:type="dxa"/>
              <w:bottom w:w="100" w:type="dxa"/>
              <w:right w:w="100" w:type="dxa"/>
            </w:tcMar>
            <w:vAlign w:val="center"/>
          </w:tcPr>
          <w:p w14:paraId="0000012E" w14:textId="77777777" w:rsidR="003400EA" w:rsidRPr="009204C8" w:rsidRDefault="00560076" w:rsidP="00615464">
            <w:pPr>
              <w:spacing w:line="240" w:lineRule="auto"/>
              <w:ind w:right="0"/>
              <w:jc w:val="center"/>
              <w:rPr>
                <w:b/>
                <w:sz w:val="22"/>
                <w:szCs w:val="22"/>
              </w:rPr>
            </w:pPr>
            <w:r w:rsidRPr="009204C8">
              <w:rPr>
                <w:b/>
                <w:sz w:val="22"/>
                <w:szCs w:val="22"/>
              </w:rPr>
              <w:t>К1</w:t>
            </w:r>
          </w:p>
          <w:p w14:paraId="0000012F" w14:textId="77777777" w:rsidR="003400EA" w:rsidRPr="009204C8" w:rsidRDefault="00560076" w:rsidP="00615464">
            <w:pPr>
              <w:spacing w:line="240" w:lineRule="auto"/>
              <w:ind w:right="0"/>
              <w:jc w:val="center"/>
              <w:rPr>
                <w:b/>
                <w:sz w:val="22"/>
                <w:szCs w:val="22"/>
              </w:rPr>
            </w:pPr>
            <w:r w:rsidRPr="009204C8">
              <w:rPr>
                <w:b/>
                <w:sz w:val="22"/>
                <w:szCs w:val="22"/>
              </w:rPr>
              <w:t>К2</w:t>
            </w:r>
          </w:p>
        </w:tc>
        <w:tc>
          <w:tcPr>
            <w:tcW w:w="3300" w:type="dxa"/>
            <w:shd w:val="clear" w:color="auto" w:fill="auto"/>
            <w:tcMar>
              <w:top w:w="100" w:type="dxa"/>
              <w:left w:w="100" w:type="dxa"/>
              <w:bottom w:w="100" w:type="dxa"/>
              <w:right w:w="100" w:type="dxa"/>
            </w:tcMar>
            <w:vAlign w:val="center"/>
          </w:tcPr>
          <w:p w14:paraId="00000130" w14:textId="77777777" w:rsidR="003400EA" w:rsidRPr="009204C8" w:rsidRDefault="00560076" w:rsidP="00615464">
            <w:pPr>
              <w:spacing w:line="240" w:lineRule="auto"/>
              <w:ind w:right="0"/>
              <w:jc w:val="center"/>
              <w:rPr>
                <w:b/>
                <w:sz w:val="22"/>
                <w:szCs w:val="22"/>
              </w:rPr>
            </w:pPr>
            <w:r w:rsidRPr="009204C8">
              <w:rPr>
                <w:b/>
                <w:sz w:val="22"/>
                <w:szCs w:val="22"/>
                <w:highlight w:val="white"/>
              </w:rPr>
              <w:t>ВА</w:t>
            </w:r>
            <w:r w:rsidRPr="009204C8">
              <w:rPr>
                <w:b/>
                <w:sz w:val="22"/>
                <w:szCs w:val="22"/>
              </w:rPr>
              <w:t>2</w:t>
            </w:r>
          </w:p>
        </w:tc>
      </w:tr>
      <w:tr w:rsidR="003400EA" w:rsidRPr="009204C8" w14:paraId="33239CE1" w14:textId="77777777" w:rsidTr="00831D7E">
        <w:trPr>
          <w:trHeight w:val="251"/>
          <w:jc w:val="center"/>
        </w:trPr>
        <w:tc>
          <w:tcPr>
            <w:tcW w:w="2370" w:type="dxa"/>
            <w:shd w:val="clear" w:color="auto" w:fill="auto"/>
            <w:tcMar>
              <w:top w:w="100" w:type="dxa"/>
              <w:left w:w="100" w:type="dxa"/>
              <w:bottom w:w="100" w:type="dxa"/>
              <w:right w:w="100" w:type="dxa"/>
            </w:tcMar>
            <w:vAlign w:val="center"/>
          </w:tcPr>
          <w:p w14:paraId="00000131" w14:textId="77777777" w:rsidR="003400EA" w:rsidRPr="009204C8" w:rsidRDefault="00560076" w:rsidP="00615464">
            <w:pPr>
              <w:spacing w:line="240" w:lineRule="auto"/>
              <w:ind w:right="0"/>
              <w:jc w:val="center"/>
              <w:rPr>
                <w:b/>
                <w:sz w:val="22"/>
                <w:szCs w:val="22"/>
              </w:rPr>
            </w:pPr>
            <w:r w:rsidRPr="009204C8">
              <w:rPr>
                <w:b/>
                <w:sz w:val="22"/>
                <w:szCs w:val="22"/>
              </w:rPr>
              <w:t xml:space="preserve">ЗК04 </w:t>
            </w:r>
          </w:p>
        </w:tc>
        <w:tc>
          <w:tcPr>
            <w:tcW w:w="1800" w:type="dxa"/>
            <w:shd w:val="clear" w:color="auto" w:fill="auto"/>
            <w:tcMar>
              <w:top w:w="100" w:type="dxa"/>
              <w:left w:w="100" w:type="dxa"/>
              <w:bottom w:w="100" w:type="dxa"/>
              <w:right w:w="100" w:type="dxa"/>
            </w:tcMar>
            <w:vAlign w:val="center"/>
          </w:tcPr>
          <w:p w14:paraId="00000132" w14:textId="77777777" w:rsidR="003400EA" w:rsidRPr="009204C8" w:rsidRDefault="00560076" w:rsidP="00615464">
            <w:pPr>
              <w:spacing w:line="240" w:lineRule="auto"/>
              <w:ind w:right="0"/>
              <w:jc w:val="center"/>
              <w:rPr>
                <w:b/>
                <w:sz w:val="22"/>
                <w:szCs w:val="22"/>
              </w:rPr>
            </w:pPr>
            <w:r w:rsidRPr="009204C8">
              <w:rPr>
                <w:b/>
                <w:sz w:val="22"/>
                <w:szCs w:val="22"/>
              </w:rPr>
              <w:t>Зн1</w:t>
            </w:r>
          </w:p>
        </w:tc>
        <w:tc>
          <w:tcPr>
            <w:tcW w:w="4215" w:type="dxa"/>
            <w:shd w:val="clear" w:color="auto" w:fill="auto"/>
            <w:tcMar>
              <w:top w:w="100" w:type="dxa"/>
              <w:left w:w="100" w:type="dxa"/>
              <w:bottom w:w="100" w:type="dxa"/>
              <w:right w:w="100" w:type="dxa"/>
            </w:tcMar>
            <w:vAlign w:val="center"/>
          </w:tcPr>
          <w:p w14:paraId="00000133" w14:textId="77777777" w:rsidR="003400EA" w:rsidRPr="009204C8" w:rsidRDefault="003400EA" w:rsidP="00615464">
            <w:pPr>
              <w:spacing w:line="240" w:lineRule="auto"/>
              <w:ind w:right="0"/>
              <w:jc w:val="center"/>
              <w:rPr>
                <w:b/>
                <w:sz w:val="22"/>
                <w:szCs w:val="22"/>
              </w:rPr>
            </w:pPr>
          </w:p>
        </w:tc>
        <w:tc>
          <w:tcPr>
            <w:tcW w:w="3060" w:type="dxa"/>
            <w:shd w:val="clear" w:color="auto" w:fill="auto"/>
            <w:tcMar>
              <w:top w:w="100" w:type="dxa"/>
              <w:left w:w="100" w:type="dxa"/>
              <w:bottom w:w="100" w:type="dxa"/>
              <w:right w:w="100" w:type="dxa"/>
            </w:tcMar>
            <w:vAlign w:val="center"/>
          </w:tcPr>
          <w:p w14:paraId="00000134" w14:textId="77777777" w:rsidR="003400EA" w:rsidRPr="009204C8" w:rsidRDefault="00560076" w:rsidP="00615464">
            <w:pPr>
              <w:spacing w:line="240" w:lineRule="auto"/>
              <w:ind w:right="0"/>
              <w:jc w:val="center"/>
              <w:rPr>
                <w:b/>
                <w:sz w:val="22"/>
                <w:szCs w:val="22"/>
              </w:rPr>
            </w:pPr>
            <w:r w:rsidRPr="009204C8">
              <w:rPr>
                <w:b/>
                <w:sz w:val="22"/>
                <w:szCs w:val="22"/>
              </w:rPr>
              <w:t>К1</w:t>
            </w:r>
          </w:p>
          <w:p w14:paraId="00000135" w14:textId="77777777" w:rsidR="003400EA" w:rsidRPr="009204C8" w:rsidRDefault="00560076" w:rsidP="00615464">
            <w:pPr>
              <w:spacing w:line="240" w:lineRule="auto"/>
              <w:ind w:right="0"/>
              <w:jc w:val="center"/>
              <w:rPr>
                <w:b/>
                <w:sz w:val="22"/>
                <w:szCs w:val="22"/>
              </w:rPr>
            </w:pPr>
            <w:r w:rsidRPr="009204C8">
              <w:rPr>
                <w:b/>
                <w:sz w:val="22"/>
                <w:szCs w:val="22"/>
              </w:rPr>
              <w:t>К2</w:t>
            </w:r>
          </w:p>
        </w:tc>
        <w:tc>
          <w:tcPr>
            <w:tcW w:w="3300" w:type="dxa"/>
            <w:shd w:val="clear" w:color="auto" w:fill="auto"/>
            <w:tcMar>
              <w:top w:w="100" w:type="dxa"/>
              <w:left w:w="100" w:type="dxa"/>
              <w:bottom w:w="100" w:type="dxa"/>
              <w:right w:w="100" w:type="dxa"/>
            </w:tcMar>
            <w:vAlign w:val="center"/>
          </w:tcPr>
          <w:p w14:paraId="00000136" w14:textId="77777777" w:rsidR="003400EA" w:rsidRPr="009204C8" w:rsidRDefault="00560076" w:rsidP="00615464">
            <w:pPr>
              <w:spacing w:line="240" w:lineRule="auto"/>
              <w:ind w:right="0"/>
              <w:jc w:val="center"/>
              <w:rPr>
                <w:b/>
                <w:sz w:val="22"/>
                <w:szCs w:val="22"/>
              </w:rPr>
            </w:pPr>
            <w:r w:rsidRPr="009204C8">
              <w:rPr>
                <w:b/>
                <w:sz w:val="22"/>
                <w:szCs w:val="22"/>
                <w:highlight w:val="white"/>
              </w:rPr>
              <w:t>ВА</w:t>
            </w:r>
            <w:r w:rsidRPr="009204C8">
              <w:rPr>
                <w:b/>
                <w:sz w:val="22"/>
                <w:szCs w:val="22"/>
              </w:rPr>
              <w:t>2</w:t>
            </w:r>
          </w:p>
        </w:tc>
      </w:tr>
      <w:tr w:rsidR="003400EA" w:rsidRPr="009204C8" w14:paraId="78463ABA" w14:textId="77777777" w:rsidTr="00831D7E">
        <w:trPr>
          <w:trHeight w:val="189"/>
          <w:jc w:val="center"/>
        </w:trPr>
        <w:tc>
          <w:tcPr>
            <w:tcW w:w="2370" w:type="dxa"/>
            <w:shd w:val="clear" w:color="auto" w:fill="auto"/>
            <w:tcMar>
              <w:top w:w="100" w:type="dxa"/>
              <w:left w:w="100" w:type="dxa"/>
              <w:bottom w:w="100" w:type="dxa"/>
              <w:right w:w="100" w:type="dxa"/>
            </w:tcMar>
            <w:vAlign w:val="center"/>
          </w:tcPr>
          <w:p w14:paraId="00000137" w14:textId="77777777" w:rsidR="003400EA" w:rsidRPr="009204C8" w:rsidRDefault="00560076" w:rsidP="00615464">
            <w:pPr>
              <w:spacing w:line="240" w:lineRule="auto"/>
              <w:ind w:right="0"/>
              <w:jc w:val="center"/>
              <w:rPr>
                <w:b/>
                <w:sz w:val="22"/>
                <w:szCs w:val="22"/>
              </w:rPr>
            </w:pPr>
            <w:r w:rsidRPr="009204C8">
              <w:rPr>
                <w:b/>
                <w:sz w:val="22"/>
                <w:szCs w:val="22"/>
              </w:rPr>
              <w:t xml:space="preserve">ЗК05 </w:t>
            </w:r>
          </w:p>
        </w:tc>
        <w:tc>
          <w:tcPr>
            <w:tcW w:w="1800" w:type="dxa"/>
            <w:shd w:val="clear" w:color="auto" w:fill="auto"/>
            <w:tcMar>
              <w:top w:w="100" w:type="dxa"/>
              <w:left w:w="100" w:type="dxa"/>
              <w:bottom w:w="100" w:type="dxa"/>
              <w:right w:w="100" w:type="dxa"/>
            </w:tcMar>
            <w:vAlign w:val="center"/>
          </w:tcPr>
          <w:p w14:paraId="00000138" w14:textId="77777777" w:rsidR="003400EA" w:rsidRPr="009204C8" w:rsidRDefault="00560076" w:rsidP="00615464">
            <w:pPr>
              <w:spacing w:line="240" w:lineRule="auto"/>
              <w:ind w:right="0"/>
              <w:jc w:val="center"/>
              <w:rPr>
                <w:b/>
                <w:sz w:val="22"/>
                <w:szCs w:val="22"/>
              </w:rPr>
            </w:pPr>
            <w:r w:rsidRPr="009204C8">
              <w:rPr>
                <w:b/>
                <w:sz w:val="22"/>
                <w:szCs w:val="22"/>
              </w:rPr>
              <w:t>Зн1</w:t>
            </w:r>
          </w:p>
        </w:tc>
        <w:tc>
          <w:tcPr>
            <w:tcW w:w="4215" w:type="dxa"/>
            <w:shd w:val="clear" w:color="auto" w:fill="auto"/>
            <w:tcMar>
              <w:top w:w="100" w:type="dxa"/>
              <w:left w:w="100" w:type="dxa"/>
              <w:bottom w:w="100" w:type="dxa"/>
              <w:right w:w="100" w:type="dxa"/>
            </w:tcMar>
            <w:vAlign w:val="center"/>
          </w:tcPr>
          <w:p w14:paraId="00000139" w14:textId="77777777" w:rsidR="003400EA" w:rsidRPr="009204C8" w:rsidRDefault="00560076" w:rsidP="00615464">
            <w:pPr>
              <w:spacing w:line="240" w:lineRule="auto"/>
              <w:ind w:right="0"/>
              <w:jc w:val="center"/>
              <w:rPr>
                <w:b/>
                <w:sz w:val="22"/>
                <w:szCs w:val="22"/>
              </w:rPr>
            </w:pPr>
            <w:r w:rsidRPr="009204C8">
              <w:rPr>
                <w:b/>
                <w:sz w:val="22"/>
                <w:szCs w:val="22"/>
              </w:rPr>
              <w:t>Ум1</w:t>
            </w:r>
          </w:p>
        </w:tc>
        <w:tc>
          <w:tcPr>
            <w:tcW w:w="3060" w:type="dxa"/>
            <w:shd w:val="clear" w:color="auto" w:fill="auto"/>
            <w:tcMar>
              <w:top w:w="100" w:type="dxa"/>
              <w:left w:w="100" w:type="dxa"/>
              <w:bottom w:w="100" w:type="dxa"/>
              <w:right w:w="100" w:type="dxa"/>
            </w:tcMar>
            <w:vAlign w:val="center"/>
          </w:tcPr>
          <w:p w14:paraId="0000013A" w14:textId="77777777" w:rsidR="003400EA" w:rsidRPr="009204C8" w:rsidRDefault="003400EA" w:rsidP="00615464">
            <w:pPr>
              <w:spacing w:line="240" w:lineRule="auto"/>
              <w:ind w:right="0"/>
              <w:jc w:val="center"/>
              <w:rPr>
                <w:b/>
                <w:sz w:val="22"/>
                <w:szCs w:val="22"/>
              </w:rPr>
            </w:pPr>
          </w:p>
        </w:tc>
        <w:tc>
          <w:tcPr>
            <w:tcW w:w="3300" w:type="dxa"/>
            <w:shd w:val="clear" w:color="auto" w:fill="auto"/>
            <w:tcMar>
              <w:top w:w="100" w:type="dxa"/>
              <w:left w:w="100" w:type="dxa"/>
              <w:bottom w:w="100" w:type="dxa"/>
              <w:right w:w="100" w:type="dxa"/>
            </w:tcMar>
            <w:vAlign w:val="center"/>
          </w:tcPr>
          <w:p w14:paraId="0000013B" w14:textId="77777777" w:rsidR="003400EA" w:rsidRPr="009204C8" w:rsidRDefault="00560076" w:rsidP="00615464">
            <w:pPr>
              <w:spacing w:line="240" w:lineRule="auto"/>
              <w:ind w:right="0"/>
              <w:jc w:val="center"/>
              <w:rPr>
                <w:b/>
                <w:sz w:val="22"/>
                <w:szCs w:val="22"/>
              </w:rPr>
            </w:pPr>
            <w:r w:rsidRPr="009204C8">
              <w:rPr>
                <w:b/>
                <w:sz w:val="22"/>
                <w:szCs w:val="22"/>
                <w:highlight w:val="white"/>
              </w:rPr>
              <w:t>ВА</w:t>
            </w:r>
            <w:r w:rsidRPr="009204C8">
              <w:rPr>
                <w:b/>
                <w:sz w:val="22"/>
                <w:szCs w:val="22"/>
              </w:rPr>
              <w:t>2</w:t>
            </w:r>
          </w:p>
        </w:tc>
      </w:tr>
      <w:tr w:rsidR="003400EA" w:rsidRPr="009204C8" w14:paraId="3947ED5A" w14:textId="77777777" w:rsidTr="00831D7E">
        <w:trPr>
          <w:trHeight w:val="169"/>
          <w:jc w:val="center"/>
        </w:trPr>
        <w:tc>
          <w:tcPr>
            <w:tcW w:w="2370" w:type="dxa"/>
            <w:shd w:val="clear" w:color="auto" w:fill="auto"/>
            <w:tcMar>
              <w:top w:w="100" w:type="dxa"/>
              <w:left w:w="100" w:type="dxa"/>
              <w:bottom w:w="100" w:type="dxa"/>
              <w:right w:w="100" w:type="dxa"/>
            </w:tcMar>
            <w:vAlign w:val="center"/>
          </w:tcPr>
          <w:p w14:paraId="0000013C" w14:textId="77777777" w:rsidR="003400EA" w:rsidRPr="009204C8" w:rsidRDefault="00560076" w:rsidP="00615464">
            <w:pPr>
              <w:spacing w:line="240" w:lineRule="auto"/>
              <w:ind w:right="0"/>
              <w:jc w:val="center"/>
              <w:rPr>
                <w:b/>
                <w:sz w:val="22"/>
                <w:szCs w:val="22"/>
              </w:rPr>
            </w:pPr>
            <w:r w:rsidRPr="009204C8">
              <w:rPr>
                <w:b/>
                <w:sz w:val="22"/>
                <w:szCs w:val="22"/>
              </w:rPr>
              <w:t xml:space="preserve">ЗК06 </w:t>
            </w:r>
          </w:p>
        </w:tc>
        <w:tc>
          <w:tcPr>
            <w:tcW w:w="1800" w:type="dxa"/>
            <w:shd w:val="clear" w:color="auto" w:fill="auto"/>
            <w:tcMar>
              <w:top w:w="100" w:type="dxa"/>
              <w:left w:w="100" w:type="dxa"/>
              <w:bottom w:w="100" w:type="dxa"/>
              <w:right w:w="100" w:type="dxa"/>
            </w:tcMar>
            <w:vAlign w:val="center"/>
          </w:tcPr>
          <w:p w14:paraId="0000013D" w14:textId="77777777" w:rsidR="003400EA" w:rsidRPr="009204C8" w:rsidRDefault="00560076" w:rsidP="00615464">
            <w:pPr>
              <w:spacing w:line="240" w:lineRule="auto"/>
              <w:ind w:right="0"/>
              <w:jc w:val="center"/>
              <w:rPr>
                <w:b/>
                <w:sz w:val="22"/>
                <w:szCs w:val="22"/>
              </w:rPr>
            </w:pPr>
            <w:r w:rsidRPr="009204C8">
              <w:rPr>
                <w:b/>
                <w:sz w:val="22"/>
                <w:szCs w:val="22"/>
              </w:rPr>
              <w:t>Зн1</w:t>
            </w:r>
          </w:p>
        </w:tc>
        <w:tc>
          <w:tcPr>
            <w:tcW w:w="4215" w:type="dxa"/>
            <w:shd w:val="clear" w:color="auto" w:fill="auto"/>
            <w:tcMar>
              <w:top w:w="100" w:type="dxa"/>
              <w:left w:w="100" w:type="dxa"/>
              <w:bottom w:w="100" w:type="dxa"/>
              <w:right w:w="100" w:type="dxa"/>
            </w:tcMar>
            <w:vAlign w:val="center"/>
          </w:tcPr>
          <w:p w14:paraId="0000013E" w14:textId="77777777" w:rsidR="003400EA" w:rsidRPr="009204C8" w:rsidRDefault="00560076" w:rsidP="00615464">
            <w:pPr>
              <w:spacing w:line="240" w:lineRule="auto"/>
              <w:ind w:right="0"/>
              <w:jc w:val="center"/>
              <w:rPr>
                <w:b/>
                <w:sz w:val="22"/>
                <w:szCs w:val="22"/>
              </w:rPr>
            </w:pPr>
            <w:r w:rsidRPr="009204C8">
              <w:rPr>
                <w:b/>
                <w:sz w:val="22"/>
                <w:szCs w:val="22"/>
              </w:rPr>
              <w:t>Ум2</w:t>
            </w:r>
          </w:p>
        </w:tc>
        <w:tc>
          <w:tcPr>
            <w:tcW w:w="3060" w:type="dxa"/>
            <w:shd w:val="clear" w:color="auto" w:fill="auto"/>
            <w:tcMar>
              <w:top w:w="100" w:type="dxa"/>
              <w:left w:w="100" w:type="dxa"/>
              <w:bottom w:w="100" w:type="dxa"/>
              <w:right w:w="100" w:type="dxa"/>
            </w:tcMar>
            <w:vAlign w:val="center"/>
          </w:tcPr>
          <w:p w14:paraId="0000013F" w14:textId="77777777" w:rsidR="003400EA" w:rsidRPr="009204C8" w:rsidRDefault="003400EA" w:rsidP="00615464">
            <w:pPr>
              <w:spacing w:line="240" w:lineRule="auto"/>
              <w:ind w:right="0"/>
              <w:jc w:val="center"/>
              <w:rPr>
                <w:b/>
                <w:sz w:val="22"/>
                <w:szCs w:val="22"/>
              </w:rPr>
            </w:pPr>
          </w:p>
        </w:tc>
        <w:tc>
          <w:tcPr>
            <w:tcW w:w="3300" w:type="dxa"/>
            <w:shd w:val="clear" w:color="auto" w:fill="auto"/>
            <w:tcMar>
              <w:top w:w="100" w:type="dxa"/>
              <w:left w:w="100" w:type="dxa"/>
              <w:bottom w:w="100" w:type="dxa"/>
              <w:right w:w="100" w:type="dxa"/>
            </w:tcMar>
            <w:vAlign w:val="center"/>
          </w:tcPr>
          <w:p w14:paraId="00000140" w14:textId="77777777" w:rsidR="003400EA" w:rsidRPr="009204C8" w:rsidRDefault="00560076" w:rsidP="00615464">
            <w:pPr>
              <w:spacing w:line="240" w:lineRule="auto"/>
              <w:ind w:right="0"/>
              <w:jc w:val="center"/>
              <w:rPr>
                <w:b/>
                <w:sz w:val="22"/>
                <w:szCs w:val="22"/>
              </w:rPr>
            </w:pPr>
            <w:r w:rsidRPr="009204C8">
              <w:rPr>
                <w:b/>
                <w:sz w:val="22"/>
                <w:szCs w:val="22"/>
                <w:highlight w:val="white"/>
              </w:rPr>
              <w:t>ВА</w:t>
            </w:r>
            <w:r w:rsidRPr="009204C8">
              <w:rPr>
                <w:b/>
                <w:sz w:val="22"/>
                <w:szCs w:val="22"/>
              </w:rPr>
              <w:t>2</w:t>
            </w:r>
          </w:p>
        </w:tc>
      </w:tr>
      <w:tr w:rsidR="003400EA" w:rsidRPr="009204C8" w14:paraId="1769723C" w14:textId="77777777" w:rsidTr="00831D7E">
        <w:trPr>
          <w:trHeight w:val="150"/>
          <w:jc w:val="center"/>
        </w:trPr>
        <w:tc>
          <w:tcPr>
            <w:tcW w:w="2370" w:type="dxa"/>
            <w:shd w:val="clear" w:color="auto" w:fill="auto"/>
            <w:tcMar>
              <w:top w:w="100" w:type="dxa"/>
              <w:left w:w="100" w:type="dxa"/>
              <w:bottom w:w="100" w:type="dxa"/>
              <w:right w:w="100" w:type="dxa"/>
            </w:tcMar>
            <w:vAlign w:val="center"/>
          </w:tcPr>
          <w:p w14:paraId="00000141" w14:textId="77777777" w:rsidR="003400EA" w:rsidRPr="009204C8" w:rsidRDefault="00560076" w:rsidP="00615464">
            <w:pPr>
              <w:spacing w:line="240" w:lineRule="auto"/>
              <w:ind w:right="0"/>
              <w:jc w:val="center"/>
              <w:rPr>
                <w:b/>
                <w:sz w:val="22"/>
                <w:szCs w:val="22"/>
              </w:rPr>
            </w:pPr>
            <w:r w:rsidRPr="009204C8">
              <w:rPr>
                <w:b/>
                <w:sz w:val="22"/>
                <w:szCs w:val="22"/>
              </w:rPr>
              <w:t xml:space="preserve">ЗК07 </w:t>
            </w:r>
          </w:p>
        </w:tc>
        <w:tc>
          <w:tcPr>
            <w:tcW w:w="1800" w:type="dxa"/>
            <w:shd w:val="clear" w:color="auto" w:fill="auto"/>
            <w:tcMar>
              <w:top w:w="100" w:type="dxa"/>
              <w:left w:w="100" w:type="dxa"/>
              <w:bottom w:w="100" w:type="dxa"/>
              <w:right w:w="100" w:type="dxa"/>
            </w:tcMar>
            <w:vAlign w:val="center"/>
          </w:tcPr>
          <w:p w14:paraId="00000142" w14:textId="77777777" w:rsidR="003400EA" w:rsidRPr="009204C8" w:rsidRDefault="00560076" w:rsidP="00615464">
            <w:pPr>
              <w:spacing w:line="240" w:lineRule="auto"/>
              <w:ind w:right="0"/>
              <w:jc w:val="center"/>
              <w:rPr>
                <w:b/>
                <w:sz w:val="22"/>
                <w:szCs w:val="22"/>
              </w:rPr>
            </w:pPr>
            <w:r w:rsidRPr="009204C8">
              <w:rPr>
                <w:b/>
                <w:sz w:val="22"/>
                <w:szCs w:val="22"/>
              </w:rPr>
              <w:t>Зн1</w:t>
            </w:r>
          </w:p>
        </w:tc>
        <w:tc>
          <w:tcPr>
            <w:tcW w:w="4215" w:type="dxa"/>
            <w:shd w:val="clear" w:color="auto" w:fill="auto"/>
            <w:tcMar>
              <w:top w:w="100" w:type="dxa"/>
              <w:left w:w="100" w:type="dxa"/>
              <w:bottom w:w="100" w:type="dxa"/>
              <w:right w:w="100" w:type="dxa"/>
            </w:tcMar>
            <w:vAlign w:val="center"/>
          </w:tcPr>
          <w:p w14:paraId="00000143" w14:textId="77777777" w:rsidR="003400EA" w:rsidRPr="009204C8" w:rsidRDefault="00560076" w:rsidP="00615464">
            <w:pPr>
              <w:spacing w:line="240" w:lineRule="auto"/>
              <w:ind w:right="0"/>
              <w:jc w:val="center"/>
              <w:rPr>
                <w:b/>
                <w:sz w:val="22"/>
                <w:szCs w:val="22"/>
              </w:rPr>
            </w:pPr>
            <w:r w:rsidRPr="009204C8">
              <w:rPr>
                <w:b/>
                <w:sz w:val="22"/>
                <w:szCs w:val="22"/>
              </w:rPr>
              <w:t>Ум1</w:t>
            </w:r>
          </w:p>
        </w:tc>
        <w:tc>
          <w:tcPr>
            <w:tcW w:w="3060" w:type="dxa"/>
            <w:shd w:val="clear" w:color="auto" w:fill="auto"/>
            <w:tcMar>
              <w:top w:w="100" w:type="dxa"/>
              <w:left w:w="100" w:type="dxa"/>
              <w:bottom w:w="100" w:type="dxa"/>
              <w:right w:w="100" w:type="dxa"/>
            </w:tcMar>
            <w:vAlign w:val="center"/>
          </w:tcPr>
          <w:p w14:paraId="00000144" w14:textId="77777777" w:rsidR="003400EA" w:rsidRPr="009204C8" w:rsidRDefault="003400EA" w:rsidP="00615464">
            <w:pPr>
              <w:spacing w:line="240" w:lineRule="auto"/>
              <w:ind w:right="0"/>
              <w:jc w:val="center"/>
              <w:rPr>
                <w:b/>
                <w:sz w:val="22"/>
                <w:szCs w:val="22"/>
              </w:rPr>
            </w:pPr>
          </w:p>
        </w:tc>
        <w:tc>
          <w:tcPr>
            <w:tcW w:w="3300" w:type="dxa"/>
            <w:shd w:val="clear" w:color="auto" w:fill="auto"/>
            <w:tcMar>
              <w:top w:w="100" w:type="dxa"/>
              <w:left w:w="100" w:type="dxa"/>
              <w:bottom w:w="100" w:type="dxa"/>
              <w:right w:w="100" w:type="dxa"/>
            </w:tcMar>
            <w:vAlign w:val="center"/>
          </w:tcPr>
          <w:p w14:paraId="00000145" w14:textId="77777777" w:rsidR="003400EA" w:rsidRPr="009204C8" w:rsidRDefault="00560076" w:rsidP="00615464">
            <w:pPr>
              <w:spacing w:line="240" w:lineRule="auto"/>
              <w:ind w:right="0"/>
              <w:jc w:val="center"/>
              <w:rPr>
                <w:b/>
                <w:sz w:val="22"/>
                <w:szCs w:val="22"/>
              </w:rPr>
            </w:pPr>
            <w:r w:rsidRPr="009204C8">
              <w:rPr>
                <w:b/>
                <w:sz w:val="22"/>
                <w:szCs w:val="22"/>
                <w:highlight w:val="white"/>
              </w:rPr>
              <w:t>ВА</w:t>
            </w:r>
            <w:r w:rsidRPr="009204C8">
              <w:rPr>
                <w:b/>
                <w:sz w:val="22"/>
                <w:szCs w:val="22"/>
              </w:rPr>
              <w:t>3</w:t>
            </w:r>
          </w:p>
        </w:tc>
      </w:tr>
      <w:tr w:rsidR="003400EA" w:rsidRPr="009204C8" w14:paraId="435027C9" w14:textId="77777777" w:rsidTr="00831D7E">
        <w:trPr>
          <w:trHeight w:val="317"/>
          <w:jc w:val="center"/>
        </w:trPr>
        <w:tc>
          <w:tcPr>
            <w:tcW w:w="14745" w:type="dxa"/>
            <w:gridSpan w:val="5"/>
            <w:shd w:val="clear" w:color="auto" w:fill="auto"/>
            <w:tcMar>
              <w:top w:w="100" w:type="dxa"/>
              <w:left w:w="100" w:type="dxa"/>
              <w:bottom w:w="100" w:type="dxa"/>
              <w:right w:w="100" w:type="dxa"/>
            </w:tcMar>
          </w:tcPr>
          <w:p w14:paraId="3AB2E351" w14:textId="77777777" w:rsidR="00831D7E" w:rsidRDefault="00831D7E" w:rsidP="00615464">
            <w:pPr>
              <w:widowControl w:val="0"/>
              <w:spacing w:line="240" w:lineRule="auto"/>
              <w:ind w:right="0"/>
              <w:jc w:val="center"/>
              <w:rPr>
                <w:b/>
                <w:sz w:val="22"/>
                <w:szCs w:val="22"/>
              </w:rPr>
            </w:pPr>
          </w:p>
          <w:p w14:paraId="648F0048" w14:textId="77777777" w:rsidR="00831D7E" w:rsidRDefault="00831D7E" w:rsidP="00615464">
            <w:pPr>
              <w:widowControl w:val="0"/>
              <w:spacing w:line="240" w:lineRule="auto"/>
              <w:ind w:right="0"/>
              <w:jc w:val="center"/>
              <w:rPr>
                <w:b/>
                <w:sz w:val="22"/>
                <w:szCs w:val="22"/>
              </w:rPr>
            </w:pPr>
          </w:p>
          <w:p w14:paraId="00000146" w14:textId="58810C5F" w:rsidR="00B25774" w:rsidRPr="009204C8" w:rsidRDefault="00560076" w:rsidP="00831D7E">
            <w:pPr>
              <w:widowControl w:val="0"/>
              <w:spacing w:line="240" w:lineRule="auto"/>
              <w:ind w:right="0"/>
              <w:jc w:val="center"/>
              <w:rPr>
                <w:b/>
                <w:sz w:val="22"/>
                <w:szCs w:val="22"/>
              </w:rPr>
            </w:pPr>
            <w:r w:rsidRPr="009204C8">
              <w:rPr>
                <w:b/>
                <w:sz w:val="22"/>
                <w:szCs w:val="22"/>
              </w:rPr>
              <w:lastRenderedPageBreak/>
              <w:t>Спеціальні (фахові, предметні) компетентності (СК)</w:t>
            </w:r>
          </w:p>
        </w:tc>
      </w:tr>
      <w:tr w:rsidR="003400EA" w:rsidRPr="009204C8" w14:paraId="75132880" w14:textId="77777777" w:rsidTr="00831D7E">
        <w:trPr>
          <w:trHeight w:val="341"/>
          <w:jc w:val="center"/>
        </w:trPr>
        <w:tc>
          <w:tcPr>
            <w:tcW w:w="2370" w:type="dxa"/>
            <w:shd w:val="clear" w:color="auto" w:fill="auto"/>
            <w:tcMar>
              <w:top w:w="100" w:type="dxa"/>
              <w:left w:w="100" w:type="dxa"/>
              <w:bottom w:w="100" w:type="dxa"/>
              <w:right w:w="100" w:type="dxa"/>
            </w:tcMar>
            <w:vAlign w:val="center"/>
          </w:tcPr>
          <w:p w14:paraId="0000014B" w14:textId="77777777" w:rsidR="003400EA" w:rsidRPr="009204C8" w:rsidRDefault="00560076" w:rsidP="00615464">
            <w:pPr>
              <w:spacing w:line="240" w:lineRule="auto"/>
              <w:ind w:right="0"/>
              <w:jc w:val="center"/>
              <w:rPr>
                <w:b/>
                <w:sz w:val="22"/>
                <w:szCs w:val="22"/>
              </w:rPr>
            </w:pPr>
            <w:r w:rsidRPr="009204C8">
              <w:rPr>
                <w:b/>
                <w:sz w:val="22"/>
                <w:szCs w:val="22"/>
              </w:rPr>
              <w:lastRenderedPageBreak/>
              <w:t>СК01</w:t>
            </w:r>
          </w:p>
        </w:tc>
        <w:tc>
          <w:tcPr>
            <w:tcW w:w="1800" w:type="dxa"/>
            <w:shd w:val="clear" w:color="auto" w:fill="auto"/>
            <w:tcMar>
              <w:top w:w="100" w:type="dxa"/>
              <w:left w:w="100" w:type="dxa"/>
              <w:bottom w:w="100" w:type="dxa"/>
              <w:right w:w="100" w:type="dxa"/>
            </w:tcMar>
            <w:vAlign w:val="center"/>
          </w:tcPr>
          <w:p w14:paraId="0000014C" w14:textId="77777777" w:rsidR="003400EA" w:rsidRPr="009204C8" w:rsidRDefault="00560076" w:rsidP="00615464">
            <w:pPr>
              <w:spacing w:line="240" w:lineRule="auto"/>
              <w:ind w:right="0"/>
              <w:jc w:val="center"/>
              <w:rPr>
                <w:b/>
                <w:sz w:val="22"/>
                <w:szCs w:val="22"/>
              </w:rPr>
            </w:pPr>
            <w:r w:rsidRPr="009204C8">
              <w:rPr>
                <w:b/>
                <w:sz w:val="22"/>
                <w:szCs w:val="22"/>
              </w:rPr>
              <w:t>Зн1</w:t>
            </w:r>
          </w:p>
        </w:tc>
        <w:tc>
          <w:tcPr>
            <w:tcW w:w="4215" w:type="dxa"/>
            <w:shd w:val="clear" w:color="auto" w:fill="auto"/>
            <w:tcMar>
              <w:top w:w="100" w:type="dxa"/>
              <w:left w:w="100" w:type="dxa"/>
              <w:bottom w:w="100" w:type="dxa"/>
              <w:right w:w="100" w:type="dxa"/>
            </w:tcMar>
            <w:vAlign w:val="center"/>
          </w:tcPr>
          <w:p w14:paraId="0000014D" w14:textId="77777777" w:rsidR="003400EA" w:rsidRPr="009204C8" w:rsidRDefault="00560076" w:rsidP="00615464">
            <w:pPr>
              <w:spacing w:line="240" w:lineRule="auto"/>
              <w:ind w:right="0"/>
              <w:jc w:val="center"/>
              <w:rPr>
                <w:b/>
                <w:sz w:val="22"/>
                <w:szCs w:val="22"/>
              </w:rPr>
            </w:pPr>
            <w:r w:rsidRPr="009204C8">
              <w:rPr>
                <w:b/>
                <w:sz w:val="22"/>
                <w:szCs w:val="22"/>
              </w:rPr>
              <w:t>Ум1</w:t>
            </w:r>
          </w:p>
        </w:tc>
        <w:tc>
          <w:tcPr>
            <w:tcW w:w="3060" w:type="dxa"/>
            <w:shd w:val="clear" w:color="auto" w:fill="auto"/>
            <w:tcMar>
              <w:top w:w="100" w:type="dxa"/>
              <w:left w:w="100" w:type="dxa"/>
              <w:bottom w:w="100" w:type="dxa"/>
              <w:right w:w="100" w:type="dxa"/>
            </w:tcMar>
          </w:tcPr>
          <w:p w14:paraId="0000014E" w14:textId="77777777" w:rsidR="003400EA" w:rsidRPr="009204C8" w:rsidRDefault="003400EA" w:rsidP="00615464">
            <w:pPr>
              <w:spacing w:line="240" w:lineRule="auto"/>
              <w:ind w:right="0"/>
              <w:jc w:val="center"/>
              <w:rPr>
                <w:b/>
                <w:sz w:val="22"/>
                <w:szCs w:val="22"/>
              </w:rPr>
            </w:pPr>
          </w:p>
        </w:tc>
        <w:tc>
          <w:tcPr>
            <w:tcW w:w="3300" w:type="dxa"/>
            <w:shd w:val="clear" w:color="auto" w:fill="auto"/>
            <w:tcMar>
              <w:top w:w="100" w:type="dxa"/>
              <w:left w:w="100" w:type="dxa"/>
              <w:bottom w:w="100" w:type="dxa"/>
              <w:right w:w="100" w:type="dxa"/>
            </w:tcMar>
          </w:tcPr>
          <w:p w14:paraId="0000014F" w14:textId="77777777" w:rsidR="003400EA" w:rsidRPr="009204C8" w:rsidRDefault="003400EA" w:rsidP="00615464">
            <w:pPr>
              <w:spacing w:line="240" w:lineRule="auto"/>
              <w:ind w:right="0"/>
              <w:jc w:val="center"/>
              <w:rPr>
                <w:b/>
                <w:sz w:val="22"/>
                <w:szCs w:val="22"/>
              </w:rPr>
            </w:pPr>
          </w:p>
        </w:tc>
      </w:tr>
      <w:tr w:rsidR="003400EA" w:rsidRPr="009204C8" w14:paraId="7B05B892" w14:textId="77777777" w:rsidTr="00831D7E">
        <w:trPr>
          <w:trHeight w:val="207"/>
          <w:jc w:val="center"/>
        </w:trPr>
        <w:tc>
          <w:tcPr>
            <w:tcW w:w="2370" w:type="dxa"/>
            <w:shd w:val="clear" w:color="auto" w:fill="auto"/>
            <w:tcMar>
              <w:top w:w="100" w:type="dxa"/>
              <w:left w:w="100" w:type="dxa"/>
              <w:bottom w:w="100" w:type="dxa"/>
              <w:right w:w="100" w:type="dxa"/>
            </w:tcMar>
            <w:vAlign w:val="center"/>
          </w:tcPr>
          <w:p w14:paraId="00000150" w14:textId="77777777" w:rsidR="003400EA" w:rsidRPr="009204C8" w:rsidRDefault="00560076" w:rsidP="00615464">
            <w:pPr>
              <w:spacing w:line="240" w:lineRule="auto"/>
              <w:ind w:right="0"/>
              <w:jc w:val="center"/>
              <w:rPr>
                <w:b/>
                <w:sz w:val="22"/>
                <w:szCs w:val="22"/>
              </w:rPr>
            </w:pPr>
            <w:r w:rsidRPr="009204C8">
              <w:rPr>
                <w:b/>
                <w:sz w:val="22"/>
                <w:szCs w:val="22"/>
              </w:rPr>
              <w:t>СК02</w:t>
            </w:r>
          </w:p>
        </w:tc>
        <w:tc>
          <w:tcPr>
            <w:tcW w:w="1800" w:type="dxa"/>
            <w:shd w:val="clear" w:color="auto" w:fill="auto"/>
            <w:tcMar>
              <w:top w:w="100" w:type="dxa"/>
              <w:left w:w="100" w:type="dxa"/>
              <w:bottom w:w="100" w:type="dxa"/>
              <w:right w:w="100" w:type="dxa"/>
            </w:tcMar>
            <w:vAlign w:val="center"/>
          </w:tcPr>
          <w:p w14:paraId="00000151" w14:textId="77777777" w:rsidR="003400EA" w:rsidRPr="009204C8" w:rsidRDefault="00560076" w:rsidP="00615464">
            <w:pPr>
              <w:spacing w:line="240" w:lineRule="auto"/>
              <w:ind w:right="0"/>
              <w:jc w:val="center"/>
              <w:rPr>
                <w:b/>
                <w:sz w:val="22"/>
                <w:szCs w:val="22"/>
              </w:rPr>
            </w:pPr>
            <w:r w:rsidRPr="009204C8">
              <w:rPr>
                <w:b/>
                <w:sz w:val="22"/>
                <w:szCs w:val="22"/>
              </w:rPr>
              <w:t>Зн1</w:t>
            </w:r>
          </w:p>
        </w:tc>
        <w:tc>
          <w:tcPr>
            <w:tcW w:w="4215" w:type="dxa"/>
            <w:shd w:val="clear" w:color="auto" w:fill="auto"/>
            <w:tcMar>
              <w:top w:w="100" w:type="dxa"/>
              <w:left w:w="100" w:type="dxa"/>
              <w:bottom w:w="100" w:type="dxa"/>
              <w:right w:w="100" w:type="dxa"/>
            </w:tcMar>
            <w:vAlign w:val="center"/>
          </w:tcPr>
          <w:p w14:paraId="00000152" w14:textId="77777777" w:rsidR="003400EA" w:rsidRPr="009204C8" w:rsidRDefault="00560076" w:rsidP="00615464">
            <w:pPr>
              <w:spacing w:line="240" w:lineRule="auto"/>
              <w:ind w:right="0"/>
              <w:jc w:val="center"/>
              <w:rPr>
                <w:b/>
                <w:sz w:val="22"/>
                <w:szCs w:val="22"/>
              </w:rPr>
            </w:pPr>
            <w:r w:rsidRPr="009204C8">
              <w:rPr>
                <w:b/>
                <w:sz w:val="22"/>
                <w:szCs w:val="22"/>
              </w:rPr>
              <w:t>Ум1</w:t>
            </w:r>
          </w:p>
        </w:tc>
        <w:tc>
          <w:tcPr>
            <w:tcW w:w="3060" w:type="dxa"/>
            <w:shd w:val="clear" w:color="auto" w:fill="auto"/>
            <w:tcMar>
              <w:top w:w="100" w:type="dxa"/>
              <w:left w:w="100" w:type="dxa"/>
              <w:bottom w:w="100" w:type="dxa"/>
              <w:right w:w="100" w:type="dxa"/>
            </w:tcMar>
            <w:vAlign w:val="center"/>
          </w:tcPr>
          <w:p w14:paraId="00000153" w14:textId="77777777" w:rsidR="003400EA" w:rsidRPr="009204C8" w:rsidRDefault="00560076" w:rsidP="00615464">
            <w:pPr>
              <w:spacing w:line="240" w:lineRule="auto"/>
              <w:ind w:right="0"/>
              <w:jc w:val="center"/>
              <w:rPr>
                <w:b/>
                <w:sz w:val="22"/>
                <w:szCs w:val="22"/>
              </w:rPr>
            </w:pPr>
            <w:r w:rsidRPr="009204C8">
              <w:rPr>
                <w:b/>
                <w:sz w:val="22"/>
                <w:szCs w:val="22"/>
              </w:rPr>
              <w:t>К1</w:t>
            </w:r>
          </w:p>
          <w:p w14:paraId="00000154" w14:textId="77777777" w:rsidR="003400EA" w:rsidRPr="009204C8" w:rsidRDefault="00560076" w:rsidP="00615464">
            <w:pPr>
              <w:spacing w:line="240" w:lineRule="auto"/>
              <w:ind w:right="0"/>
              <w:jc w:val="center"/>
              <w:rPr>
                <w:b/>
                <w:sz w:val="22"/>
                <w:szCs w:val="22"/>
              </w:rPr>
            </w:pPr>
            <w:r w:rsidRPr="009204C8">
              <w:rPr>
                <w:b/>
                <w:sz w:val="22"/>
                <w:szCs w:val="22"/>
              </w:rPr>
              <w:t>К2</w:t>
            </w:r>
          </w:p>
        </w:tc>
        <w:tc>
          <w:tcPr>
            <w:tcW w:w="3300" w:type="dxa"/>
            <w:shd w:val="clear" w:color="auto" w:fill="auto"/>
            <w:tcMar>
              <w:top w:w="100" w:type="dxa"/>
              <w:left w:w="100" w:type="dxa"/>
              <w:bottom w:w="100" w:type="dxa"/>
              <w:right w:w="100" w:type="dxa"/>
            </w:tcMar>
            <w:vAlign w:val="center"/>
          </w:tcPr>
          <w:p w14:paraId="00000155" w14:textId="77777777" w:rsidR="003400EA" w:rsidRPr="009204C8" w:rsidRDefault="00560076" w:rsidP="00615464">
            <w:pPr>
              <w:spacing w:line="240" w:lineRule="auto"/>
              <w:ind w:right="0"/>
              <w:jc w:val="center"/>
              <w:rPr>
                <w:b/>
                <w:sz w:val="22"/>
                <w:szCs w:val="22"/>
              </w:rPr>
            </w:pPr>
            <w:r w:rsidRPr="009204C8">
              <w:rPr>
                <w:b/>
                <w:sz w:val="22"/>
                <w:szCs w:val="22"/>
                <w:highlight w:val="white"/>
              </w:rPr>
              <w:t>ВА</w:t>
            </w:r>
            <w:r w:rsidRPr="009204C8">
              <w:rPr>
                <w:b/>
                <w:sz w:val="22"/>
                <w:szCs w:val="22"/>
              </w:rPr>
              <w:t>2</w:t>
            </w:r>
          </w:p>
          <w:p w14:paraId="00000156" w14:textId="77777777" w:rsidR="003400EA" w:rsidRPr="009204C8" w:rsidRDefault="00560076" w:rsidP="00615464">
            <w:pPr>
              <w:spacing w:line="240" w:lineRule="auto"/>
              <w:ind w:right="0"/>
              <w:jc w:val="center"/>
              <w:rPr>
                <w:b/>
                <w:sz w:val="22"/>
                <w:szCs w:val="22"/>
              </w:rPr>
            </w:pPr>
            <w:r w:rsidRPr="009204C8">
              <w:rPr>
                <w:b/>
                <w:sz w:val="22"/>
                <w:szCs w:val="22"/>
                <w:highlight w:val="white"/>
              </w:rPr>
              <w:t>ВА</w:t>
            </w:r>
            <w:r w:rsidRPr="009204C8">
              <w:rPr>
                <w:b/>
                <w:sz w:val="22"/>
                <w:szCs w:val="22"/>
              </w:rPr>
              <w:t>3</w:t>
            </w:r>
          </w:p>
        </w:tc>
      </w:tr>
      <w:tr w:rsidR="009204C8" w:rsidRPr="009204C8" w14:paraId="5553AE24" w14:textId="77777777" w:rsidTr="00831D7E">
        <w:trPr>
          <w:trHeight w:val="207"/>
          <w:jc w:val="center"/>
        </w:trPr>
        <w:tc>
          <w:tcPr>
            <w:tcW w:w="2370" w:type="dxa"/>
            <w:shd w:val="clear" w:color="auto" w:fill="auto"/>
            <w:tcMar>
              <w:top w:w="100" w:type="dxa"/>
              <w:left w:w="100" w:type="dxa"/>
              <w:bottom w:w="100" w:type="dxa"/>
              <w:right w:w="100" w:type="dxa"/>
            </w:tcMar>
            <w:vAlign w:val="center"/>
          </w:tcPr>
          <w:p w14:paraId="5AA4358A" w14:textId="0BC550FC" w:rsidR="009204C8" w:rsidRPr="009204C8" w:rsidRDefault="009204C8" w:rsidP="00615464">
            <w:pPr>
              <w:spacing w:line="240" w:lineRule="auto"/>
              <w:ind w:right="0"/>
              <w:jc w:val="center"/>
              <w:rPr>
                <w:b/>
                <w:sz w:val="22"/>
                <w:szCs w:val="22"/>
              </w:rPr>
            </w:pPr>
            <w:r w:rsidRPr="009204C8">
              <w:rPr>
                <w:b/>
                <w:sz w:val="24"/>
                <w:szCs w:val="24"/>
              </w:rPr>
              <w:t>СК03</w:t>
            </w:r>
          </w:p>
        </w:tc>
        <w:tc>
          <w:tcPr>
            <w:tcW w:w="1800" w:type="dxa"/>
            <w:shd w:val="clear" w:color="auto" w:fill="auto"/>
            <w:tcMar>
              <w:top w:w="100" w:type="dxa"/>
              <w:left w:w="100" w:type="dxa"/>
              <w:bottom w:w="100" w:type="dxa"/>
              <w:right w:w="100" w:type="dxa"/>
            </w:tcMar>
            <w:vAlign w:val="center"/>
          </w:tcPr>
          <w:p w14:paraId="68A6D69B" w14:textId="2BC09D81" w:rsidR="009204C8" w:rsidRPr="009204C8" w:rsidRDefault="009204C8" w:rsidP="00615464">
            <w:pPr>
              <w:spacing w:line="240" w:lineRule="auto"/>
              <w:ind w:right="0"/>
              <w:jc w:val="center"/>
              <w:rPr>
                <w:b/>
                <w:sz w:val="22"/>
                <w:szCs w:val="22"/>
              </w:rPr>
            </w:pPr>
            <w:r w:rsidRPr="009204C8">
              <w:rPr>
                <w:b/>
                <w:sz w:val="24"/>
                <w:szCs w:val="24"/>
              </w:rPr>
              <w:t>Зн1</w:t>
            </w:r>
          </w:p>
        </w:tc>
        <w:tc>
          <w:tcPr>
            <w:tcW w:w="4215" w:type="dxa"/>
            <w:shd w:val="clear" w:color="auto" w:fill="auto"/>
            <w:tcMar>
              <w:top w:w="100" w:type="dxa"/>
              <w:left w:w="100" w:type="dxa"/>
              <w:bottom w:w="100" w:type="dxa"/>
              <w:right w:w="100" w:type="dxa"/>
            </w:tcMar>
            <w:vAlign w:val="center"/>
          </w:tcPr>
          <w:p w14:paraId="6383F297" w14:textId="17671C0E" w:rsidR="009204C8" w:rsidRPr="009204C8" w:rsidRDefault="009204C8" w:rsidP="00615464">
            <w:pPr>
              <w:spacing w:line="240" w:lineRule="auto"/>
              <w:ind w:right="0"/>
              <w:jc w:val="center"/>
              <w:rPr>
                <w:b/>
                <w:sz w:val="22"/>
                <w:szCs w:val="22"/>
              </w:rPr>
            </w:pPr>
            <w:r w:rsidRPr="009204C8">
              <w:rPr>
                <w:b/>
                <w:sz w:val="24"/>
                <w:szCs w:val="24"/>
              </w:rPr>
              <w:t>Ум1</w:t>
            </w:r>
          </w:p>
        </w:tc>
        <w:tc>
          <w:tcPr>
            <w:tcW w:w="3060" w:type="dxa"/>
            <w:shd w:val="clear" w:color="auto" w:fill="auto"/>
            <w:tcMar>
              <w:top w:w="100" w:type="dxa"/>
              <w:left w:w="100" w:type="dxa"/>
              <w:bottom w:w="100" w:type="dxa"/>
              <w:right w:w="100" w:type="dxa"/>
            </w:tcMar>
            <w:vAlign w:val="center"/>
          </w:tcPr>
          <w:p w14:paraId="57FE757A" w14:textId="77777777" w:rsidR="009204C8" w:rsidRPr="009204C8" w:rsidRDefault="009204C8" w:rsidP="00615464">
            <w:pPr>
              <w:spacing w:line="240" w:lineRule="auto"/>
              <w:ind w:right="0"/>
              <w:jc w:val="center"/>
              <w:rPr>
                <w:b/>
                <w:sz w:val="22"/>
                <w:szCs w:val="22"/>
              </w:rPr>
            </w:pPr>
          </w:p>
        </w:tc>
        <w:tc>
          <w:tcPr>
            <w:tcW w:w="3300" w:type="dxa"/>
            <w:shd w:val="clear" w:color="auto" w:fill="auto"/>
            <w:tcMar>
              <w:top w:w="100" w:type="dxa"/>
              <w:left w:w="100" w:type="dxa"/>
              <w:bottom w:w="100" w:type="dxa"/>
              <w:right w:w="100" w:type="dxa"/>
            </w:tcMar>
            <w:vAlign w:val="center"/>
          </w:tcPr>
          <w:p w14:paraId="69AC15C8" w14:textId="77777777" w:rsidR="009204C8" w:rsidRPr="009204C8" w:rsidRDefault="009204C8" w:rsidP="00615464">
            <w:pPr>
              <w:spacing w:line="240" w:lineRule="auto"/>
              <w:ind w:right="0"/>
              <w:jc w:val="center"/>
              <w:rPr>
                <w:b/>
                <w:sz w:val="24"/>
                <w:szCs w:val="24"/>
              </w:rPr>
            </w:pPr>
            <w:r w:rsidRPr="009204C8">
              <w:rPr>
                <w:b/>
                <w:sz w:val="24"/>
                <w:szCs w:val="24"/>
                <w:highlight w:val="white"/>
              </w:rPr>
              <w:t>ВА</w:t>
            </w:r>
            <w:r w:rsidRPr="009204C8">
              <w:rPr>
                <w:b/>
                <w:sz w:val="24"/>
                <w:szCs w:val="24"/>
              </w:rPr>
              <w:t>1</w:t>
            </w:r>
          </w:p>
          <w:p w14:paraId="09CC8B8D" w14:textId="77777777" w:rsidR="009204C8" w:rsidRPr="009204C8" w:rsidRDefault="009204C8" w:rsidP="00615464">
            <w:pPr>
              <w:spacing w:line="240" w:lineRule="auto"/>
              <w:ind w:right="0"/>
              <w:jc w:val="center"/>
              <w:rPr>
                <w:b/>
                <w:sz w:val="24"/>
                <w:szCs w:val="24"/>
              </w:rPr>
            </w:pPr>
            <w:r w:rsidRPr="009204C8">
              <w:rPr>
                <w:b/>
                <w:sz w:val="24"/>
                <w:szCs w:val="24"/>
                <w:highlight w:val="white"/>
              </w:rPr>
              <w:t>ВА</w:t>
            </w:r>
            <w:r w:rsidRPr="009204C8">
              <w:rPr>
                <w:b/>
                <w:sz w:val="24"/>
                <w:szCs w:val="24"/>
              </w:rPr>
              <w:t>2</w:t>
            </w:r>
          </w:p>
          <w:p w14:paraId="57EDB55E" w14:textId="0712574C" w:rsidR="009204C8" w:rsidRPr="009204C8" w:rsidRDefault="009204C8" w:rsidP="00615464">
            <w:pPr>
              <w:spacing w:line="240" w:lineRule="auto"/>
              <w:ind w:right="0"/>
              <w:jc w:val="center"/>
              <w:rPr>
                <w:b/>
                <w:sz w:val="22"/>
                <w:szCs w:val="22"/>
                <w:highlight w:val="white"/>
              </w:rPr>
            </w:pPr>
            <w:r w:rsidRPr="009204C8">
              <w:rPr>
                <w:b/>
                <w:sz w:val="24"/>
                <w:szCs w:val="24"/>
                <w:highlight w:val="white"/>
              </w:rPr>
              <w:t>ВА</w:t>
            </w:r>
            <w:r w:rsidRPr="009204C8">
              <w:rPr>
                <w:b/>
                <w:sz w:val="24"/>
                <w:szCs w:val="24"/>
              </w:rPr>
              <w:t>3</w:t>
            </w:r>
          </w:p>
        </w:tc>
      </w:tr>
      <w:tr w:rsidR="009204C8" w:rsidRPr="009204C8" w14:paraId="64ACCCDC" w14:textId="77777777" w:rsidTr="00831D7E">
        <w:trPr>
          <w:trHeight w:val="207"/>
          <w:jc w:val="center"/>
        </w:trPr>
        <w:tc>
          <w:tcPr>
            <w:tcW w:w="2370" w:type="dxa"/>
            <w:shd w:val="clear" w:color="auto" w:fill="auto"/>
            <w:tcMar>
              <w:top w:w="100" w:type="dxa"/>
              <w:left w:w="100" w:type="dxa"/>
              <w:bottom w:w="100" w:type="dxa"/>
              <w:right w:w="100" w:type="dxa"/>
            </w:tcMar>
            <w:vAlign w:val="center"/>
          </w:tcPr>
          <w:p w14:paraId="4B295B15" w14:textId="65ABC57D" w:rsidR="009204C8" w:rsidRPr="009204C8" w:rsidRDefault="009204C8" w:rsidP="00615464">
            <w:pPr>
              <w:spacing w:line="240" w:lineRule="auto"/>
              <w:ind w:right="0"/>
              <w:jc w:val="center"/>
              <w:rPr>
                <w:b/>
                <w:sz w:val="22"/>
                <w:szCs w:val="22"/>
              </w:rPr>
            </w:pPr>
            <w:r w:rsidRPr="009204C8">
              <w:rPr>
                <w:b/>
                <w:sz w:val="24"/>
                <w:szCs w:val="24"/>
              </w:rPr>
              <w:t>СК04</w:t>
            </w:r>
          </w:p>
        </w:tc>
        <w:tc>
          <w:tcPr>
            <w:tcW w:w="1800" w:type="dxa"/>
            <w:shd w:val="clear" w:color="auto" w:fill="auto"/>
            <w:tcMar>
              <w:top w:w="100" w:type="dxa"/>
              <w:left w:w="100" w:type="dxa"/>
              <w:bottom w:w="100" w:type="dxa"/>
              <w:right w:w="100" w:type="dxa"/>
            </w:tcMar>
            <w:vAlign w:val="center"/>
          </w:tcPr>
          <w:p w14:paraId="0C981A16" w14:textId="09C4462C" w:rsidR="009204C8" w:rsidRPr="009204C8" w:rsidRDefault="009204C8" w:rsidP="00615464">
            <w:pPr>
              <w:spacing w:line="240" w:lineRule="auto"/>
              <w:ind w:right="0"/>
              <w:jc w:val="center"/>
              <w:rPr>
                <w:b/>
                <w:sz w:val="22"/>
                <w:szCs w:val="22"/>
              </w:rPr>
            </w:pPr>
            <w:r w:rsidRPr="009204C8">
              <w:rPr>
                <w:b/>
                <w:sz w:val="24"/>
                <w:szCs w:val="24"/>
              </w:rPr>
              <w:t>Зн1</w:t>
            </w:r>
          </w:p>
        </w:tc>
        <w:tc>
          <w:tcPr>
            <w:tcW w:w="4215" w:type="dxa"/>
            <w:shd w:val="clear" w:color="auto" w:fill="auto"/>
            <w:tcMar>
              <w:top w:w="100" w:type="dxa"/>
              <w:left w:w="100" w:type="dxa"/>
              <w:bottom w:w="100" w:type="dxa"/>
              <w:right w:w="100" w:type="dxa"/>
            </w:tcMar>
            <w:vAlign w:val="center"/>
          </w:tcPr>
          <w:p w14:paraId="422D6F38" w14:textId="49C4BFD4" w:rsidR="009204C8" w:rsidRPr="009204C8" w:rsidRDefault="009204C8" w:rsidP="00615464">
            <w:pPr>
              <w:spacing w:line="240" w:lineRule="auto"/>
              <w:ind w:right="0"/>
              <w:jc w:val="center"/>
              <w:rPr>
                <w:b/>
                <w:sz w:val="22"/>
                <w:szCs w:val="22"/>
              </w:rPr>
            </w:pPr>
            <w:r w:rsidRPr="009204C8">
              <w:rPr>
                <w:b/>
                <w:sz w:val="24"/>
                <w:szCs w:val="24"/>
              </w:rPr>
              <w:t>Ум 1</w:t>
            </w:r>
          </w:p>
        </w:tc>
        <w:tc>
          <w:tcPr>
            <w:tcW w:w="3060" w:type="dxa"/>
            <w:shd w:val="clear" w:color="auto" w:fill="auto"/>
            <w:tcMar>
              <w:top w:w="100" w:type="dxa"/>
              <w:left w:w="100" w:type="dxa"/>
              <w:bottom w:w="100" w:type="dxa"/>
              <w:right w:w="100" w:type="dxa"/>
            </w:tcMar>
          </w:tcPr>
          <w:p w14:paraId="64109E25" w14:textId="77777777" w:rsidR="009204C8" w:rsidRPr="009204C8" w:rsidRDefault="009204C8" w:rsidP="00615464">
            <w:pPr>
              <w:spacing w:line="240" w:lineRule="auto"/>
              <w:ind w:right="0"/>
              <w:jc w:val="center"/>
              <w:rPr>
                <w:b/>
                <w:sz w:val="22"/>
                <w:szCs w:val="22"/>
              </w:rPr>
            </w:pPr>
          </w:p>
        </w:tc>
        <w:tc>
          <w:tcPr>
            <w:tcW w:w="3300" w:type="dxa"/>
            <w:shd w:val="clear" w:color="auto" w:fill="auto"/>
            <w:tcMar>
              <w:top w:w="100" w:type="dxa"/>
              <w:left w:w="100" w:type="dxa"/>
              <w:bottom w:w="100" w:type="dxa"/>
              <w:right w:w="100" w:type="dxa"/>
            </w:tcMar>
            <w:vAlign w:val="center"/>
          </w:tcPr>
          <w:p w14:paraId="1C000A8D" w14:textId="77777777" w:rsidR="009204C8" w:rsidRPr="009204C8" w:rsidRDefault="009204C8" w:rsidP="00615464">
            <w:pPr>
              <w:spacing w:line="240" w:lineRule="auto"/>
              <w:ind w:right="0"/>
              <w:jc w:val="center"/>
              <w:rPr>
                <w:b/>
                <w:sz w:val="24"/>
                <w:szCs w:val="24"/>
              </w:rPr>
            </w:pPr>
            <w:r w:rsidRPr="009204C8">
              <w:rPr>
                <w:b/>
                <w:sz w:val="24"/>
                <w:szCs w:val="24"/>
                <w:highlight w:val="white"/>
              </w:rPr>
              <w:t>ВА</w:t>
            </w:r>
            <w:r w:rsidRPr="009204C8">
              <w:rPr>
                <w:b/>
                <w:sz w:val="24"/>
                <w:szCs w:val="24"/>
              </w:rPr>
              <w:t>1</w:t>
            </w:r>
          </w:p>
          <w:p w14:paraId="6C8FD35F" w14:textId="48A1713A" w:rsidR="009204C8" w:rsidRPr="009204C8" w:rsidRDefault="009204C8" w:rsidP="00615464">
            <w:pPr>
              <w:spacing w:line="240" w:lineRule="auto"/>
              <w:ind w:right="0"/>
              <w:jc w:val="center"/>
              <w:rPr>
                <w:b/>
                <w:sz w:val="22"/>
                <w:szCs w:val="22"/>
                <w:highlight w:val="white"/>
              </w:rPr>
            </w:pPr>
            <w:r w:rsidRPr="009204C8">
              <w:rPr>
                <w:b/>
                <w:sz w:val="24"/>
                <w:szCs w:val="24"/>
                <w:highlight w:val="white"/>
              </w:rPr>
              <w:t>ВА</w:t>
            </w:r>
            <w:r w:rsidRPr="009204C8">
              <w:rPr>
                <w:b/>
                <w:sz w:val="24"/>
                <w:szCs w:val="24"/>
              </w:rPr>
              <w:t>3</w:t>
            </w:r>
          </w:p>
        </w:tc>
      </w:tr>
      <w:tr w:rsidR="009204C8" w:rsidRPr="009204C8" w14:paraId="08E08BE6" w14:textId="77777777" w:rsidTr="00831D7E">
        <w:trPr>
          <w:trHeight w:val="207"/>
          <w:jc w:val="center"/>
        </w:trPr>
        <w:tc>
          <w:tcPr>
            <w:tcW w:w="2370" w:type="dxa"/>
            <w:shd w:val="clear" w:color="auto" w:fill="auto"/>
            <w:tcMar>
              <w:top w:w="100" w:type="dxa"/>
              <w:left w:w="100" w:type="dxa"/>
              <w:bottom w:w="100" w:type="dxa"/>
              <w:right w:w="100" w:type="dxa"/>
            </w:tcMar>
            <w:vAlign w:val="center"/>
          </w:tcPr>
          <w:p w14:paraId="543BFCBF" w14:textId="7481AC23" w:rsidR="009204C8" w:rsidRPr="009204C8" w:rsidRDefault="009204C8" w:rsidP="00615464">
            <w:pPr>
              <w:spacing w:line="240" w:lineRule="auto"/>
              <w:ind w:right="0"/>
              <w:jc w:val="center"/>
              <w:rPr>
                <w:b/>
                <w:sz w:val="22"/>
                <w:szCs w:val="22"/>
              </w:rPr>
            </w:pPr>
            <w:r w:rsidRPr="009204C8">
              <w:rPr>
                <w:b/>
                <w:sz w:val="24"/>
                <w:szCs w:val="24"/>
              </w:rPr>
              <w:t xml:space="preserve">СК05 </w:t>
            </w:r>
          </w:p>
        </w:tc>
        <w:tc>
          <w:tcPr>
            <w:tcW w:w="1800" w:type="dxa"/>
            <w:shd w:val="clear" w:color="auto" w:fill="auto"/>
            <w:tcMar>
              <w:top w:w="100" w:type="dxa"/>
              <w:left w:w="100" w:type="dxa"/>
              <w:bottom w:w="100" w:type="dxa"/>
              <w:right w:w="100" w:type="dxa"/>
            </w:tcMar>
            <w:vAlign w:val="center"/>
          </w:tcPr>
          <w:p w14:paraId="1C5C09A6" w14:textId="2DB5B466" w:rsidR="009204C8" w:rsidRPr="009204C8" w:rsidRDefault="009204C8" w:rsidP="00615464">
            <w:pPr>
              <w:spacing w:line="240" w:lineRule="auto"/>
              <w:ind w:right="0"/>
              <w:jc w:val="center"/>
              <w:rPr>
                <w:b/>
                <w:sz w:val="22"/>
                <w:szCs w:val="22"/>
              </w:rPr>
            </w:pPr>
            <w:r w:rsidRPr="009204C8">
              <w:rPr>
                <w:b/>
                <w:sz w:val="24"/>
                <w:szCs w:val="24"/>
              </w:rPr>
              <w:t>Зн1</w:t>
            </w:r>
          </w:p>
        </w:tc>
        <w:tc>
          <w:tcPr>
            <w:tcW w:w="4215" w:type="dxa"/>
            <w:shd w:val="clear" w:color="auto" w:fill="auto"/>
            <w:tcMar>
              <w:top w:w="100" w:type="dxa"/>
              <w:left w:w="100" w:type="dxa"/>
              <w:bottom w:w="100" w:type="dxa"/>
              <w:right w:w="100" w:type="dxa"/>
            </w:tcMar>
            <w:vAlign w:val="center"/>
          </w:tcPr>
          <w:p w14:paraId="11EAEC1D" w14:textId="2ED6864C" w:rsidR="009204C8" w:rsidRPr="009204C8" w:rsidRDefault="009204C8" w:rsidP="00615464">
            <w:pPr>
              <w:spacing w:line="240" w:lineRule="auto"/>
              <w:ind w:right="0"/>
              <w:jc w:val="center"/>
              <w:rPr>
                <w:b/>
                <w:sz w:val="22"/>
                <w:szCs w:val="22"/>
              </w:rPr>
            </w:pPr>
            <w:r w:rsidRPr="009204C8">
              <w:rPr>
                <w:b/>
                <w:sz w:val="24"/>
                <w:szCs w:val="24"/>
              </w:rPr>
              <w:t>Ум1</w:t>
            </w:r>
          </w:p>
        </w:tc>
        <w:tc>
          <w:tcPr>
            <w:tcW w:w="3060" w:type="dxa"/>
            <w:shd w:val="clear" w:color="auto" w:fill="auto"/>
            <w:tcMar>
              <w:top w:w="100" w:type="dxa"/>
              <w:left w:w="100" w:type="dxa"/>
              <w:bottom w:w="100" w:type="dxa"/>
              <w:right w:w="100" w:type="dxa"/>
            </w:tcMar>
          </w:tcPr>
          <w:p w14:paraId="76EAD1E5" w14:textId="77777777" w:rsidR="009204C8" w:rsidRPr="009204C8" w:rsidRDefault="009204C8" w:rsidP="00615464">
            <w:pPr>
              <w:spacing w:line="240" w:lineRule="auto"/>
              <w:ind w:right="0"/>
              <w:jc w:val="center"/>
              <w:rPr>
                <w:b/>
                <w:sz w:val="24"/>
                <w:szCs w:val="24"/>
              </w:rPr>
            </w:pPr>
            <w:r w:rsidRPr="009204C8">
              <w:rPr>
                <w:b/>
                <w:sz w:val="24"/>
                <w:szCs w:val="24"/>
              </w:rPr>
              <w:t>К1</w:t>
            </w:r>
          </w:p>
          <w:p w14:paraId="7C70E0F5" w14:textId="2983388D" w:rsidR="009204C8" w:rsidRPr="009204C8" w:rsidRDefault="009204C8" w:rsidP="00615464">
            <w:pPr>
              <w:spacing w:line="240" w:lineRule="auto"/>
              <w:ind w:right="0"/>
              <w:jc w:val="center"/>
              <w:rPr>
                <w:b/>
                <w:sz w:val="22"/>
                <w:szCs w:val="22"/>
              </w:rPr>
            </w:pPr>
            <w:r w:rsidRPr="009204C8">
              <w:rPr>
                <w:b/>
                <w:sz w:val="24"/>
                <w:szCs w:val="24"/>
              </w:rPr>
              <w:t>К2</w:t>
            </w:r>
          </w:p>
        </w:tc>
        <w:tc>
          <w:tcPr>
            <w:tcW w:w="3300" w:type="dxa"/>
            <w:shd w:val="clear" w:color="auto" w:fill="auto"/>
            <w:tcMar>
              <w:top w:w="100" w:type="dxa"/>
              <w:left w:w="100" w:type="dxa"/>
              <w:bottom w:w="100" w:type="dxa"/>
              <w:right w:w="100" w:type="dxa"/>
            </w:tcMar>
            <w:vAlign w:val="center"/>
          </w:tcPr>
          <w:p w14:paraId="2A1D4487" w14:textId="77777777" w:rsidR="009204C8" w:rsidRPr="009204C8" w:rsidRDefault="009204C8" w:rsidP="00615464">
            <w:pPr>
              <w:spacing w:line="240" w:lineRule="auto"/>
              <w:ind w:right="0"/>
              <w:jc w:val="center"/>
              <w:rPr>
                <w:b/>
                <w:sz w:val="24"/>
                <w:szCs w:val="24"/>
              </w:rPr>
            </w:pPr>
            <w:r w:rsidRPr="009204C8">
              <w:rPr>
                <w:b/>
                <w:sz w:val="24"/>
                <w:szCs w:val="24"/>
                <w:highlight w:val="white"/>
              </w:rPr>
              <w:t>ВА</w:t>
            </w:r>
            <w:r w:rsidRPr="009204C8">
              <w:rPr>
                <w:b/>
                <w:sz w:val="24"/>
                <w:szCs w:val="24"/>
              </w:rPr>
              <w:t>1</w:t>
            </w:r>
          </w:p>
          <w:p w14:paraId="117321B3" w14:textId="3FDAB793" w:rsidR="009204C8" w:rsidRPr="009204C8" w:rsidRDefault="009204C8" w:rsidP="00615464">
            <w:pPr>
              <w:spacing w:line="240" w:lineRule="auto"/>
              <w:ind w:right="0"/>
              <w:jc w:val="center"/>
              <w:rPr>
                <w:b/>
                <w:sz w:val="22"/>
                <w:szCs w:val="22"/>
                <w:highlight w:val="white"/>
              </w:rPr>
            </w:pPr>
            <w:r w:rsidRPr="009204C8">
              <w:rPr>
                <w:b/>
                <w:sz w:val="24"/>
                <w:szCs w:val="24"/>
                <w:highlight w:val="white"/>
              </w:rPr>
              <w:t>ВА</w:t>
            </w:r>
            <w:r w:rsidRPr="009204C8">
              <w:rPr>
                <w:b/>
                <w:sz w:val="24"/>
                <w:szCs w:val="24"/>
              </w:rPr>
              <w:t>3</w:t>
            </w:r>
          </w:p>
        </w:tc>
      </w:tr>
      <w:tr w:rsidR="009204C8" w:rsidRPr="009204C8" w14:paraId="601FAB45" w14:textId="77777777" w:rsidTr="00831D7E">
        <w:trPr>
          <w:trHeight w:val="207"/>
          <w:jc w:val="center"/>
        </w:trPr>
        <w:tc>
          <w:tcPr>
            <w:tcW w:w="2370" w:type="dxa"/>
            <w:shd w:val="clear" w:color="auto" w:fill="auto"/>
            <w:tcMar>
              <w:top w:w="100" w:type="dxa"/>
              <w:left w:w="100" w:type="dxa"/>
              <w:bottom w:w="100" w:type="dxa"/>
              <w:right w:w="100" w:type="dxa"/>
            </w:tcMar>
            <w:vAlign w:val="center"/>
          </w:tcPr>
          <w:p w14:paraId="6BB1C124" w14:textId="44C155A6" w:rsidR="009204C8" w:rsidRPr="009204C8" w:rsidRDefault="009204C8" w:rsidP="00615464">
            <w:pPr>
              <w:spacing w:line="240" w:lineRule="auto"/>
              <w:ind w:right="0"/>
              <w:jc w:val="center"/>
              <w:rPr>
                <w:b/>
                <w:sz w:val="22"/>
                <w:szCs w:val="22"/>
              </w:rPr>
            </w:pPr>
            <w:r w:rsidRPr="009204C8">
              <w:rPr>
                <w:b/>
                <w:sz w:val="24"/>
                <w:szCs w:val="24"/>
              </w:rPr>
              <w:t>СК06</w:t>
            </w:r>
          </w:p>
        </w:tc>
        <w:tc>
          <w:tcPr>
            <w:tcW w:w="1800" w:type="dxa"/>
            <w:shd w:val="clear" w:color="auto" w:fill="auto"/>
            <w:tcMar>
              <w:top w:w="100" w:type="dxa"/>
              <w:left w:w="100" w:type="dxa"/>
              <w:bottom w:w="100" w:type="dxa"/>
              <w:right w:w="100" w:type="dxa"/>
            </w:tcMar>
            <w:vAlign w:val="center"/>
          </w:tcPr>
          <w:p w14:paraId="1D4B6D61" w14:textId="47FF9393" w:rsidR="009204C8" w:rsidRPr="009204C8" w:rsidRDefault="009204C8" w:rsidP="00615464">
            <w:pPr>
              <w:spacing w:line="240" w:lineRule="auto"/>
              <w:ind w:right="0"/>
              <w:jc w:val="center"/>
              <w:rPr>
                <w:b/>
                <w:sz w:val="22"/>
                <w:szCs w:val="22"/>
              </w:rPr>
            </w:pPr>
            <w:r w:rsidRPr="009204C8">
              <w:rPr>
                <w:b/>
                <w:sz w:val="24"/>
                <w:szCs w:val="24"/>
              </w:rPr>
              <w:t>Зн1</w:t>
            </w:r>
          </w:p>
        </w:tc>
        <w:tc>
          <w:tcPr>
            <w:tcW w:w="4215" w:type="dxa"/>
            <w:shd w:val="clear" w:color="auto" w:fill="auto"/>
            <w:tcMar>
              <w:top w:w="100" w:type="dxa"/>
              <w:left w:w="100" w:type="dxa"/>
              <w:bottom w:w="100" w:type="dxa"/>
              <w:right w:w="100" w:type="dxa"/>
            </w:tcMar>
            <w:vAlign w:val="center"/>
          </w:tcPr>
          <w:p w14:paraId="32CD592D" w14:textId="77777777" w:rsidR="009204C8" w:rsidRPr="009204C8" w:rsidRDefault="009204C8" w:rsidP="00615464">
            <w:pPr>
              <w:spacing w:line="240" w:lineRule="auto"/>
              <w:ind w:right="0"/>
              <w:jc w:val="center"/>
              <w:rPr>
                <w:b/>
                <w:sz w:val="24"/>
                <w:szCs w:val="24"/>
              </w:rPr>
            </w:pPr>
            <w:r w:rsidRPr="009204C8">
              <w:rPr>
                <w:b/>
                <w:sz w:val="24"/>
                <w:szCs w:val="24"/>
              </w:rPr>
              <w:t>Ум1</w:t>
            </w:r>
          </w:p>
          <w:p w14:paraId="71AFD9E8" w14:textId="0AE2E6F9" w:rsidR="009204C8" w:rsidRPr="009204C8" w:rsidRDefault="009204C8" w:rsidP="00615464">
            <w:pPr>
              <w:spacing w:line="240" w:lineRule="auto"/>
              <w:ind w:right="0"/>
              <w:jc w:val="center"/>
              <w:rPr>
                <w:b/>
                <w:sz w:val="22"/>
                <w:szCs w:val="22"/>
              </w:rPr>
            </w:pPr>
            <w:r w:rsidRPr="009204C8">
              <w:rPr>
                <w:b/>
                <w:sz w:val="24"/>
                <w:szCs w:val="24"/>
              </w:rPr>
              <w:t>Ум2</w:t>
            </w:r>
          </w:p>
        </w:tc>
        <w:tc>
          <w:tcPr>
            <w:tcW w:w="3060" w:type="dxa"/>
            <w:shd w:val="clear" w:color="auto" w:fill="auto"/>
            <w:tcMar>
              <w:top w:w="100" w:type="dxa"/>
              <w:left w:w="100" w:type="dxa"/>
              <w:bottom w:w="100" w:type="dxa"/>
              <w:right w:w="100" w:type="dxa"/>
            </w:tcMar>
            <w:vAlign w:val="center"/>
          </w:tcPr>
          <w:p w14:paraId="3DC386D8" w14:textId="77777777" w:rsidR="009204C8" w:rsidRPr="009204C8" w:rsidRDefault="009204C8" w:rsidP="00615464">
            <w:pPr>
              <w:spacing w:line="240" w:lineRule="auto"/>
              <w:ind w:right="0"/>
              <w:jc w:val="center"/>
              <w:rPr>
                <w:b/>
                <w:sz w:val="24"/>
                <w:szCs w:val="24"/>
              </w:rPr>
            </w:pPr>
            <w:r w:rsidRPr="009204C8">
              <w:rPr>
                <w:b/>
                <w:sz w:val="24"/>
                <w:szCs w:val="24"/>
              </w:rPr>
              <w:t>К1</w:t>
            </w:r>
          </w:p>
          <w:p w14:paraId="024797EA" w14:textId="1118E2A4" w:rsidR="009204C8" w:rsidRPr="009204C8" w:rsidRDefault="009204C8" w:rsidP="00615464">
            <w:pPr>
              <w:spacing w:line="240" w:lineRule="auto"/>
              <w:ind w:right="0"/>
              <w:jc w:val="center"/>
              <w:rPr>
                <w:b/>
                <w:sz w:val="22"/>
                <w:szCs w:val="22"/>
              </w:rPr>
            </w:pPr>
            <w:r w:rsidRPr="009204C8">
              <w:rPr>
                <w:b/>
                <w:sz w:val="24"/>
                <w:szCs w:val="24"/>
              </w:rPr>
              <w:t>К2</w:t>
            </w:r>
          </w:p>
        </w:tc>
        <w:tc>
          <w:tcPr>
            <w:tcW w:w="3300" w:type="dxa"/>
            <w:shd w:val="clear" w:color="auto" w:fill="auto"/>
            <w:tcMar>
              <w:top w:w="100" w:type="dxa"/>
              <w:left w:w="100" w:type="dxa"/>
              <w:bottom w:w="100" w:type="dxa"/>
              <w:right w:w="100" w:type="dxa"/>
            </w:tcMar>
            <w:vAlign w:val="center"/>
          </w:tcPr>
          <w:p w14:paraId="02BB5CB6" w14:textId="77777777" w:rsidR="009204C8" w:rsidRPr="009204C8" w:rsidRDefault="009204C8" w:rsidP="00615464">
            <w:pPr>
              <w:spacing w:line="240" w:lineRule="auto"/>
              <w:ind w:right="0"/>
              <w:jc w:val="center"/>
              <w:rPr>
                <w:b/>
                <w:sz w:val="24"/>
                <w:szCs w:val="24"/>
              </w:rPr>
            </w:pPr>
            <w:r w:rsidRPr="009204C8">
              <w:rPr>
                <w:b/>
                <w:sz w:val="24"/>
                <w:szCs w:val="24"/>
                <w:highlight w:val="white"/>
              </w:rPr>
              <w:t>ВА</w:t>
            </w:r>
            <w:r w:rsidRPr="009204C8">
              <w:rPr>
                <w:b/>
                <w:sz w:val="24"/>
                <w:szCs w:val="24"/>
              </w:rPr>
              <w:t>1</w:t>
            </w:r>
          </w:p>
          <w:p w14:paraId="68E06F42" w14:textId="77777777" w:rsidR="009204C8" w:rsidRPr="009204C8" w:rsidRDefault="009204C8" w:rsidP="00615464">
            <w:pPr>
              <w:spacing w:line="240" w:lineRule="auto"/>
              <w:ind w:right="0"/>
              <w:jc w:val="center"/>
              <w:rPr>
                <w:b/>
                <w:sz w:val="24"/>
                <w:szCs w:val="24"/>
              </w:rPr>
            </w:pPr>
            <w:r w:rsidRPr="009204C8">
              <w:rPr>
                <w:b/>
                <w:sz w:val="24"/>
                <w:szCs w:val="24"/>
                <w:highlight w:val="white"/>
              </w:rPr>
              <w:t>ВА</w:t>
            </w:r>
            <w:r w:rsidRPr="009204C8">
              <w:rPr>
                <w:b/>
                <w:sz w:val="24"/>
                <w:szCs w:val="24"/>
              </w:rPr>
              <w:t>2</w:t>
            </w:r>
          </w:p>
          <w:p w14:paraId="0F9B9E96" w14:textId="05191937" w:rsidR="009204C8" w:rsidRPr="009204C8" w:rsidRDefault="009204C8" w:rsidP="00615464">
            <w:pPr>
              <w:spacing w:line="240" w:lineRule="auto"/>
              <w:ind w:right="0"/>
              <w:jc w:val="center"/>
              <w:rPr>
                <w:b/>
                <w:sz w:val="22"/>
                <w:szCs w:val="22"/>
                <w:highlight w:val="white"/>
              </w:rPr>
            </w:pPr>
            <w:r w:rsidRPr="009204C8">
              <w:rPr>
                <w:b/>
                <w:sz w:val="24"/>
                <w:szCs w:val="24"/>
                <w:highlight w:val="white"/>
              </w:rPr>
              <w:t>ВА</w:t>
            </w:r>
            <w:r w:rsidRPr="009204C8">
              <w:rPr>
                <w:b/>
                <w:sz w:val="24"/>
                <w:szCs w:val="24"/>
              </w:rPr>
              <w:t>3</w:t>
            </w:r>
          </w:p>
        </w:tc>
      </w:tr>
      <w:tr w:rsidR="009204C8" w:rsidRPr="009204C8" w14:paraId="0FD1A7C8" w14:textId="77777777" w:rsidTr="00831D7E">
        <w:trPr>
          <w:trHeight w:val="207"/>
          <w:jc w:val="center"/>
        </w:trPr>
        <w:tc>
          <w:tcPr>
            <w:tcW w:w="2370" w:type="dxa"/>
            <w:shd w:val="clear" w:color="auto" w:fill="auto"/>
            <w:tcMar>
              <w:top w:w="100" w:type="dxa"/>
              <w:left w:w="100" w:type="dxa"/>
              <w:bottom w:w="100" w:type="dxa"/>
              <w:right w:w="100" w:type="dxa"/>
            </w:tcMar>
            <w:vAlign w:val="center"/>
          </w:tcPr>
          <w:p w14:paraId="39FA718D" w14:textId="7085C29A" w:rsidR="009204C8" w:rsidRPr="009204C8" w:rsidRDefault="009204C8" w:rsidP="00615464">
            <w:pPr>
              <w:spacing w:line="240" w:lineRule="auto"/>
              <w:ind w:right="0"/>
              <w:jc w:val="center"/>
              <w:rPr>
                <w:b/>
                <w:sz w:val="22"/>
                <w:szCs w:val="22"/>
              </w:rPr>
            </w:pPr>
            <w:r w:rsidRPr="009204C8">
              <w:rPr>
                <w:b/>
                <w:sz w:val="24"/>
                <w:szCs w:val="24"/>
              </w:rPr>
              <w:t xml:space="preserve">СК07 </w:t>
            </w:r>
          </w:p>
        </w:tc>
        <w:tc>
          <w:tcPr>
            <w:tcW w:w="1800" w:type="dxa"/>
            <w:shd w:val="clear" w:color="auto" w:fill="auto"/>
            <w:tcMar>
              <w:top w:w="100" w:type="dxa"/>
              <w:left w:w="100" w:type="dxa"/>
              <w:bottom w:w="100" w:type="dxa"/>
              <w:right w:w="100" w:type="dxa"/>
            </w:tcMar>
            <w:vAlign w:val="center"/>
          </w:tcPr>
          <w:p w14:paraId="57E2EEE2" w14:textId="56878D8C" w:rsidR="009204C8" w:rsidRPr="009204C8" w:rsidRDefault="009204C8" w:rsidP="00615464">
            <w:pPr>
              <w:spacing w:line="240" w:lineRule="auto"/>
              <w:ind w:right="0"/>
              <w:jc w:val="center"/>
              <w:rPr>
                <w:b/>
                <w:sz w:val="22"/>
                <w:szCs w:val="22"/>
              </w:rPr>
            </w:pPr>
            <w:r w:rsidRPr="009204C8">
              <w:rPr>
                <w:b/>
                <w:sz w:val="24"/>
                <w:szCs w:val="24"/>
              </w:rPr>
              <w:t>Зн1</w:t>
            </w:r>
          </w:p>
        </w:tc>
        <w:tc>
          <w:tcPr>
            <w:tcW w:w="4215" w:type="dxa"/>
            <w:shd w:val="clear" w:color="auto" w:fill="auto"/>
            <w:tcMar>
              <w:top w:w="100" w:type="dxa"/>
              <w:left w:w="100" w:type="dxa"/>
              <w:bottom w:w="100" w:type="dxa"/>
              <w:right w:w="100" w:type="dxa"/>
            </w:tcMar>
            <w:vAlign w:val="center"/>
          </w:tcPr>
          <w:p w14:paraId="294E1A96" w14:textId="77777777" w:rsidR="009204C8" w:rsidRPr="009204C8" w:rsidRDefault="009204C8" w:rsidP="00615464">
            <w:pPr>
              <w:spacing w:line="240" w:lineRule="auto"/>
              <w:ind w:right="0"/>
              <w:jc w:val="center"/>
              <w:rPr>
                <w:b/>
                <w:sz w:val="24"/>
                <w:szCs w:val="24"/>
              </w:rPr>
            </w:pPr>
            <w:r w:rsidRPr="009204C8">
              <w:rPr>
                <w:b/>
                <w:sz w:val="24"/>
                <w:szCs w:val="24"/>
              </w:rPr>
              <w:t>Ум1</w:t>
            </w:r>
          </w:p>
          <w:p w14:paraId="37F34AF0" w14:textId="345EC775" w:rsidR="009204C8" w:rsidRPr="009204C8" w:rsidRDefault="009204C8" w:rsidP="00615464">
            <w:pPr>
              <w:spacing w:line="240" w:lineRule="auto"/>
              <w:ind w:right="0"/>
              <w:jc w:val="center"/>
              <w:rPr>
                <w:b/>
                <w:sz w:val="22"/>
                <w:szCs w:val="22"/>
              </w:rPr>
            </w:pPr>
            <w:r w:rsidRPr="009204C8">
              <w:rPr>
                <w:b/>
                <w:sz w:val="24"/>
                <w:szCs w:val="24"/>
              </w:rPr>
              <w:t>Ум2</w:t>
            </w:r>
          </w:p>
        </w:tc>
        <w:tc>
          <w:tcPr>
            <w:tcW w:w="3060" w:type="dxa"/>
            <w:shd w:val="clear" w:color="auto" w:fill="auto"/>
            <w:tcMar>
              <w:top w:w="100" w:type="dxa"/>
              <w:left w:w="100" w:type="dxa"/>
              <w:bottom w:w="100" w:type="dxa"/>
              <w:right w:w="100" w:type="dxa"/>
            </w:tcMar>
            <w:vAlign w:val="center"/>
          </w:tcPr>
          <w:p w14:paraId="33169A9D" w14:textId="77777777" w:rsidR="009204C8" w:rsidRPr="009204C8" w:rsidRDefault="009204C8" w:rsidP="00615464">
            <w:pPr>
              <w:spacing w:line="240" w:lineRule="auto"/>
              <w:ind w:right="0"/>
              <w:jc w:val="center"/>
              <w:rPr>
                <w:b/>
                <w:sz w:val="24"/>
                <w:szCs w:val="24"/>
              </w:rPr>
            </w:pPr>
          </w:p>
          <w:p w14:paraId="0B8EB62D" w14:textId="77777777" w:rsidR="009204C8" w:rsidRPr="009204C8" w:rsidRDefault="009204C8" w:rsidP="00615464">
            <w:pPr>
              <w:spacing w:line="240" w:lineRule="auto"/>
              <w:ind w:right="0"/>
              <w:jc w:val="center"/>
              <w:rPr>
                <w:b/>
                <w:sz w:val="22"/>
                <w:szCs w:val="22"/>
              </w:rPr>
            </w:pPr>
          </w:p>
        </w:tc>
        <w:tc>
          <w:tcPr>
            <w:tcW w:w="3300" w:type="dxa"/>
            <w:shd w:val="clear" w:color="auto" w:fill="auto"/>
            <w:tcMar>
              <w:top w:w="100" w:type="dxa"/>
              <w:left w:w="100" w:type="dxa"/>
              <w:bottom w:w="100" w:type="dxa"/>
              <w:right w:w="100" w:type="dxa"/>
            </w:tcMar>
            <w:vAlign w:val="center"/>
          </w:tcPr>
          <w:p w14:paraId="05363AFA" w14:textId="77777777" w:rsidR="009204C8" w:rsidRPr="009204C8" w:rsidRDefault="009204C8" w:rsidP="00615464">
            <w:pPr>
              <w:spacing w:line="240" w:lineRule="auto"/>
              <w:ind w:right="0"/>
              <w:jc w:val="center"/>
              <w:rPr>
                <w:b/>
                <w:sz w:val="24"/>
                <w:szCs w:val="24"/>
              </w:rPr>
            </w:pPr>
            <w:r w:rsidRPr="009204C8">
              <w:rPr>
                <w:b/>
                <w:sz w:val="24"/>
                <w:szCs w:val="24"/>
                <w:highlight w:val="white"/>
              </w:rPr>
              <w:t>ВА</w:t>
            </w:r>
            <w:r w:rsidRPr="009204C8">
              <w:rPr>
                <w:b/>
                <w:sz w:val="24"/>
                <w:szCs w:val="24"/>
              </w:rPr>
              <w:t>1</w:t>
            </w:r>
          </w:p>
          <w:p w14:paraId="0C81364E" w14:textId="77777777" w:rsidR="009204C8" w:rsidRPr="009204C8" w:rsidRDefault="009204C8" w:rsidP="00615464">
            <w:pPr>
              <w:spacing w:line="240" w:lineRule="auto"/>
              <w:ind w:right="0"/>
              <w:jc w:val="center"/>
              <w:rPr>
                <w:b/>
                <w:sz w:val="24"/>
                <w:szCs w:val="24"/>
              </w:rPr>
            </w:pPr>
            <w:r w:rsidRPr="009204C8">
              <w:rPr>
                <w:b/>
                <w:sz w:val="24"/>
                <w:szCs w:val="24"/>
                <w:highlight w:val="white"/>
              </w:rPr>
              <w:t>ВА</w:t>
            </w:r>
            <w:r w:rsidRPr="009204C8">
              <w:rPr>
                <w:b/>
                <w:sz w:val="24"/>
                <w:szCs w:val="24"/>
              </w:rPr>
              <w:t>2</w:t>
            </w:r>
          </w:p>
          <w:p w14:paraId="7CEF9FC8" w14:textId="540D0BA0" w:rsidR="009204C8" w:rsidRPr="009204C8" w:rsidRDefault="009204C8" w:rsidP="00615464">
            <w:pPr>
              <w:spacing w:line="240" w:lineRule="auto"/>
              <w:ind w:right="0"/>
              <w:jc w:val="center"/>
              <w:rPr>
                <w:b/>
                <w:sz w:val="22"/>
                <w:szCs w:val="22"/>
                <w:highlight w:val="white"/>
              </w:rPr>
            </w:pPr>
            <w:r w:rsidRPr="009204C8">
              <w:rPr>
                <w:b/>
                <w:sz w:val="24"/>
                <w:szCs w:val="24"/>
                <w:highlight w:val="white"/>
              </w:rPr>
              <w:t>ВА</w:t>
            </w:r>
            <w:r w:rsidRPr="009204C8">
              <w:rPr>
                <w:b/>
                <w:sz w:val="24"/>
                <w:szCs w:val="24"/>
              </w:rPr>
              <w:t>3</w:t>
            </w:r>
          </w:p>
        </w:tc>
      </w:tr>
      <w:tr w:rsidR="009204C8" w:rsidRPr="009204C8" w14:paraId="256E552F" w14:textId="77777777" w:rsidTr="00831D7E">
        <w:trPr>
          <w:trHeight w:val="207"/>
          <w:jc w:val="center"/>
        </w:trPr>
        <w:tc>
          <w:tcPr>
            <w:tcW w:w="2370" w:type="dxa"/>
            <w:shd w:val="clear" w:color="auto" w:fill="auto"/>
            <w:tcMar>
              <w:top w:w="100" w:type="dxa"/>
              <w:left w:w="100" w:type="dxa"/>
              <w:bottom w:w="100" w:type="dxa"/>
              <w:right w:w="100" w:type="dxa"/>
            </w:tcMar>
            <w:vAlign w:val="center"/>
          </w:tcPr>
          <w:p w14:paraId="7D3ACA3B" w14:textId="16B504B1" w:rsidR="009204C8" w:rsidRPr="009204C8" w:rsidRDefault="009204C8" w:rsidP="00615464">
            <w:pPr>
              <w:spacing w:line="240" w:lineRule="auto"/>
              <w:ind w:right="0"/>
              <w:jc w:val="center"/>
              <w:rPr>
                <w:b/>
                <w:sz w:val="22"/>
                <w:szCs w:val="22"/>
              </w:rPr>
            </w:pPr>
            <w:r w:rsidRPr="009204C8">
              <w:rPr>
                <w:b/>
                <w:sz w:val="24"/>
                <w:szCs w:val="24"/>
              </w:rPr>
              <w:t>СК08</w:t>
            </w:r>
          </w:p>
        </w:tc>
        <w:tc>
          <w:tcPr>
            <w:tcW w:w="1800" w:type="dxa"/>
            <w:shd w:val="clear" w:color="auto" w:fill="auto"/>
            <w:tcMar>
              <w:top w:w="100" w:type="dxa"/>
              <w:left w:w="100" w:type="dxa"/>
              <w:bottom w:w="100" w:type="dxa"/>
              <w:right w:w="100" w:type="dxa"/>
            </w:tcMar>
            <w:vAlign w:val="center"/>
          </w:tcPr>
          <w:p w14:paraId="536D245B" w14:textId="3981B1AC" w:rsidR="009204C8" w:rsidRPr="009204C8" w:rsidRDefault="009204C8" w:rsidP="00615464">
            <w:pPr>
              <w:spacing w:line="240" w:lineRule="auto"/>
              <w:ind w:right="0"/>
              <w:jc w:val="center"/>
              <w:rPr>
                <w:b/>
                <w:sz w:val="22"/>
                <w:szCs w:val="22"/>
              </w:rPr>
            </w:pPr>
            <w:r w:rsidRPr="009204C8">
              <w:rPr>
                <w:b/>
                <w:sz w:val="24"/>
                <w:szCs w:val="24"/>
              </w:rPr>
              <w:t>Зн1</w:t>
            </w:r>
          </w:p>
        </w:tc>
        <w:tc>
          <w:tcPr>
            <w:tcW w:w="4215" w:type="dxa"/>
            <w:shd w:val="clear" w:color="auto" w:fill="auto"/>
            <w:tcMar>
              <w:top w:w="100" w:type="dxa"/>
              <w:left w:w="100" w:type="dxa"/>
              <w:bottom w:w="100" w:type="dxa"/>
              <w:right w:w="100" w:type="dxa"/>
            </w:tcMar>
            <w:vAlign w:val="center"/>
          </w:tcPr>
          <w:p w14:paraId="3F89F63D" w14:textId="77777777" w:rsidR="009204C8" w:rsidRPr="009204C8" w:rsidRDefault="009204C8" w:rsidP="00615464">
            <w:pPr>
              <w:spacing w:line="240" w:lineRule="auto"/>
              <w:ind w:right="0"/>
              <w:jc w:val="center"/>
              <w:rPr>
                <w:b/>
                <w:sz w:val="24"/>
                <w:szCs w:val="24"/>
              </w:rPr>
            </w:pPr>
            <w:r w:rsidRPr="009204C8">
              <w:rPr>
                <w:b/>
                <w:sz w:val="24"/>
                <w:szCs w:val="24"/>
              </w:rPr>
              <w:t>Ум1</w:t>
            </w:r>
          </w:p>
          <w:p w14:paraId="1D1898B1" w14:textId="2AB86B70" w:rsidR="009204C8" w:rsidRPr="009204C8" w:rsidRDefault="009204C8" w:rsidP="00615464">
            <w:pPr>
              <w:spacing w:line="240" w:lineRule="auto"/>
              <w:ind w:right="0"/>
              <w:jc w:val="center"/>
              <w:rPr>
                <w:b/>
                <w:sz w:val="22"/>
                <w:szCs w:val="22"/>
              </w:rPr>
            </w:pPr>
            <w:r w:rsidRPr="009204C8">
              <w:rPr>
                <w:b/>
                <w:sz w:val="24"/>
                <w:szCs w:val="24"/>
              </w:rPr>
              <w:t>Ум2</w:t>
            </w:r>
          </w:p>
        </w:tc>
        <w:tc>
          <w:tcPr>
            <w:tcW w:w="3060" w:type="dxa"/>
            <w:shd w:val="clear" w:color="auto" w:fill="auto"/>
            <w:tcMar>
              <w:top w:w="100" w:type="dxa"/>
              <w:left w:w="100" w:type="dxa"/>
              <w:bottom w:w="100" w:type="dxa"/>
              <w:right w:w="100" w:type="dxa"/>
            </w:tcMar>
            <w:vAlign w:val="center"/>
          </w:tcPr>
          <w:p w14:paraId="53A68BC7" w14:textId="77777777" w:rsidR="009204C8" w:rsidRPr="009204C8" w:rsidRDefault="009204C8" w:rsidP="00615464">
            <w:pPr>
              <w:spacing w:line="240" w:lineRule="auto"/>
              <w:ind w:right="0"/>
              <w:jc w:val="center"/>
              <w:rPr>
                <w:b/>
                <w:sz w:val="22"/>
                <w:szCs w:val="22"/>
              </w:rPr>
            </w:pPr>
          </w:p>
        </w:tc>
        <w:tc>
          <w:tcPr>
            <w:tcW w:w="3300" w:type="dxa"/>
            <w:shd w:val="clear" w:color="auto" w:fill="auto"/>
            <w:tcMar>
              <w:top w:w="100" w:type="dxa"/>
              <w:left w:w="100" w:type="dxa"/>
              <w:bottom w:w="100" w:type="dxa"/>
              <w:right w:w="100" w:type="dxa"/>
            </w:tcMar>
            <w:vAlign w:val="center"/>
          </w:tcPr>
          <w:p w14:paraId="7FFE6307" w14:textId="77777777" w:rsidR="009204C8" w:rsidRPr="009204C8" w:rsidRDefault="009204C8" w:rsidP="00615464">
            <w:pPr>
              <w:spacing w:line="240" w:lineRule="auto"/>
              <w:ind w:right="0"/>
              <w:jc w:val="center"/>
              <w:rPr>
                <w:b/>
                <w:sz w:val="24"/>
                <w:szCs w:val="24"/>
              </w:rPr>
            </w:pPr>
            <w:r w:rsidRPr="009204C8">
              <w:rPr>
                <w:b/>
                <w:sz w:val="24"/>
                <w:szCs w:val="24"/>
                <w:highlight w:val="white"/>
              </w:rPr>
              <w:t>ВА</w:t>
            </w:r>
            <w:r w:rsidRPr="009204C8">
              <w:rPr>
                <w:b/>
                <w:sz w:val="24"/>
                <w:szCs w:val="24"/>
              </w:rPr>
              <w:t>2</w:t>
            </w:r>
          </w:p>
          <w:p w14:paraId="374D2417" w14:textId="5D29FE59" w:rsidR="009204C8" w:rsidRPr="009204C8" w:rsidRDefault="009204C8" w:rsidP="00615464">
            <w:pPr>
              <w:spacing w:line="240" w:lineRule="auto"/>
              <w:ind w:right="0"/>
              <w:jc w:val="center"/>
              <w:rPr>
                <w:b/>
                <w:sz w:val="22"/>
                <w:szCs w:val="22"/>
                <w:highlight w:val="white"/>
              </w:rPr>
            </w:pPr>
            <w:r w:rsidRPr="009204C8">
              <w:rPr>
                <w:b/>
                <w:sz w:val="24"/>
                <w:szCs w:val="24"/>
                <w:highlight w:val="white"/>
              </w:rPr>
              <w:t>ВА</w:t>
            </w:r>
            <w:r w:rsidRPr="009204C8">
              <w:rPr>
                <w:b/>
                <w:sz w:val="24"/>
                <w:szCs w:val="24"/>
              </w:rPr>
              <w:t>3</w:t>
            </w:r>
          </w:p>
        </w:tc>
      </w:tr>
      <w:tr w:rsidR="009204C8" w:rsidRPr="009204C8" w14:paraId="26D2B66D" w14:textId="77777777" w:rsidTr="00831D7E">
        <w:trPr>
          <w:trHeight w:val="207"/>
          <w:jc w:val="center"/>
        </w:trPr>
        <w:tc>
          <w:tcPr>
            <w:tcW w:w="2370" w:type="dxa"/>
            <w:shd w:val="clear" w:color="auto" w:fill="auto"/>
            <w:tcMar>
              <w:top w:w="100" w:type="dxa"/>
              <w:left w:w="100" w:type="dxa"/>
              <w:bottom w:w="100" w:type="dxa"/>
              <w:right w:w="100" w:type="dxa"/>
            </w:tcMar>
            <w:vAlign w:val="center"/>
          </w:tcPr>
          <w:p w14:paraId="14C6A2DA" w14:textId="2F0F9172" w:rsidR="009204C8" w:rsidRPr="009204C8" w:rsidRDefault="009204C8" w:rsidP="00615464">
            <w:pPr>
              <w:spacing w:line="240" w:lineRule="auto"/>
              <w:ind w:right="0"/>
              <w:jc w:val="center"/>
              <w:rPr>
                <w:b/>
                <w:sz w:val="22"/>
                <w:szCs w:val="22"/>
              </w:rPr>
            </w:pPr>
            <w:r w:rsidRPr="009204C8">
              <w:rPr>
                <w:b/>
                <w:sz w:val="24"/>
                <w:szCs w:val="24"/>
              </w:rPr>
              <w:t>СК09</w:t>
            </w:r>
          </w:p>
        </w:tc>
        <w:tc>
          <w:tcPr>
            <w:tcW w:w="1800" w:type="dxa"/>
            <w:shd w:val="clear" w:color="auto" w:fill="auto"/>
            <w:tcMar>
              <w:top w:w="100" w:type="dxa"/>
              <w:left w:w="100" w:type="dxa"/>
              <w:bottom w:w="100" w:type="dxa"/>
              <w:right w:w="100" w:type="dxa"/>
            </w:tcMar>
            <w:vAlign w:val="center"/>
          </w:tcPr>
          <w:p w14:paraId="23623035" w14:textId="034B9896" w:rsidR="009204C8" w:rsidRPr="009204C8" w:rsidRDefault="009204C8" w:rsidP="00615464">
            <w:pPr>
              <w:spacing w:line="240" w:lineRule="auto"/>
              <w:ind w:right="0"/>
              <w:jc w:val="center"/>
              <w:rPr>
                <w:b/>
                <w:sz w:val="22"/>
                <w:szCs w:val="22"/>
              </w:rPr>
            </w:pPr>
            <w:r w:rsidRPr="009204C8">
              <w:rPr>
                <w:b/>
                <w:sz w:val="24"/>
                <w:szCs w:val="24"/>
              </w:rPr>
              <w:t>Зн1</w:t>
            </w:r>
          </w:p>
        </w:tc>
        <w:tc>
          <w:tcPr>
            <w:tcW w:w="4215" w:type="dxa"/>
            <w:shd w:val="clear" w:color="auto" w:fill="auto"/>
            <w:tcMar>
              <w:top w:w="100" w:type="dxa"/>
              <w:left w:w="100" w:type="dxa"/>
              <w:bottom w:w="100" w:type="dxa"/>
              <w:right w:w="100" w:type="dxa"/>
            </w:tcMar>
            <w:vAlign w:val="center"/>
          </w:tcPr>
          <w:p w14:paraId="062961A0" w14:textId="77777777" w:rsidR="009204C8" w:rsidRPr="009204C8" w:rsidRDefault="009204C8" w:rsidP="00615464">
            <w:pPr>
              <w:spacing w:line="240" w:lineRule="auto"/>
              <w:ind w:right="0"/>
              <w:jc w:val="center"/>
              <w:rPr>
                <w:b/>
                <w:sz w:val="24"/>
                <w:szCs w:val="24"/>
              </w:rPr>
            </w:pPr>
            <w:r w:rsidRPr="009204C8">
              <w:rPr>
                <w:b/>
                <w:sz w:val="24"/>
                <w:szCs w:val="24"/>
              </w:rPr>
              <w:t>Ум1</w:t>
            </w:r>
          </w:p>
          <w:p w14:paraId="08E01EC6" w14:textId="7C92F444" w:rsidR="009204C8" w:rsidRPr="009204C8" w:rsidRDefault="009204C8" w:rsidP="00615464">
            <w:pPr>
              <w:spacing w:line="240" w:lineRule="auto"/>
              <w:ind w:right="0"/>
              <w:jc w:val="center"/>
              <w:rPr>
                <w:b/>
                <w:sz w:val="22"/>
                <w:szCs w:val="22"/>
              </w:rPr>
            </w:pPr>
            <w:r w:rsidRPr="009204C8">
              <w:rPr>
                <w:b/>
                <w:sz w:val="24"/>
                <w:szCs w:val="24"/>
              </w:rPr>
              <w:t>Ум2</w:t>
            </w:r>
          </w:p>
        </w:tc>
        <w:tc>
          <w:tcPr>
            <w:tcW w:w="3060" w:type="dxa"/>
            <w:shd w:val="clear" w:color="auto" w:fill="auto"/>
            <w:tcMar>
              <w:top w:w="100" w:type="dxa"/>
              <w:left w:w="100" w:type="dxa"/>
              <w:bottom w:w="100" w:type="dxa"/>
              <w:right w:w="100" w:type="dxa"/>
            </w:tcMar>
            <w:vAlign w:val="center"/>
          </w:tcPr>
          <w:p w14:paraId="19094A47" w14:textId="77777777" w:rsidR="009204C8" w:rsidRPr="009204C8" w:rsidRDefault="009204C8" w:rsidP="00615464">
            <w:pPr>
              <w:spacing w:line="240" w:lineRule="auto"/>
              <w:ind w:right="0"/>
              <w:jc w:val="center"/>
              <w:rPr>
                <w:b/>
                <w:sz w:val="22"/>
                <w:szCs w:val="22"/>
              </w:rPr>
            </w:pPr>
          </w:p>
        </w:tc>
        <w:tc>
          <w:tcPr>
            <w:tcW w:w="3300" w:type="dxa"/>
            <w:shd w:val="clear" w:color="auto" w:fill="auto"/>
            <w:tcMar>
              <w:top w:w="100" w:type="dxa"/>
              <w:left w:w="100" w:type="dxa"/>
              <w:bottom w:w="100" w:type="dxa"/>
              <w:right w:w="100" w:type="dxa"/>
            </w:tcMar>
            <w:vAlign w:val="center"/>
          </w:tcPr>
          <w:p w14:paraId="2CB1CDEE" w14:textId="77777777" w:rsidR="009204C8" w:rsidRPr="009204C8" w:rsidRDefault="009204C8" w:rsidP="00615464">
            <w:pPr>
              <w:spacing w:line="240" w:lineRule="auto"/>
              <w:ind w:right="0"/>
              <w:jc w:val="center"/>
              <w:rPr>
                <w:b/>
                <w:sz w:val="24"/>
                <w:szCs w:val="24"/>
              </w:rPr>
            </w:pPr>
            <w:r w:rsidRPr="009204C8">
              <w:rPr>
                <w:b/>
                <w:sz w:val="24"/>
                <w:szCs w:val="24"/>
                <w:highlight w:val="white"/>
              </w:rPr>
              <w:t>ВА</w:t>
            </w:r>
            <w:r w:rsidRPr="009204C8">
              <w:rPr>
                <w:b/>
                <w:sz w:val="24"/>
                <w:szCs w:val="24"/>
              </w:rPr>
              <w:t>1</w:t>
            </w:r>
          </w:p>
          <w:p w14:paraId="3C35EA1E" w14:textId="77777777" w:rsidR="009204C8" w:rsidRPr="009204C8" w:rsidRDefault="009204C8" w:rsidP="00615464">
            <w:pPr>
              <w:spacing w:line="240" w:lineRule="auto"/>
              <w:ind w:right="0"/>
              <w:jc w:val="center"/>
              <w:rPr>
                <w:b/>
                <w:sz w:val="24"/>
                <w:szCs w:val="24"/>
              </w:rPr>
            </w:pPr>
            <w:r w:rsidRPr="009204C8">
              <w:rPr>
                <w:b/>
                <w:sz w:val="24"/>
                <w:szCs w:val="24"/>
                <w:highlight w:val="white"/>
              </w:rPr>
              <w:t>ВА</w:t>
            </w:r>
            <w:r w:rsidRPr="009204C8">
              <w:rPr>
                <w:b/>
                <w:sz w:val="24"/>
                <w:szCs w:val="24"/>
              </w:rPr>
              <w:t>2</w:t>
            </w:r>
          </w:p>
          <w:p w14:paraId="1473500D" w14:textId="7B6365C0" w:rsidR="009204C8" w:rsidRPr="009204C8" w:rsidRDefault="009204C8" w:rsidP="00615464">
            <w:pPr>
              <w:spacing w:line="240" w:lineRule="auto"/>
              <w:ind w:right="0"/>
              <w:jc w:val="center"/>
              <w:rPr>
                <w:b/>
                <w:sz w:val="22"/>
                <w:szCs w:val="22"/>
                <w:highlight w:val="white"/>
              </w:rPr>
            </w:pPr>
            <w:r w:rsidRPr="009204C8">
              <w:rPr>
                <w:b/>
                <w:sz w:val="24"/>
                <w:szCs w:val="24"/>
                <w:highlight w:val="white"/>
              </w:rPr>
              <w:t>ВА</w:t>
            </w:r>
            <w:r w:rsidRPr="009204C8">
              <w:rPr>
                <w:b/>
                <w:sz w:val="24"/>
                <w:szCs w:val="24"/>
              </w:rPr>
              <w:t>3</w:t>
            </w:r>
          </w:p>
        </w:tc>
      </w:tr>
      <w:tr w:rsidR="009204C8" w:rsidRPr="009204C8" w14:paraId="682D83B0" w14:textId="77777777" w:rsidTr="00831D7E">
        <w:trPr>
          <w:trHeight w:val="207"/>
          <w:jc w:val="center"/>
        </w:trPr>
        <w:tc>
          <w:tcPr>
            <w:tcW w:w="2370" w:type="dxa"/>
            <w:shd w:val="clear" w:color="auto" w:fill="auto"/>
            <w:tcMar>
              <w:top w:w="100" w:type="dxa"/>
              <w:left w:w="100" w:type="dxa"/>
              <w:bottom w:w="100" w:type="dxa"/>
              <w:right w:w="100" w:type="dxa"/>
            </w:tcMar>
            <w:vAlign w:val="center"/>
          </w:tcPr>
          <w:p w14:paraId="7CAD33CF" w14:textId="2F436353" w:rsidR="009204C8" w:rsidRPr="009204C8" w:rsidRDefault="009204C8" w:rsidP="00615464">
            <w:pPr>
              <w:spacing w:line="240" w:lineRule="auto"/>
              <w:ind w:right="0"/>
              <w:jc w:val="center"/>
              <w:rPr>
                <w:b/>
                <w:sz w:val="22"/>
                <w:szCs w:val="22"/>
              </w:rPr>
            </w:pPr>
            <w:r w:rsidRPr="009204C8">
              <w:rPr>
                <w:b/>
                <w:sz w:val="24"/>
                <w:szCs w:val="24"/>
              </w:rPr>
              <w:t xml:space="preserve">СК10 </w:t>
            </w:r>
          </w:p>
        </w:tc>
        <w:tc>
          <w:tcPr>
            <w:tcW w:w="1800" w:type="dxa"/>
            <w:shd w:val="clear" w:color="auto" w:fill="auto"/>
            <w:tcMar>
              <w:top w:w="100" w:type="dxa"/>
              <w:left w:w="100" w:type="dxa"/>
              <w:bottom w:w="100" w:type="dxa"/>
              <w:right w:w="100" w:type="dxa"/>
            </w:tcMar>
            <w:vAlign w:val="center"/>
          </w:tcPr>
          <w:p w14:paraId="1BA97F97" w14:textId="47462245" w:rsidR="009204C8" w:rsidRPr="009204C8" w:rsidRDefault="009204C8" w:rsidP="00615464">
            <w:pPr>
              <w:spacing w:line="240" w:lineRule="auto"/>
              <w:ind w:right="0"/>
              <w:jc w:val="center"/>
              <w:rPr>
                <w:b/>
                <w:sz w:val="22"/>
                <w:szCs w:val="22"/>
              </w:rPr>
            </w:pPr>
            <w:r w:rsidRPr="009204C8">
              <w:rPr>
                <w:b/>
                <w:sz w:val="24"/>
                <w:szCs w:val="24"/>
              </w:rPr>
              <w:t>Зн1</w:t>
            </w:r>
          </w:p>
        </w:tc>
        <w:tc>
          <w:tcPr>
            <w:tcW w:w="4215" w:type="dxa"/>
            <w:shd w:val="clear" w:color="auto" w:fill="auto"/>
            <w:tcMar>
              <w:top w:w="100" w:type="dxa"/>
              <w:left w:w="100" w:type="dxa"/>
              <w:bottom w:w="100" w:type="dxa"/>
              <w:right w:w="100" w:type="dxa"/>
            </w:tcMar>
            <w:vAlign w:val="center"/>
          </w:tcPr>
          <w:p w14:paraId="689D96F7" w14:textId="77777777" w:rsidR="009204C8" w:rsidRPr="009204C8" w:rsidRDefault="009204C8" w:rsidP="00615464">
            <w:pPr>
              <w:spacing w:line="240" w:lineRule="auto"/>
              <w:ind w:right="0"/>
              <w:jc w:val="center"/>
              <w:rPr>
                <w:b/>
                <w:sz w:val="24"/>
                <w:szCs w:val="24"/>
              </w:rPr>
            </w:pPr>
            <w:r w:rsidRPr="009204C8">
              <w:rPr>
                <w:b/>
                <w:sz w:val="24"/>
                <w:szCs w:val="24"/>
              </w:rPr>
              <w:t>Ум1</w:t>
            </w:r>
          </w:p>
          <w:p w14:paraId="00B58323" w14:textId="77777777" w:rsidR="009204C8" w:rsidRPr="009204C8" w:rsidRDefault="009204C8" w:rsidP="00615464">
            <w:pPr>
              <w:spacing w:line="240" w:lineRule="auto"/>
              <w:ind w:right="0"/>
              <w:jc w:val="center"/>
              <w:rPr>
                <w:b/>
                <w:sz w:val="24"/>
                <w:szCs w:val="24"/>
              </w:rPr>
            </w:pPr>
            <w:r w:rsidRPr="009204C8">
              <w:rPr>
                <w:b/>
                <w:sz w:val="24"/>
                <w:szCs w:val="24"/>
              </w:rPr>
              <w:t>Ум2</w:t>
            </w:r>
          </w:p>
          <w:p w14:paraId="50909334" w14:textId="4E747D6D" w:rsidR="009204C8" w:rsidRPr="009204C8" w:rsidRDefault="009204C8" w:rsidP="00615464">
            <w:pPr>
              <w:spacing w:line="240" w:lineRule="auto"/>
              <w:ind w:right="0"/>
              <w:jc w:val="center"/>
              <w:rPr>
                <w:b/>
                <w:sz w:val="22"/>
                <w:szCs w:val="22"/>
              </w:rPr>
            </w:pPr>
            <w:r w:rsidRPr="009204C8">
              <w:rPr>
                <w:b/>
                <w:sz w:val="24"/>
                <w:szCs w:val="24"/>
              </w:rPr>
              <w:t>Ум3</w:t>
            </w:r>
          </w:p>
        </w:tc>
        <w:tc>
          <w:tcPr>
            <w:tcW w:w="3060" w:type="dxa"/>
            <w:shd w:val="clear" w:color="auto" w:fill="auto"/>
            <w:tcMar>
              <w:top w:w="100" w:type="dxa"/>
              <w:left w:w="100" w:type="dxa"/>
              <w:bottom w:w="100" w:type="dxa"/>
              <w:right w:w="100" w:type="dxa"/>
            </w:tcMar>
            <w:vAlign w:val="center"/>
          </w:tcPr>
          <w:p w14:paraId="556C1971" w14:textId="77777777" w:rsidR="009204C8" w:rsidRPr="009204C8" w:rsidRDefault="009204C8" w:rsidP="00615464">
            <w:pPr>
              <w:spacing w:line="240" w:lineRule="auto"/>
              <w:ind w:right="0"/>
              <w:jc w:val="center"/>
              <w:rPr>
                <w:b/>
                <w:sz w:val="22"/>
                <w:szCs w:val="22"/>
              </w:rPr>
            </w:pPr>
          </w:p>
        </w:tc>
        <w:tc>
          <w:tcPr>
            <w:tcW w:w="3300" w:type="dxa"/>
            <w:shd w:val="clear" w:color="auto" w:fill="auto"/>
            <w:tcMar>
              <w:top w:w="100" w:type="dxa"/>
              <w:left w:w="100" w:type="dxa"/>
              <w:bottom w:w="100" w:type="dxa"/>
              <w:right w:w="100" w:type="dxa"/>
            </w:tcMar>
            <w:vAlign w:val="center"/>
          </w:tcPr>
          <w:p w14:paraId="65FCA2C7" w14:textId="77777777" w:rsidR="009204C8" w:rsidRPr="009204C8" w:rsidRDefault="009204C8" w:rsidP="00615464">
            <w:pPr>
              <w:spacing w:line="240" w:lineRule="auto"/>
              <w:ind w:right="0"/>
              <w:jc w:val="center"/>
              <w:rPr>
                <w:b/>
                <w:sz w:val="24"/>
                <w:szCs w:val="24"/>
              </w:rPr>
            </w:pPr>
            <w:r w:rsidRPr="009204C8">
              <w:rPr>
                <w:b/>
                <w:sz w:val="24"/>
                <w:szCs w:val="24"/>
                <w:highlight w:val="white"/>
              </w:rPr>
              <w:t>ВА</w:t>
            </w:r>
            <w:r w:rsidRPr="009204C8">
              <w:rPr>
                <w:b/>
                <w:sz w:val="24"/>
                <w:szCs w:val="24"/>
              </w:rPr>
              <w:t>1</w:t>
            </w:r>
          </w:p>
          <w:p w14:paraId="27FD8BFA" w14:textId="77777777" w:rsidR="009204C8" w:rsidRPr="009204C8" w:rsidRDefault="009204C8" w:rsidP="00615464">
            <w:pPr>
              <w:spacing w:line="240" w:lineRule="auto"/>
              <w:ind w:right="0"/>
              <w:jc w:val="center"/>
              <w:rPr>
                <w:b/>
                <w:sz w:val="24"/>
                <w:szCs w:val="24"/>
              </w:rPr>
            </w:pPr>
            <w:r w:rsidRPr="009204C8">
              <w:rPr>
                <w:b/>
                <w:sz w:val="24"/>
                <w:szCs w:val="24"/>
                <w:highlight w:val="white"/>
              </w:rPr>
              <w:t>ВА</w:t>
            </w:r>
            <w:r w:rsidRPr="009204C8">
              <w:rPr>
                <w:b/>
                <w:sz w:val="24"/>
                <w:szCs w:val="24"/>
              </w:rPr>
              <w:t>2</w:t>
            </w:r>
          </w:p>
          <w:p w14:paraId="2F18DEF1" w14:textId="44EFCDF0" w:rsidR="009204C8" w:rsidRPr="009204C8" w:rsidRDefault="009204C8" w:rsidP="00615464">
            <w:pPr>
              <w:spacing w:line="240" w:lineRule="auto"/>
              <w:ind w:right="0"/>
              <w:jc w:val="center"/>
              <w:rPr>
                <w:b/>
                <w:sz w:val="22"/>
                <w:szCs w:val="22"/>
                <w:highlight w:val="white"/>
              </w:rPr>
            </w:pPr>
            <w:r w:rsidRPr="009204C8">
              <w:rPr>
                <w:b/>
                <w:sz w:val="24"/>
                <w:szCs w:val="24"/>
                <w:highlight w:val="white"/>
              </w:rPr>
              <w:t>ВА</w:t>
            </w:r>
            <w:r w:rsidRPr="009204C8">
              <w:rPr>
                <w:b/>
                <w:sz w:val="24"/>
                <w:szCs w:val="24"/>
              </w:rPr>
              <w:t>3</w:t>
            </w:r>
          </w:p>
        </w:tc>
      </w:tr>
    </w:tbl>
    <w:p w14:paraId="00000157" w14:textId="77777777" w:rsidR="003400EA" w:rsidRPr="009204C8" w:rsidRDefault="003400EA" w:rsidP="00615464">
      <w:pPr>
        <w:widowControl w:val="0"/>
        <w:pBdr>
          <w:top w:val="nil"/>
          <w:left w:val="nil"/>
          <w:bottom w:val="nil"/>
          <w:right w:val="nil"/>
          <w:between w:val="nil"/>
        </w:pBdr>
        <w:spacing w:line="240" w:lineRule="auto"/>
        <w:ind w:right="0"/>
        <w:rPr>
          <w:b/>
          <w:sz w:val="22"/>
          <w:szCs w:val="22"/>
        </w:rPr>
      </w:pPr>
    </w:p>
    <w:p w14:paraId="0000017E" w14:textId="77777777" w:rsidR="003400EA" w:rsidRPr="009204C8" w:rsidRDefault="003400EA" w:rsidP="00615464">
      <w:pPr>
        <w:widowControl w:val="0"/>
        <w:pBdr>
          <w:top w:val="nil"/>
          <w:left w:val="nil"/>
          <w:bottom w:val="nil"/>
          <w:right w:val="nil"/>
          <w:between w:val="nil"/>
        </w:pBdr>
        <w:spacing w:line="240" w:lineRule="auto"/>
        <w:ind w:right="0"/>
        <w:rPr>
          <w:b/>
          <w:sz w:val="24"/>
          <w:szCs w:val="24"/>
          <w:highlight w:val="white"/>
        </w:rPr>
      </w:pPr>
    </w:p>
    <w:p w14:paraId="000001A1" w14:textId="77777777" w:rsidR="003400EA" w:rsidRPr="009204C8" w:rsidRDefault="00560076" w:rsidP="00615464">
      <w:pPr>
        <w:widowControl w:val="0"/>
        <w:spacing w:line="240" w:lineRule="auto"/>
        <w:ind w:right="0" w:firstLine="708"/>
        <w:jc w:val="both"/>
        <w:rPr>
          <w:sz w:val="20"/>
          <w:szCs w:val="20"/>
        </w:rPr>
      </w:pPr>
      <w:r w:rsidRPr="009204C8">
        <w:br w:type="page"/>
      </w:r>
    </w:p>
    <w:p w14:paraId="000001A2" w14:textId="77777777" w:rsidR="003400EA" w:rsidRPr="009204C8" w:rsidRDefault="00560076" w:rsidP="00615464">
      <w:pPr>
        <w:widowControl w:val="0"/>
        <w:spacing w:line="240" w:lineRule="auto"/>
        <w:ind w:right="0" w:firstLine="720"/>
      </w:pPr>
      <w:r w:rsidRPr="009204C8">
        <w:lastRenderedPageBreak/>
        <w:t>Таблиця 2 Матриця відповідності визначених Стандартом результатів навчання та компетентностей</w:t>
      </w:r>
    </w:p>
    <w:p w14:paraId="000001A3" w14:textId="77777777" w:rsidR="003400EA" w:rsidRPr="009204C8" w:rsidRDefault="003400EA" w:rsidP="00615464">
      <w:pPr>
        <w:widowControl w:val="0"/>
        <w:spacing w:line="240" w:lineRule="auto"/>
        <w:ind w:right="0" w:firstLine="708"/>
        <w:jc w:val="both"/>
      </w:pPr>
    </w:p>
    <w:tbl>
      <w:tblPr>
        <w:tblStyle w:val="affff9"/>
        <w:tblW w:w="5244"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5944"/>
        <w:gridCol w:w="559"/>
        <w:gridCol w:w="567"/>
        <w:gridCol w:w="607"/>
        <w:gridCol w:w="516"/>
        <w:gridCol w:w="501"/>
        <w:gridCol w:w="528"/>
        <w:gridCol w:w="531"/>
        <w:gridCol w:w="549"/>
        <w:gridCol w:w="549"/>
        <w:gridCol w:w="549"/>
        <w:gridCol w:w="549"/>
        <w:gridCol w:w="549"/>
        <w:gridCol w:w="549"/>
        <w:gridCol w:w="549"/>
        <w:gridCol w:w="549"/>
        <w:gridCol w:w="549"/>
        <w:gridCol w:w="561"/>
      </w:tblGrid>
      <w:tr w:rsidR="009D7E6E" w:rsidRPr="009204C8" w14:paraId="3EA3C45F" w14:textId="77777777" w:rsidTr="00831D7E">
        <w:trPr>
          <w:trHeight w:val="521"/>
          <w:jc w:val="center"/>
        </w:trPr>
        <w:tc>
          <w:tcPr>
            <w:tcW w:w="1948" w:type="pct"/>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vAlign w:val="center"/>
          </w:tcPr>
          <w:p w14:paraId="6A6EBE27" w14:textId="28B77939" w:rsidR="00AE08E4" w:rsidRPr="00831D7E" w:rsidRDefault="00AE08E4" w:rsidP="00615464">
            <w:pPr>
              <w:widowControl w:val="0"/>
              <w:pBdr>
                <w:top w:val="nil"/>
                <w:left w:val="nil"/>
                <w:bottom w:val="nil"/>
                <w:right w:val="nil"/>
                <w:between w:val="nil"/>
              </w:pBdr>
              <w:spacing w:line="240" w:lineRule="auto"/>
              <w:ind w:right="0"/>
              <w:jc w:val="center"/>
              <w:rPr>
                <w:b/>
                <w:sz w:val="22"/>
                <w:szCs w:val="22"/>
              </w:rPr>
            </w:pPr>
            <w:r w:rsidRPr="00831D7E">
              <w:rPr>
                <w:b/>
                <w:sz w:val="22"/>
                <w:szCs w:val="22"/>
              </w:rPr>
              <w:t>Результати навчання</w:t>
            </w:r>
          </w:p>
        </w:tc>
        <w:tc>
          <w:tcPr>
            <w:tcW w:w="3052" w:type="pct"/>
            <w:gridSpan w:val="17"/>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5F35E7" w14:textId="5F0966B5" w:rsidR="00AE08E4" w:rsidRPr="009204C8" w:rsidRDefault="00AE08E4" w:rsidP="00615464">
            <w:pPr>
              <w:widowControl w:val="0"/>
              <w:pBdr>
                <w:top w:val="nil"/>
                <w:left w:val="nil"/>
                <w:bottom w:val="nil"/>
                <w:right w:val="nil"/>
                <w:between w:val="nil"/>
              </w:pBdr>
              <w:spacing w:line="240" w:lineRule="auto"/>
              <w:ind w:right="0"/>
              <w:jc w:val="center"/>
              <w:rPr>
                <w:b/>
                <w:sz w:val="24"/>
                <w:szCs w:val="24"/>
                <w:highlight w:val="red"/>
              </w:rPr>
            </w:pPr>
            <w:r w:rsidRPr="009204C8">
              <w:rPr>
                <w:b/>
                <w:sz w:val="24"/>
                <w:szCs w:val="24"/>
              </w:rPr>
              <w:t>Компетентності</w:t>
            </w:r>
          </w:p>
        </w:tc>
      </w:tr>
      <w:tr w:rsidR="009D7E6E" w:rsidRPr="009204C8" w14:paraId="0E6BF821" w14:textId="77777777" w:rsidTr="00831D7E">
        <w:trPr>
          <w:trHeight w:val="521"/>
          <w:jc w:val="center"/>
        </w:trPr>
        <w:tc>
          <w:tcPr>
            <w:tcW w:w="1948" w:type="pct"/>
            <w:vMerge/>
            <w:tcBorders>
              <w:left w:val="single" w:sz="8" w:space="0" w:color="000000"/>
              <w:right w:val="single" w:sz="8" w:space="0" w:color="000000"/>
            </w:tcBorders>
            <w:shd w:val="clear" w:color="auto" w:fill="auto"/>
            <w:tcMar>
              <w:top w:w="100" w:type="dxa"/>
              <w:left w:w="100" w:type="dxa"/>
              <w:bottom w:w="100" w:type="dxa"/>
              <w:right w:w="100" w:type="dxa"/>
            </w:tcMar>
            <w:vAlign w:val="center"/>
          </w:tcPr>
          <w:p w14:paraId="4A94C5F8" w14:textId="77777777" w:rsidR="00AE08E4" w:rsidRPr="00831D7E" w:rsidRDefault="00AE08E4" w:rsidP="00615464">
            <w:pPr>
              <w:widowControl w:val="0"/>
              <w:pBdr>
                <w:top w:val="nil"/>
                <w:left w:val="nil"/>
                <w:bottom w:val="nil"/>
                <w:right w:val="nil"/>
                <w:between w:val="nil"/>
              </w:pBdr>
              <w:spacing w:line="240" w:lineRule="auto"/>
              <w:ind w:right="0"/>
              <w:jc w:val="both"/>
              <w:rPr>
                <w:b/>
                <w:sz w:val="22"/>
                <w:szCs w:val="22"/>
              </w:rPr>
            </w:pPr>
          </w:p>
        </w:tc>
        <w:tc>
          <w:tcPr>
            <w:tcW w:w="1248" w:type="pct"/>
            <w:gridSpan w:val="7"/>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33EF4" w14:textId="079FEEBC" w:rsidR="00AE08E4" w:rsidRPr="009204C8" w:rsidRDefault="00AE08E4"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Загальні компетентності</w:t>
            </w:r>
          </w:p>
        </w:tc>
        <w:tc>
          <w:tcPr>
            <w:tcW w:w="1804" w:type="pct"/>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9D2E2" w14:textId="56208F6A" w:rsidR="00AE08E4" w:rsidRPr="009204C8" w:rsidRDefault="00AE08E4" w:rsidP="00615464">
            <w:pPr>
              <w:widowControl w:val="0"/>
              <w:pBdr>
                <w:top w:val="nil"/>
                <w:left w:val="nil"/>
                <w:bottom w:val="nil"/>
                <w:right w:val="nil"/>
                <w:between w:val="nil"/>
              </w:pBdr>
              <w:spacing w:line="240" w:lineRule="auto"/>
              <w:ind w:right="0"/>
              <w:jc w:val="center"/>
              <w:rPr>
                <w:b/>
                <w:sz w:val="24"/>
                <w:szCs w:val="24"/>
                <w:highlight w:val="red"/>
              </w:rPr>
            </w:pPr>
            <w:r w:rsidRPr="009204C8">
              <w:rPr>
                <w:b/>
                <w:sz w:val="24"/>
                <w:szCs w:val="24"/>
              </w:rPr>
              <w:t>Спеціальні (фахові) компетентності</w:t>
            </w:r>
          </w:p>
        </w:tc>
      </w:tr>
      <w:tr w:rsidR="009D7E6E" w:rsidRPr="00AE08E4" w14:paraId="5E7227E0" w14:textId="77777777" w:rsidTr="00831D7E">
        <w:trPr>
          <w:trHeight w:val="521"/>
          <w:jc w:val="center"/>
        </w:trPr>
        <w:tc>
          <w:tcPr>
            <w:tcW w:w="1948" w:type="pct"/>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9608BF" w14:textId="77777777" w:rsidR="00AE08E4" w:rsidRPr="00831D7E" w:rsidRDefault="00AE08E4" w:rsidP="00615464">
            <w:pPr>
              <w:widowControl w:val="0"/>
              <w:pBdr>
                <w:top w:val="nil"/>
                <w:left w:val="nil"/>
                <w:bottom w:val="nil"/>
                <w:right w:val="nil"/>
                <w:between w:val="nil"/>
              </w:pBdr>
              <w:spacing w:line="240" w:lineRule="auto"/>
              <w:ind w:right="0"/>
              <w:jc w:val="both"/>
              <w:rPr>
                <w:b/>
                <w:sz w:val="22"/>
                <w:szCs w:val="22"/>
              </w:rPr>
            </w:pPr>
          </w:p>
        </w:tc>
        <w:tc>
          <w:tcPr>
            <w:tcW w:w="18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A6D38" w14:textId="399E0ADC" w:rsidR="00AE08E4" w:rsidRPr="009204C8" w:rsidRDefault="00AE08E4"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ЗК 01</w:t>
            </w:r>
          </w:p>
        </w:tc>
        <w:tc>
          <w:tcPr>
            <w:tcW w:w="18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CAB0C" w14:textId="7F136539" w:rsidR="00AE08E4" w:rsidRPr="009204C8" w:rsidRDefault="00AE08E4"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ЗК 02</w:t>
            </w:r>
          </w:p>
        </w:tc>
        <w:tc>
          <w:tcPr>
            <w:tcW w:w="19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AE3EC" w14:textId="261F2A9A" w:rsidR="00AE08E4" w:rsidRPr="009204C8" w:rsidRDefault="00AE08E4"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ЗК 03</w:t>
            </w:r>
          </w:p>
        </w:tc>
        <w:tc>
          <w:tcPr>
            <w:tcW w:w="16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6923F" w14:textId="14B22932" w:rsidR="00AE08E4" w:rsidRPr="009204C8" w:rsidRDefault="00AE08E4"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ЗК 04</w:t>
            </w: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57FF5" w14:textId="11E30F13" w:rsidR="00AE08E4" w:rsidRPr="009204C8" w:rsidRDefault="00AE08E4"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ЗК 05</w:t>
            </w: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ACA9F" w14:textId="4EC61050" w:rsidR="00AE08E4" w:rsidRPr="009204C8" w:rsidRDefault="00AE08E4"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ЗК 06</w:t>
            </w: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8C0FE7" w14:textId="1F6CA0AF" w:rsidR="00AE08E4" w:rsidRPr="009204C8" w:rsidRDefault="00AE08E4"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ЗК 07</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AD819" w14:textId="255D2853" w:rsidR="00AE08E4" w:rsidRPr="009204C8" w:rsidRDefault="00AE08E4"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СК 01</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12659" w14:textId="01E0CE53" w:rsidR="00AE08E4" w:rsidRPr="009204C8" w:rsidRDefault="00AE08E4"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СК 02</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391A6C" w14:textId="2857F549" w:rsidR="00AE08E4" w:rsidRPr="009204C8" w:rsidRDefault="00AE08E4"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СК 03</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B75EE7" w14:textId="5169AEAA" w:rsidR="00AE08E4" w:rsidRPr="009204C8" w:rsidRDefault="00AE08E4"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СК 04</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08A33" w14:textId="5E5E82A1" w:rsidR="00AE08E4" w:rsidRPr="009204C8" w:rsidRDefault="00AE08E4"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СК 05</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2AEE6" w14:textId="6AC63047" w:rsidR="00AE08E4" w:rsidRPr="009204C8" w:rsidRDefault="00AE08E4"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СК 06</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7CAEBB" w14:textId="5037132C" w:rsidR="00AE08E4" w:rsidRPr="009204C8" w:rsidRDefault="00AE08E4"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СК 07</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81B77" w14:textId="6BE750BB" w:rsidR="00AE08E4" w:rsidRPr="009204C8" w:rsidRDefault="00AE08E4"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СК 08</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294C5" w14:textId="2410F64B" w:rsidR="00AE08E4" w:rsidRPr="009204C8" w:rsidRDefault="00AE08E4"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СК 09</w:t>
            </w:r>
          </w:p>
        </w:tc>
        <w:tc>
          <w:tcPr>
            <w:tcW w:w="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24307" w14:textId="7DD278D8" w:rsidR="00AE08E4" w:rsidRPr="00AE08E4" w:rsidRDefault="00AE08E4" w:rsidP="00615464">
            <w:pPr>
              <w:widowControl w:val="0"/>
              <w:pBdr>
                <w:top w:val="nil"/>
                <w:left w:val="nil"/>
                <w:bottom w:val="nil"/>
                <w:right w:val="nil"/>
                <w:between w:val="nil"/>
              </w:pBdr>
              <w:spacing w:line="240" w:lineRule="auto"/>
              <w:ind w:right="0"/>
              <w:jc w:val="center"/>
              <w:rPr>
                <w:b/>
                <w:sz w:val="24"/>
                <w:szCs w:val="24"/>
              </w:rPr>
            </w:pPr>
            <w:r w:rsidRPr="00AE08E4">
              <w:rPr>
                <w:b/>
                <w:sz w:val="24"/>
                <w:szCs w:val="24"/>
              </w:rPr>
              <w:t>СК 1</w:t>
            </w:r>
            <w:r>
              <w:rPr>
                <w:b/>
                <w:sz w:val="24"/>
                <w:szCs w:val="24"/>
              </w:rPr>
              <w:t>0</w:t>
            </w:r>
          </w:p>
        </w:tc>
      </w:tr>
      <w:tr w:rsidR="009D7E6E" w:rsidRPr="009204C8" w14:paraId="5D0488EC" w14:textId="77777777" w:rsidTr="00831D7E">
        <w:trPr>
          <w:trHeight w:val="20"/>
          <w:jc w:val="center"/>
        </w:trPr>
        <w:tc>
          <w:tcPr>
            <w:tcW w:w="19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E0" w14:textId="3CAE3E21" w:rsidR="001E639B" w:rsidRPr="00831D7E" w:rsidRDefault="001E639B" w:rsidP="00615464">
            <w:pPr>
              <w:widowControl w:val="0"/>
              <w:pBdr>
                <w:top w:val="nil"/>
                <w:left w:val="nil"/>
                <w:bottom w:val="nil"/>
                <w:right w:val="nil"/>
                <w:between w:val="nil"/>
              </w:pBdr>
              <w:spacing w:line="240" w:lineRule="auto"/>
              <w:ind w:right="0"/>
              <w:jc w:val="both"/>
              <w:rPr>
                <w:sz w:val="22"/>
                <w:szCs w:val="22"/>
              </w:rPr>
            </w:pPr>
            <w:r w:rsidRPr="00831D7E">
              <w:rPr>
                <w:b/>
                <w:sz w:val="22"/>
                <w:szCs w:val="22"/>
              </w:rPr>
              <w:t>РН01.</w:t>
            </w:r>
            <w:r w:rsidRPr="00831D7E">
              <w:rPr>
                <w:sz w:val="22"/>
                <w:szCs w:val="22"/>
              </w:rPr>
              <w:t xml:space="preserve"> Застосовувати основні принципи професійної етики у галузі програмної інженерії, усвідомлювати їх соціальну значимість та культурні аспекти  в професійній діяльності.</w:t>
            </w:r>
          </w:p>
        </w:tc>
        <w:tc>
          <w:tcPr>
            <w:tcW w:w="18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E1"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E2"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9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E3"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6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E4"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E5"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E6"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E7"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E8"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E9"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EA"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EB"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EC"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ED"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EE"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EF"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F0"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F2"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r>
      <w:tr w:rsidR="009D7E6E" w:rsidRPr="009204C8" w14:paraId="1205B694" w14:textId="77777777" w:rsidTr="00831D7E">
        <w:trPr>
          <w:trHeight w:val="20"/>
          <w:jc w:val="center"/>
        </w:trPr>
        <w:tc>
          <w:tcPr>
            <w:tcW w:w="19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F4" w14:textId="0E72FA1F" w:rsidR="001E639B" w:rsidRPr="00831D7E" w:rsidRDefault="001E639B" w:rsidP="00615464">
            <w:pPr>
              <w:widowControl w:val="0"/>
              <w:spacing w:line="240" w:lineRule="auto"/>
              <w:ind w:right="0"/>
              <w:jc w:val="both"/>
              <w:rPr>
                <w:sz w:val="22"/>
                <w:szCs w:val="22"/>
                <w:highlight w:val="red"/>
              </w:rPr>
            </w:pPr>
            <w:r w:rsidRPr="00831D7E">
              <w:rPr>
                <w:b/>
                <w:sz w:val="22"/>
                <w:szCs w:val="22"/>
              </w:rPr>
              <w:t xml:space="preserve">РН02. </w:t>
            </w:r>
            <w:r w:rsidRPr="00831D7E">
              <w:rPr>
                <w:sz w:val="22"/>
                <w:szCs w:val="22"/>
              </w:rPr>
              <w:t>Систематизувати та узагальнювати інформацію про підходи, методи та засоби розробки супроводу програмного забезпечення.</w:t>
            </w:r>
          </w:p>
        </w:tc>
        <w:tc>
          <w:tcPr>
            <w:tcW w:w="18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F5"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F6"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9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F7"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6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F8"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F9"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FA"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FB"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FC"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FD"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FE"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1FF"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00"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01"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02"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03"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04"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06"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r>
      <w:tr w:rsidR="009D7E6E" w:rsidRPr="009204C8" w14:paraId="003A1460" w14:textId="77777777" w:rsidTr="00831D7E">
        <w:trPr>
          <w:trHeight w:val="20"/>
          <w:jc w:val="center"/>
        </w:trPr>
        <w:tc>
          <w:tcPr>
            <w:tcW w:w="19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08" w14:textId="4BB65F9B" w:rsidR="001E639B" w:rsidRPr="00831D7E" w:rsidRDefault="001E639B" w:rsidP="00615464">
            <w:pPr>
              <w:widowControl w:val="0"/>
              <w:spacing w:line="240" w:lineRule="auto"/>
              <w:ind w:right="0"/>
              <w:jc w:val="both"/>
              <w:rPr>
                <w:sz w:val="22"/>
                <w:szCs w:val="22"/>
              </w:rPr>
            </w:pPr>
            <w:r w:rsidRPr="00831D7E">
              <w:rPr>
                <w:b/>
                <w:sz w:val="22"/>
                <w:szCs w:val="22"/>
              </w:rPr>
              <w:t xml:space="preserve">РН03. </w:t>
            </w:r>
            <w:r w:rsidRPr="00831D7E">
              <w:rPr>
                <w:sz w:val="22"/>
                <w:szCs w:val="22"/>
              </w:rPr>
              <w:t xml:space="preserve">Застосовувати спеціалізовані емпіричні та теоретичні знання у сфері інженерії програмного забезпечення. </w:t>
            </w:r>
          </w:p>
        </w:tc>
        <w:tc>
          <w:tcPr>
            <w:tcW w:w="18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09"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0A"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9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0B"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6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0C"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0D"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0E"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0F"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10"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11"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12"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13"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14"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15"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16"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17"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18"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1A"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r>
      <w:tr w:rsidR="009D7E6E" w:rsidRPr="009204C8" w14:paraId="4F2C5ABA" w14:textId="77777777" w:rsidTr="00831D7E">
        <w:trPr>
          <w:trHeight w:val="20"/>
          <w:jc w:val="center"/>
        </w:trPr>
        <w:tc>
          <w:tcPr>
            <w:tcW w:w="19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1C" w14:textId="04FF2836" w:rsidR="001E639B" w:rsidRPr="00831D7E" w:rsidRDefault="001E639B" w:rsidP="00615464">
            <w:pPr>
              <w:widowControl w:val="0"/>
              <w:spacing w:line="240" w:lineRule="auto"/>
              <w:ind w:right="0"/>
              <w:jc w:val="both"/>
              <w:rPr>
                <w:sz w:val="22"/>
                <w:szCs w:val="22"/>
              </w:rPr>
            </w:pPr>
            <w:r w:rsidRPr="00831D7E">
              <w:rPr>
                <w:b/>
                <w:sz w:val="22"/>
                <w:szCs w:val="22"/>
              </w:rPr>
              <w:t>РН04.</w:t>
            </w:r>
            <w:r w:rsidRPr="00831D7E">
              <w:rPr>
                <w:sz w:val="22"/>
                <w:szCs w:val="22"/>
              </w:rPr>
              <w:t xml:space="preserve"> Використовувати знання математичних методів на рівні, необхідному для розв’язання типових задач програмної інженерії.</w:t>
            </w:r>
          </w:p>
        </w:tc>
        <w:tc>
          <w:tcPr>
            <w:tcW w:w="18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1D"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1E"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9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1F"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6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20"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21"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22"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23"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24"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25"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26"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27"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28"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29"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2A"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2B"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2C"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c>
          <w:tcPr>
            <w:tcW w:w="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2E" w14:textId="77777777" w:rsidR="001E639B" w:rsidRPr="009204C8" w:rsidRDefault="001E639B" w:rsidP="00615464">
            <w:pPr>
              <w:widowControl w:val="0"/>
              <w:pBdr>
                <w:top w:val="nil"/>
                <w:left w:val="nil"/>
                <w:bottom w:val="nil"/>
                <w:right w:val="nil"/>
                <w:between w:val="nil"/>
              </w:pBdr>
              <w:spacing w:line="240" w:lineRule="auto"/>
              <w:ind w:right="0"/>
              <w:jc w:val="center"/>
              <w:rPr>
                <w:b/>
                <w:sz w:val="24"/>
                <w:szCs w:val="24"/>
              </w:rPr>
            </w:pPr>
          </w:p>
        </w:tc>
      </w:tr>
      <w:tr w:rsidR="009D7E6E" w:rsidRPr="009204C8" w14:paraId="73A15FB8" w14:textId="77777777" w:rsidTr="00831D7E">
        <w:trPr>
          <w:trHeight w:val="411"/>
          <w:jc w:val="center"/>
        </w:trPr>
        <w:tc>
          <w:tcPr>
            <w:tcW w:w="19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30" w14:textId="77777777" w:rsidR="001E639B" w:rsidRPr="00831D7E" w:rsidRDefault="001E639B" w:rsidP="00615464">
            <w:pPr>
              <w:widowControl w:val="0"/>
              <w:spacing w:line="240" w:lineRule="auto"/>
              <w:ind w:right="0"/>
              <w:jc w:val="both"/>
              <w:rPr>
                <w:sz w:val="22"/>
                <w:szCs w:val="22"/>
              </w:rPr>
            </w:pPr>
            <w:r w:rsidRPr="00831D7E">
              <w:rPr>
                <w:b/>
                <w:sz w:val="22"/>
                <w:szCs w:val="22"/>
              </w:rPr>
              <w:t xml:space="preserve">РН05. </w:t>
            </w:r>
            <w:r w:rsidRPr="00831D7E">
              <w:rPr>
                <w:sz w:val="22"/>
                <w:szCs w:val="22"/>
              </w:rPr>
              <w:t>Розробляти та супроводжувати програмне забезпечення.</w:t>
            </w:r>
          </w:p>
        </w:tc>
        <w:tc>
          <w:tcPr>
            <w:tcW w:w="18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31" w14:textId="77777777" w:rsidR="001E639B" w:rsidRPr="009204C8" w:rsidRDefault="001E639B" w:rsidP="00615464">
            <w:pPr>
              <w:widowControl w:val="0"/>
              <w:spacing w:line="240" w:lineRule="auto"/>
              <w:ind w:right="0"/>
              <w:jc w:val="center"/>
              <w:rPr>
                <w:b/>
                <w:sz w:val="24"/>
                <w:szCs w:val="24"/>
              </w:rPr>
            </w:pPr>
          </w:p>
        </w:tc>
        <w:tc>
          <w:tcPr>
            <w:tcW w:w="18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32" w14:textId="77777777" w:rsidR="001E639B" w:rsidRPr="009204C8" w:rsidRDefault="001E639B" w:rsidP="00615464">
            <w:pPr>
              <w:widowControl w:val="0"/>
              <w:spacing w:line="240" w:lineRule="auto"/>
              <w:ind w:right="0"/>
              <w:jc w:val="center"/>
              <w:rPr>
                <w:b/>
                <w:sz w:val="24"/>
                <w:szCs w:val="24"/>
              </w:rPr>
            </w:pPr>
          </w:p>
        </w:tc>
        <w:tc>
          <w:tcPr>
            <w:tcW w:w="19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33" w14:textId="77777777" w:rsidR="001E639B" w:rsidRPr="009204C8" w:rsidRDefault="001E639B" w:rsidP="00615464">
            <w:pPr>
              <w:widowControl w:val="0"/>
              <w:spacing w:line="240" w:lineRule="auto"/>
              <w:ind w:right="0"/>
              <w:jc w:val="center"/>
              <w:rPr>
                <w:b/>
                <w:sz w:val="24"/>
                <w:szCs w:val="24"/>
              </w:rPr>
            </w:pPr>
          </w:p>
        </w:tc>
        <w:tc>
          <w:tcPr>
            <w:tcW w:w="16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34" w14:textId="77777777"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35" w14:textId="77777777"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36" w14:textId="77777777"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37" w14:textId="77777777"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38" w14:textId="77777777"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39" w14:textId="77777777"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3A" w14:textId="77777777"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3B" w14:textId="77777777"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3C" w14:textId="77777777"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3D"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3E"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3F"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40" w14:textId="77777777" w:rsidR="001E639B" w:rsidRPr="009204C8" w:rsidRDefault="001E639B" w:rsidP="00615464">
            <w:pPr>
              <w:widowControl w:val="0"/>
              <w:spacing w:line="240" w:lineRule="auto"/>
              <w:ind w:right="0"/>
              <w:jc w:val="center"/>
              <w:rPr>
                <w:b/>
                <w:sz w:val="24"/>
                <w:szCs w:val="24"/>
              </w:rPr>
            </w:pPr>
          </w:p>
        </w:tc>
        <w:tc>
          <w:tcPr>
            <w:tcW w:w="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242" w14:textId="77777777" w:rsidR="001E639B" w:rsidRPr="009204C8" w:rsidRDefault="001E639B" w:rsidP="00615464">
            <w:pPr>
              <w:widowControl w:val="0"/>
              <w:spacing w:line="240" w:lineRule="auto"/>
              <w:ind w:right="0"/>
              <w:jc w:val="center"/>
              <w:rPr>
                <w:b/>
                <w:sz w:val="24"/>
                <w:szCs w:val="24"/>
              </w:rPr>
            </w:pPr>
          </w:p>
        </w:tc>
      </w:tr>
      <w:tr w:rsidR="009D7E6E" w:rsidRPr="009204C8" w14:paraId="0B5121CE" w14:textId="77777777" w:rsidTr="00831D7E">
        <w:trPr>
          <w:trHeight w:val="20"/>
          <w:jc w:val="center"/>
        </w:trPr>
        <w:tc>
          <w:tcPr>
            <w:tcW w:w="19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234327" w14:textId="2CC22322" w:rsidR="001E639B" w:rsidRPr="00831D7E" w:rsidRDefault="001E639B" w:rsidP="00615464">
            <w:pPr>
              <w:widowControl w:val="0"/>
              <w:spacing w:line="240" w:lineRule="auto"/>
              <w:ind w:right="0"/>
              <w:jc w:val="both"/>
              <w:rPr>
                <w:b/>
                <w:sz w:val="22"/>
                <w:szCs w:val="22"/>
              </w:rPr>
            </w:pPr>
            <w:r w:rsidRPr="00831D7E">
              <w:rPr>
                <w:b/>
                <w:sz w:val="22"/>
                <w:szCs w:val="22"/>
              </w:rPr>
              <w:t xml:space="preserve">РН06. </w:t>
            </w:r>
            <w:r w:rsidRPr="00831D7E">
              <w:rPr>
                <w:sz w:val="22"/>
                <w:szCs w:val="22"/>
              </w:rPr>
              <w:t xml:space="preserve">Використовувати основні методології та підходи до організації  життєвого циклу програмного </w:t>
            </w:r>
            <w:sdt>
              <w:sdtPr>
                <w:rPr>
                  <w:sz w:val="22"/>
                  <w:szCs w:val="22"/>
                </w:rPr>
                <w:tag w:val="goog_rdk_7"/>
                <w:id w:val="1873030851"/>
              </w:sdtPr>
              <w:sdtEndPr/>
              <w:sdtContent/>
            </w:sdt>
            <w:r w:rsidRPr="00831D7E">
              <w:rPr>
                <w:sz w:val="22"/>
                <w:szCs w:val="22"/>
              </w:rPr>
              <w:t xml:space="preserve">забезпечення. </w:t>
            </w:r>
          </w:p>
        </w:tc>
        <w:tc>
          <w:tcPr>
            <w:tcW w:w="18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D412F9" w14:textId="77777777" w:rsidR="001E639B" w:rsidRPr="009204C8" w:rsidRDefault="001E639B" w:rsidP="00615464">
            <w:pPr>
              <w:widowControl w:val="0"/>
              <w:spacing w:line="240" w:lineRule="auto"/>
              <w:ind w:right="0"/>
              <w:jc w:val="center"/>
              <w:rPr>
                <w:b/>
                <w:sz w:val="24"/>
                <w:szCs w:val="24"/>
              </w:rPr>
            </w:pPr>
          </w:p>
        </w:tc>
        <w:tc>
          <w:tcPr>
            <w:tcW w:w="18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CE8B233" w14:textId="77777777" w:rsidR="001E639B" w:rsidRPr="009204C8" w:rsidRDefault="001E639B" w:rsidP="00615464">
            <w:pPr>
              <w:widowControl w:val="0"/>
              <w:spacing w:line="240" w:lineRule="auto"/>
              <w:ind w:right="0"/>
              <w:jc w:val="center"/>
              <w:rPr>
                <w:b/>
                <w:sz w:val="24"/>
                <w:szCs w:val="24"/>
              </w:rPr>
            </w:pPr>
          </w:p>
        </w:tc>
        <w:tc>
          <w:tcPr>
            <w:tcW w:w="19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6091CE6" w14:textId="77777777" w:rsidR="001E639B" w:rsidRPr="009204C8" w:rsidRDefault="001E639B" w:rsidP="00615464">
            <w:pPr>
              <w:widowControl w:val="0"/>
              <w:spacing w:line="240" w:lineRule="auto"/>
              <w:ind w:right="0"/>
              <w:jc w:val="center"/>
              <w:rPr>
                <w:b/>
                <w:sz w:val="24"/>
                <w:szCs w:val="24"/>
              </w:rPr>
            </w:pPr>
          </w:p>
        </w:tc>
        <w:tc>
          <w:tcPr>
            <w:tcW w:w="16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A6A39B" w14:textId="77777777" w:rsidR="001E639B" w:rsidRPr="009204C8" w:rsidRDefault="001E639B" w:rsidP="00615464">
            <w:pPr>
              <w:widowControl w:val="0"/>
              <w:spacing w:line="240" w:lineRule="auto"/>
              <w:ind w:right="0"/>
              <w:jc w:val="center"/>
              <w:rPr>
                <w:b/>
                <w:sz w:val="24"/>
                <w:szCs w:val="24"/>
              </w:rPr>
            </w:pP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DF5B7B" w14:textId="7265EEFA"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C5664A" w14:textId="77777777" w:rsidR="001E639B" w:rsidRPr="009204C8" w:rsidRDefault="001E639B" w:rsidP="00615464">
            <w:pPr>
              <w:widowControl w:val="0"/>
              <w:spacing w:line="240" w:lineRule="auto"/>
              <w:ind w:right="0"/>
              <w:jc w:val="center"/>
              <w:rPr>
                <w:b/>
                <w:sz w:val="24"/>
                <w:szCs w:val="24"/>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F1C7E0" w14:textId="4B8DEFAD"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8DAF8B" w14:textId="1F30AE5F"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B9464A9" w14:textId="299E22EB"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E6A4FA"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53CEC7" w14:textId="32AE51E3"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F309ED3"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4A127F" w14:textId="64883400"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43FC5" w14:textId="583FC93A"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FF33CC" w14:textId="22179F1F"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72DAAC" w14:textId="77777777" w:rsidR="001E639B" w:rsidRPr="009204C8" w:rsidRDefault="001E639B" w:rsidP="00615464">
            <w:pPr>
              <w:widowControl w:val="0"/>
              <w:spacing w:line="240" w:lineRule="auto"/>
              <w:ind w:right="0"/>
              <w:jc w:val="center"/>
              <w:rPr>
                <w:b/>
                <w:sz w:val="24"/>
                <w:szCs w:val="24"/>
              </w:rPr>
            </w:pPr>
          </w:p>
        </w:tc>
        <w:tc>
          <w:tcPr>
            <w:tcW w:w="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FA1BB8E" w14:textId="7F40350F" w:rsidR="001E639B" w:rsidRPr="009204C8" w:rsidRDefault="001E639B" w:rsidP="00615464">
            <w:pPr>
              <w:widowControl w:val="0"/>
              <w:spacing w:line="240" w:lineRule="auto"/>
              <w:ind w:right="0"/>
              <w:jc w:val="center"/>
              <w:rPr>
                <w:b/>
                <w:sz w:val="24"/>
                <w:szCs w:val="24"/>
              </w:rPr>
            </w:pPr>
            <w:r w:rsidRPr="009204C8">
              <w:rPr>
                <w:b/>
                <w:sz w:val="24"/>
                <w:szCs w:val="24"/>
              </w:rPr>
              <w:t>+</w:t>
            </w:r>
          </w:p>
        </w:tc>
      </w:tr>
      <w:tr w:rsidR="009D7E6E" w:rsidRPr="009204C8" w14:paraId="154653A9" w14:textId="77777777" w:rsidTr="00831D7E">
        <w:trPr>
          <w:trHeight w:val="20"/>
          <w:jc w:val="center"/>
        </w:trPr>
        <w:tc>
          <w:tcPr>
            <w:tcW w:w="19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8A954E" w14:textId="0F9FAC51" w:rsidR="001E639B" w:rsidRPr="00831D7E" w:rsidRDefault="001E639B" w:rsidP="00615464">
            <w:pPr>
              <w:widowControl w:val="0"/>
              <w:spacing w:line="240" w:lineRule="auto"/>
              <w:ind w:right="0"/>
              <w:jc w:val="both"/>
              <w:rPr>
                <w:b/>
                <w:sz w:val="22"/>
                <w:szCs w:val="22"/>
              </w:rPr>
            </w:pPr>
            <w:r w:rsidRPr="00831D7E">
              <w:rPr>
                <w:b/>
                <w:sz w:val="22"/>
                <w:szCs w:val="22"/>
              </w:rPr>
              <w:t xml:space="preserve">РН07. </w:t>
            </w:r>
            <w:r w:rsidRPr="00831D7E">
              <w:rPr>
                <w:sz w:val="22"/>
                <w:szCs w:val="22"/>
              </w:rPr>
              <w:t>Застосовувати стандарти, специфікації в процесах життєвого циклу програмного забезпечення.</w:t>
            </w:r>
          </w:p>
        </w:tc>
        <w:tc>
          <w:tcPr>
            <w:tcW w:w="18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8EB763" w14:textId="77777777" w:rsidR="001E639B" w:rsidRPr="009204C8" w:rsidRDefault="001E639B" w:rsidP="00615464">
            <w:pPr>
              <w:widowControl w:val="0"/>
              <w:spacing w:line="240" w:lineRule="auto"/>
              <w:ind w:right="0"/>
              <w:jc w:val="center"/>
              <w:rPr>
                <w:b/>
                <w:sz w:val="24"/>
                <w:szCs w:val="24"/>
              </w:rPr>
            </w:pPr>
          </w:p>
        </w:tc>
        <w:tc>
          <w:tcPr>
            <w:tcW w:w="18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1E39F0" w14:textId="77777777" w:rsidR="001E639B" w:rsidRPr="009204C8" w:rsidRDefault="001E639B" w:rsidP="00615464">
            <w:pPr>
              <w:widowControl w:val="0"/>
              <w:spacing w:line="240" w:lineRule="auto"/>
              <w:ind w:right="0"/>
              <w:jc w:val="center"/>
              <w:rPr>
                <w:b/>
                <w:sz w:val="24"/>
                <w:szCs w:val="24"/>
              </w:rPr>
            </w:pPr>
          </w:p>
        </w:tc>
        <w:tc>
          <w:tcPr>
            <w:tcW w:w="19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A19862" w14:textId="77777777" w:rsidR="001E639B" w:rsidRPr="009204C8" w:rsidRDefault="001E639B" w:rsidP="00615464">
            <w:pPr>
              <w:widowControl w:val="0"/>
              <w:spacing w:line="240" w:lineRule="auto"/>
              <w:ind w:right="0"/>
              <w:jc w:val="center"/>
              <w:rPr>
                <w:b/>
                <w:sz w:val="24"/>
                <w:szCs w:val="24"/>
              </w:rPr>
            </w:pPr>
          </w:p>
        </w:tc>
        <w:tc>
          <w:tcPr>
            <w:tcW w:w="16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75FCC87" w14:textId="7BA252D3"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364A96" w14:textId="1D5059B9"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AD8136A" w14:textId="2E8EC56E"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E6DA8D0" w14:textId="3638E1C8"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FF23590"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9FDB4D9" w14:textId="3F3A80CF"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0FB303"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6534D30" w14:textId="426C6628"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4C4EEC6" w14:textId="5397E805"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208EE96" w14:textId="05ACD958"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B59D00" w14:textId="531AAA0F"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154DECB" w14:textId="40FAD7EB"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FF401C3" w14:textId="723A1D5F"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9D9327" w14:textId="37F93AEC" w:rsidR="001E639B" w:rsidRPr="009204C8" w:rsidRDefault="001E639B" w:rsidP="00615464">
            <w:pPr>
              <w:widowControl w:val="0"/>
              <w:spacing w:line="240" w:lineRule="auto"/>
              <w:ind w:right="0"/>
              <w:jc w:val="center"/>
              <w:rPr>
                <w:b/>
                <w:sz w:val="24"/>
                <w:szCs w:val="24"/>
              </w:rPr>
            </w:pPr>
            <w:r w:rsidRPr="009204C8">
              <w:rPr>
                <w:b/>
                <w:sz w:val="24"/>
                <w:szCs w:val="24"/>
              </w:rPr>
              <w:t>+</w:t>
            </w:r>
          </w:p>
        </w:tc>
      </w:tr>
      <w:tr w:rsidR="009D7E6E" w:rsidRPr="009204C8" w14:paraId="4949359C" w14:textId="77777777" w:rsidTr="00831D7E">
        <w:trPr>
          <w:trHeight w:val="20"/>
          <w:jc w:val="center"/>
        </w:trPr>
        <w:tc>
          <w:tcPr>
            <w:tcW w:w="19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6044A6B" w14:textId="2BA65653" w:rsidR="001E639B" w:rsidRPr="00831D7E" w:rsidRDefault="001E639B" w:rsidP="00615464">
            <w:pPr>
              <w:widowControl w:val="0"/>
              <w:spacing w:line="240" w:lineRule="auto"/>
              <w:ind w:right="0"/>
              <w:jc w:val="both"/>
              <w:rPr>
                <w:b/>
                <w:sz w:val="22"/>
                <w:szCs w:val="22"/>
              </w:rPr>
            </w:pPr>
            <w:r w:rsidRPr="00831D7E">
              <w:rPr>
                <w:b/>
                <w:sz w:val="22"/>
                <w:szCs w:val="22"/>
              </w:rPr>
              <w:t xml:space="preserve">РН08. </w:t>
            </w:r>
            <w:r w:rsidRPr="00831D7E">
              <w:rPr>
                <w:sz w:val="22"/>
                <w:szCs w:val="22"/>
              </w:rPr>
              <w:t xml:space="preserve">Аналізувати вимоги  до програмного забезпечення. </w:t>
            </w:r>
          </w:p>
        </w:tc>
        <w:tc>
          <w:tcPr>
            <w:tcW w:w="18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DA7C469" w14:textId="77777777" w:rsidR="001E639B" w:rsidRPr="009204C8" w:rsidRDefault="001E639B" w:rsidP="00615464">
            <w:pPr>
              <w:widowControl w:val="0"/>
              <w:spacing w:line="240" w:lineRule="auto"/>
              <w:ind w:right="0"/>
              <w:jc w:val="center"/>
              <w:rPr>
                <w:b/>
                <w:sz w:val="24"/>
                <w:szCs w:val="24"/>
              </w:rPr>
            </w:pPr>
          </w:p>
        </w:tc>
        <w:tc>
          <w:tcPr>
            <w:tcW w:w="18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826CC4F" w14:textId="77777777" w:rsidR="001E639B" w:rsidRPr="009204C8" w:rsidRDefault="001E639B" w:rsidP="00615464">
            <w:pPr>
              <w:widowControl w:val="0"/>
              <w:spacing w:line="240" w:lineRule="auto"/>
              <w:ind w:right="0"/>
              <w:jc w:val="center"/>
              <w:rPr>
                <w:b/>
                <w:sz w:val="24"/>
                <w:szCs w:val="24"/>
              </w:rPr>
            </w:pPr>
          </w:p>
        </w:tc>
        <w:tc>
          <w:tcPr>
            <w:tcW w:w="19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78B636" w14:textId="77777777" w:rsidR="001E639B" w:rsidRPr="009204C8" w:rsidRDefault="001E639B" w:rsidP="00615464">
            <w:pPr>
              <w:widowControl w:val="0"/>
              <w:spacing w:line="240" w:lineRule="auto"/>
              <w:ind w:right="0"/>
              <w:jc w:val="center"/>
              <w:rPr>
                <w:b/>
                <w:sz w:val="24"/>
                <w:szCs w:val="24"/>
              </w:rPr>
            </w:pPr>
          </w:p>
        </w:tc>
        <w:tc>
          <w:tcPr>
            <w:tcW w:w="16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F30257" w14:textId="77777777" w:rsidR="001E639B" w:rsidRPr="009204C8" w:rsidRDefault="001E639B" w:rsidP="00615464">
            <w:pPr>
              <w:widowControl w:val="0"/>
              <w:spacing w:line="240" w:lineRule="auto"/>
              <w:ind w:right="0"/>
              <w:jc w:val="center"/>
              <w:rPr>
                <w:b/>
                <w:sz w:val="24"/>
                <w:szCs w:val="24"/>
              </w:rPr>
            </w:pP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DADC3CF" w14:textId="194ACB99"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E3DADE0" w14:textId="77777777" w:rsidR="001E639B" w:rsidRPr="009204C8" w:rsidRDefault="001E639B" w:rsidP="00615464">
            <w:pPr>
              <w:widowControl w:val="0"/>
              <w:spacing w:line="240" w:lineRule="auto"/>
              <w:ind w:right="0"/>
              <w:jc w:val="center"/>
              <w:rPr>
                <w:b/>
                <w:sz w:val="24"/>
                <w:szCs w:val="24"/>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441D67" w14:textId="65717ACE"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328C6A5" w14:textId="4D8122F4"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E5973B2" w14:textId="6E26B69E"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B83FA5"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F6E5776" w14:textId="5E38AC47"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71E1E62" w14:textId="3F361AC0"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80919D"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45ED8C1"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5AE17BD"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2D18D44" w14:textId="77777777" w:rsidR="001E639B" w:rsidRPr="009204C8" w:rsidRDefault="001E639B" w:rsidP="00615464">
            <w:pPr>
              <w:widowControl w:val="0"/>
              <w:spacing w:line="240" w:lineRule="auto"/>
              <w:ind w:right="0"/>
              <w:jc w:val="center"/>
              <w:rPr>
                <w:b/>
                <w:sz w:val="24"/>
                <w:szCs w:val="24"/>
              </w:rPr>
            </w:pPr>
          </w:p>
        </w:tc>
        <w:tc>
          <w:tcPr>
            <w:tcW w:w="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0F49F4" w14:textId="19AD145D" w:rsidR="001E639B" w:rsidRPr="009204C8" w:rsidRDefault="001E639B" w:rsidP="00615464">
            <w:pPr>
              <w:widowControl w:val="0"/>
              <w:spacing w:line="240" w:lineRule="auto"/>
              <w:ind w:right="0"/>
              <w:jc w:val="center"/>
              <w:rPr>
                <w:b/>
                <w:sz w:val="24"/>
                <w:szCs w:val="24"/>
              </w:rPr>
            </w:pPr>
            <w:r w:rsidRPr="009204C8">
              <w:rPr>
                <w:b/>
                <w:sz w:val="24"/>
                <w:szCs w:val="24"/>
              </w:rPr>
              <w:t>+</w:t>
            </w:r>
          </w:p>
        </w:tc>
      </w:tr>
      <w:tr w:rsidR="009D7E6E" w:rsidRPr="009204C8" w14:paraId="1392D053" w14:textId="77777777" w:rsidTr="00831D7E">
        <w:trPr>
          <w:trHeight w:val="20"/>
          <w:jc w:val="center"/>
        </w:trPr>
        <w:tc>
          <w:tcPr>
            <w:tcW w:w="19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89A864E" w14:textId="3ADD7F1A" w:rsidR="001E639B" w:rsidRPr="00831D7E" w:rsidRDefault="001E639B" w:rsidP="00615464">
            <w:pPr>
              <w:widowControl w:val="0"/>
              <w:spacing w:line="240" w:lineRule="auto"/>
              <w:ind w:right="0"/>
              <w:jc w:val="both"/>
              <w:rPr>
                <w:b/>
                <w:sz w:val="22"/>
                <w:szCs w:val="22"/>
              </w:rPr>
            </w:pPr>
            <w:r w:rsidRPr="00831D7E">
              <w:rPr>
                <w:b/>
                <w:sz w:val="22"/>
                <w:szCs w:val="22"/>
              </w:rPr>
              <w:t>РН09.</w:t>
            </w:r>
            <w:r w:rsidRPr="00831D7E">
              <w:rPr>
                <w:sz w:val="22"/>
                <w:szCs w:val="22"/>
              </w:rPr>
              <w:t xml:space="preserve"> Розуміти основні принципи командної роботи при розробці програмного забезпечення.</w:t>
            </w:r>
          </w:p>
        </w:tc>
        <w:tc>
          <w:tcPr>
            <w:tcW w:w="18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B1F0FA3" w14:textId="77777777" w:rsidR="001E639B" w:rsidRPr="009204C8" w:rsidRDefault="001E639B" w:rsidP="00615464">
            <w:pPr>
              <w:widowControl w:val="0"/>
              <w:spacing w:line="240" w:lineRule="auto"/>
              <w:ind w:right="0"/>
              <w:jc w:val="center"/>
              <w:rPr>
                <w:b/>
                <w:sz w:val="24"/>
                <w:szCs w:val="24"/>
              </w:rPr>
            </w:pPr>
          </w:p>
        </w:tc>
        <w:tc>
          <w:tcPr>
            <w:tcW w:w="18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1A7CDFB" w14:textId="77777777" w:rsidR="001E639B" w:rsidRPr="009204C8" w:rsidRDefault="001E639B" w:rsidP="00615464">
            <w:pPr>
              <w:widowControl w:val="0"/>
              <w:spacing w:line="240" w:lineRule="auto"/>
              <w:ind w:right="0"/>
              <w:jc w:val="center"/>
              <w:rPr>
                <w:b/>
                <w:sz w:val="24"/>
                <w:szCs w:val="24"/>
              </w:rPr>
            </w:pPr>
          </w:p>
        </w:tc>
        <w:tc>
          <w:tcPr>
            <w:tcW w:w="19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D961A6E" w14:textId="5D3FA559"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6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0DEBB" w14:textId="6DB73254"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4ED6D91" w14:textId="2812A90B"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91585F" w14:textId="77777777" w:rsidR="001E639B" w:rsidRPr="009204C8" w:rsidRDefault="001E639B" w:rsidP="00615464">
            <w:pPr>
              <w:widowControl w:val="0"/>
              <w:spacing w:line="240" w:lineRule="auto"/>
              <w:ind w:right="0"/>
              <w:jc w:val="center"/>
              <w:rPr>
                <w:b/>
                <w:sz w:val="24"/>
                <w:szCs w:val="24"/>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F828BB" w14:textId="6EEBCD74"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03F36D9"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427DD0D"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581ABB"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065E10" w14:textId="6735DFC3"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A535564" w14:textId="18D6292A"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9FFC568" w14:textId="6AF5E441"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444E5BA" w14:textId="7642940F"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22DB3DC" w14:textId="73370CCA"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E59EDF8" w14:textId="77777777" w:rsidR="001E639B" w:rsidRPr="009204C8" w:rsidRDefault="001E639B" w:rsidP="00615464">
            <w:pPr>
              <w:widowControl w:val="0"/>
              <w:spacing w:line="240" w:lineRule="auto"/>
              <w:ind w:right="0"/>
              <w:jc w:val="center"/>
              <w:rPr>
                <w:b/>
                <w:sz w:val="24"/>
                <w:szCs w:val="24"/>
              </w:rPr>
            </w:pPr>
          </w:p>
        </w:tc>
        <w:tc>
          <w:tcPr>
            <w:tcW w:w="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FBBC409" w14:textId="73E30C99" w:rsidR="001E639B" w:rsidRPr="009204C8" w:rsidRDefault="001E639B" w:rsidP="00615464">
            <w:pPr>
              <w:widowControl w:val="0"/>
              <w:spacing w:line="240" w:lineRule="auto"/>
              <w:ind w:right="0"/>
              <w:jc w:val="center"/>
              <w:rPr>
                <w:b/>
                <w:sz w:val="24"/>
                <w:szCs w:val="24"/>
              </w:rPr>
            </w:pPr>
            <w:r w:rsidRPr="009204C8">
              <w:rPr>
                <w:b/>
                <w:sz w:val="24"/>
                <w:szCs w:val="24"/>
              </w:rPr>
              <w:t>+</w:t>
            </w:r>
          </w:p>
        </w:tc>
      </w:tr>
      <w:tr w:rsidR="009D7E6E" w:rsidRPr="009204C8" w14:paraId="597F947B" w14:textId="77777777" w:rsidTr="00831D7E">
        <w:trPr>
          <w:trHeight w:val="20"/>
          <w:jc w:val="center"/>
        </w:trPr>
        <w:tc>
          <w:tcPr>
            <w:tcW w:w="19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2E48DF" w14:textId="6BF23048" w:rsidR="001E639B" w:rsidRPr="00831D7E" w:rsidRDefault="001E639B" w:rsidP="00615464">
            <w:pPr>
              <w:widowControl w:val="0"/>
              <w:spacing w:line="240" w:lineRule="auto"/>
              <w:ind w:right="0"/>
              <w:jc w:val="both"/>
              <w:rPr>
                <w:b/>
                <w:sz w:val="22"/>
                <w:szCs w:val="22"/>
              </w:rPr>
            </w:pPr>
            <w:r w:rsidRPr="00831D7E">
              <w:rPr>
                <w:b/>
                <w:sz w:val="22"/>
                <w:szCs w:val="22"/>
              </w:rPr>
              <w:lastRenderedPageBreak/>
              <w:t>РН10.</w:t>
            </w:r>
            <w:r w:rsidRPr="00831D7E">
              <w:rPr>
                <w:sz w:val="22"/>
                <w:szCs w:val="22"/>
              </w:rPr>
              <w:t xml:space="preserve"> Обирати та застосовувати ефективні методи оптимізації алгоритмів.</w:t>
            </w:r>
          </w:p>
        </w:tc>
        <w:tc>
          <w:tcPr>
            <w:tcW w:w="18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1AE443D" w14:textId="77777777" w:rsidR="001E639B" w:rsidRPr="009204C8" w:rsidRDefault="001E639B" w:rsidP="00615464">
            <w:pPr>
              <w:widowControl w:val="0"/>
              <w:spacing w:line="240" w:lineRule="auto"/>
              <w:ind w:right="0"/>
              <w:jc w:val="center"/>
              <w:rPr>
                <w:b/>
                <w:sz w:val="24"/>
                <w:szCs w:val="24"/>
              </w:rPr>
            </w:pPr>
          </w:p>
        </w:tc>
        <w:tc>
          <w:tcPr>
            <w:tcW w:w="18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57CBEF6" w14:textId="77777777" w:rsidR="001E639B" w:rsidRPr="009204C8" w:rsidRDefault="001E639B" w:rsidP="00615464">
            <w:pPr>
              <w:widowControl w:val="0"/>
              <w:spacing w:line="240" w:lineRule="auto"/>
              <w:ind w:right="0"/>
              <w:jc w:val="center"/>
              <w:rPr>
                <w:b/>
                <w:sz w:val="24"/>
                <w:szCs w:val="24"/>
              </w:rPr>
            </w:pPr>
          </w:p>
        </w:tc>
        <w:tc>
          <w:tcPr>
            <w:tcW w:w="19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B6C54C" w14:textId="77777777" w:rsidR="001E639B" w:rsidRPr="009204C8" w:rsidRDefault="001E639B" w:rsidP="00615464">
            <w:pPr>
              <w:widowControl w:val="0"/>
              <w:spacing w:line="240" w:lineRule="auto"/>
              <w:ind w:right="0"/>
              <w:jc w:val="center"/>
              <w:rPr>
                <w:b/>
                <w:sz w:val="24"/>
                <w:szCs w:val="24"/>
              </w:rPr>
            </w:pPr>
          </w:p>
        </w:tc>
        <w:tc>
          <w:tcPr>
            <w:tcW w:w="16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7BBDDF5" w14:textId="5566A67A"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D3EE8AF" w14:textId="5E0D8609"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1712B89" w14:textId="77777777" w:rsidR="001E639B" w:rsidRPr="009204C8" w:rsidRDefault="001E639B" w:rsidP="00615464">
            <w:pPr>
              <w:widowControl w:val="0"/>
              <w:spacing w:line="240" w:lineRule="auto"/>
              <w:ind w:right="0"/>
              <w:jc w:val="center"/>
              <w:rPr>
                <w:b/>
                <w:sz w:val="24"/>
                <w:szCs w:val="24"/>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D9FF5D2" w14:textId="47DC00CE"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CA644F7" w14:textId="5E17AA23"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1B0A31A" w14:textId="4CE6EF9C"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06E0186" w14:textId="528306EB"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3D4CCC" w14:textId="07AD37A5"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B7DCCA"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9E1172"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00FF0A6" w14:textId="1B3C795A"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E8FC68D"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C0FC8A" w14:textId="77777777" w:rsidR="001E639B" w:rsidRPr="009204C8" w:rsidRDefault="001E639B" w:rsidP="00615464">
            <w:pPr>
              <w:widowControl w:val="0"/>
              <w:spacing w:line="240" w:lineRule="auto"/>
              <w:ind w:right="0"/>
              <w:jc w:val="center"/>
              <w:rPr>
                <w:b/>
                <w:sz w:val="24"/>
                <w:szCs w:val="24"/>
              </w:rPr>
            </w:pPr>
          </w:p>
        </w:tc>
        <w:tc>
          <w:tcPr>
            <w:tcW w:w="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7CFE628" w14:textId="77777777" w:rsidR="001E639B" w:rsidRPr="009204C8" w:rsidRDefault="001E639B" w:rsidP="00615464">
            <w:pPr>
              <w:widowControl w:val="0"/>
              <w:spacing w:line="240" w:lineRule="auto"/>
              <w:ind w:right="0"/>
              <w:jc w:val="center"/>
              <w:rPr>
                <w:b/>
                <w:sz w:val="24"/>
                <w:szCs w:val="24"/>
              </w:rPr>
            </w:pPr>
          </w:p>
        </w:tc>
      </w:tr>
      <w:tr w:rsidR="009D7E6E" w:rsidRPr="009204C8" w14:paraId="4E2B559F" w14:textId="77777777" w:rsidTr="00831D7E">
        <w:trPr>
          <w:trHeight w:val="20"/>
          <w:jc w:val="center"/>
        </w:trPr>
        <w:tc>
          <w:tcPr>
            <w:tcW w:w="19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E700CE7" w14:textId="45331CC3" w:rsidR="001E639B" w:rsidRPr="00831D7E" w:rsidRDefault="001E639B" w:rsidP="00615464">
            <w:pPr>
              <w:widowControl w:val="0"/>
              <w:spacing w:line="240" w:lineRule="auto"/>
              <w:ind w:right="0"/>
              <w:jc w:val="both"/>
              <w:rPr>
                <w:b/>
                <w:sz w:val="22"/>
                <w:szCs w:val="22"/>
              </w:rPr>
            </w:pPr>
            <w:r w:rsidRPr="00831D7E">
              <w:rPr>
                <w:b/>
                <w:sz w:val="22"/>
                <w:szCs w:val="22"/>
              </w:rPr>
              <w:t>РН11.</w:t>
            </w:r>
            <w:r w:rsidRPr="00831D7E">
              <w:rPr>
                <w:b/>
                <w:color w:val="FF0000"/>
                <w:sz w:val="22"/>
                <w:szCs w:val="22"/>
              </w:rPr>
              <w:t xml:space="preserve"> </w:t>
            </w:r>
            <w:r w:rsidRPr="00831D7E">
              <w:rPr>
                <w:sz w:val="22"/>
                <w:szCs w:val="22"/>
              </w:rPr>
              <w:t>Обирати інструментальні засоби, ефективні методи та  здійснювати тестування програмних систем.</w:t>
            </w:r>
          </w:p>
        </w:tc>
        <w:tc>
          <w:tcPr>
            <w:tcW w:w="18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BABA1B4" w14:textId="77777777" w:rsidR="001E639B" w:rsidRPr="009204C8" w:rsidRDefault="001E639B" w:rsidP="00615464">
            <w:pPr>
              <w:widowControl w:val="0"/>
              <w:spacing w:line="240" w:lineRule="auto"/>
              <w:ind w:right="0"/>
              <w:jc w:val="center"/>
              <w:rPr>
                <w:b/>
                <w:sz w:val="24"/>
                <w:szCs w:val="24"/>
              </w:rPr>
            </w:pPr>
          </w:p>
        </w:tc>
        <w:tc>
          <w:tcPr>
            <w:tcW w:w="18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267618B" w14:textId="77777777" w:rsidR="001E639B" w:rsidRPr="009204C8" w:rsidRDefault="001E639B" w:rsidP="00615464">
            <w:pPr>
              <w:widowControl w:val="0"/>
              <w:spacing w:line="240" w:lineRule="auto"/>
              <w:ind w:right="0"/>
              <w:jc w:val="center"/>
              <w:rPr>
                <w:b/>
                <w:sz w:val="24"/>
                <w:szCs w:val="24"/>
              </w:rPr>
            </w:pPr>
          </w:p>
        </w:tc>
        <w:tc>
          <w:tcPr>
            <w:tcW w:w="19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15BB61" w14:textId="77777777" w:rsidR="001E639B" w:rsidRPr="009204C8" w:rsidRDefault="001E639B" w:rsidP="00615464">
            <w:pPr>
              <w:widowControl w:val="0"/>
              <w:spacing w:line="240" w:lineRule="auto"/>
              <w:ind w:right="0"/>
              <w:jc w:val="center"/>
              <w:rPr>
                <w:b/>
                <w:sz w:val="24"/>
                <w:szCs w:val="24"/>
              </w:rPr>
            </w:pPr>
          </w:p>
        </w:tc>
        <w:tc>
          <w:tcPr>
            <w:tcW w:w="16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3C266B0" w14:textId="77777777" w:rsidR="001E639B" w:rsidRPr="009204C8" w:rsidRDefault="001E639B" w:rsidP="00615464">
            <w:pPr>
              <w:widowControl w:val="0"/>
              <w:spacing w:line="240" w:lineRule="auto"/>
              <w:ind w:right="0"/>
              <w:jc w:val="center"/>
              <w:rPr>
                <w:b/>
                <w:sz w:val="24"/>
                <w:szCs w:val="24"/>
              </w:rPr>
            </w:pP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EA2E60" w14:textId="185A93E1"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01FACE" w14:textId="77777777" w:rsidR="001E639B" w:rsidRPr="009204C8" w:rsidRDefault="001E639B" w:rsidP="00615464">
            <w:pPr>
              <w:widowControl w:val="0"/>
              <w:spacing w:line="240" w:lineRule="auto"/>
              <w:ind w:right="0"/>
              <w:jc w:val="center"/>
              <w:rPr>
                <w:b/>
                <w:sz w:val="24"/>
                <w:szCs w:val="24"/>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8FF9A30" w14:textId="65E7D668"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CAE5C0" w14:textId="0A19526A"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DCC713" w14:textId="087B5EF0"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CDF2F5"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9EE4652" w14:textId="7FF5DA07"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50C7CCC"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1C831D"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FDEC3AD"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05C361"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82519B6" w14:textId="77777777" w:rsidR="001E639B" w:rsidRPr="009204C8" w:rsidRDefault="001E639B" w:rsidP="00615464">
            <w:pPr>
              <w:widowControl w:val="0"/>
              <w:spacing w:line="240" w:lineRule="auto"/>
              <w:ind w:right="0"/>
              <w:jc w:val="center"/>
              <w:rPr>
                <w:b/>
                <w:sz w:val="24"/>
                <w:szCs w:val="24"/>
              </w:rPr>
            </w:pPr>
          </w:p>
        </w:tc>
        <w:tc>
          <w:tcPr>
            <w:tcW w:w="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0939CF" w14:textId="221A98C3" w:rsidR="001E639B" w:rsidRPr="009204C8" w:rsidRDefault="001E639B" w:rsidP="00615464">
            <w:pPr>
              <w:widowControl w:val="0"/>
              <w:spacing w:line="240" w:lineRule="auto"/>
              <w:ind w:right="0"/>
              <w:jc w:val="center"/>
              <w:rPr>
                <w:b/>
                <w:sz w:val="24"/>
                <w:szCs w:val="24"/>
              </w:rPr>
            </w:pPr>
            <w:r w:rsidRPr="009204C8">
              <w:rPr>
                <w:b/>
                <w:sz w:val="24"/>
                <w:szCs w:val="24"/>
              </w:rPr>
              <w:t>+</w:t>
            </w:r>
          </w:p>
        </w:tc>
      </w:tr>
      <w:tr w:rsidR="009D7E6E" w:rsidRPr="009204C8" w14:paraId="79C1582B" w14:textId="77777777" w:rsidTr="00831D7E">
        <w:trPr>
          <w:trHeight w:val="20"/>
          <w:jc w:val="center"/>
        </w:trPr>
        <w:tc>
          <w:tcPr>
            <w:tcW w:w="19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8081EF" w14:textId="54E3402D" w:rsidR="001E639B" w:rsidRPr="00831D7E" w:rsidRDefault="001E639B" w:rsidP="00615464">
            <w:pPr>
              <w:widowControl w:val="0"/>
              <w:spacing w:line="240" w:lineRule="auto"/>
              <w:ind w:right="0"/>
              <w:jc w:val="both"/>
              <w:rPr>
                <w:b/>
                <w:sz w:val="22"/>
                <w:szCs w:val="22"/>
              </w:rPr>
            </w:pPr>
            <w:r w:rsidRPr="00831D7E">
              <w:rPr>
                <w:b/>
                <w:sz w:val="22"/>
                <w:szCs w:val="22"/>
              </w:rPr>
              <w:t xml:space="preserve"> РН12.</w:t>
            </w:r>
            <w:r w:rsidRPr="00831D7E">
              <w:rPr>
                <w:sz w:val="22"/>
                <w:szCs w:val="22"/>
              </w:rPr>
              <w:t xml:space="preserve"> Впроваджувати і супроводжувати програмні продукти.</w:t>
            </w:r>
          </w:p>
        </w:tc>
        <w:tc>
          <w:tcPr>
            <w:tcW w:w="18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005B179" w14:textId="77777777" w:rsidR="001E639B" w:rsidRPr="009204C8" w:rsidRDefault="001E639B" w:rsidP="00615464">
            <w:pPr>
              <w:widowControl w:val="0"/>
              <w:spacing w:line="240" w:lineRule="auto"/>
              <w:ind w:right="0"/>
              <w:jc w:val="center"/>
              <w:rPr>
                <w:b/>
                <w:sz w:val="24"/>
                <w:szCs w:val="24"/>
              </w:rPr>
            </w:pPr>
          </w:p>
        </w:tc>
        <w:tc>
          <w:tcPr>
            <w:tcW w:w="18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5764E57" w14:textId="77777777" w:rsidR="001E639B" w:rsidRPr="009204C8" w:rsidRDefault="001E639B" w:rsidP="00615464">
            <w:pPr>
              <w:widowControl w:val="0"/>
              <w:spacing w:line="240" w:lineRule="auto"/>
              <w:ind w:right="0"/>
              <w:jc w:val="center"/>
              <w:rPr>
                <w:b/>
                <w:sz w:val="24"/>
                <w:szCs w:val="24"/>
              </w:rPr>
            </w:pPr>
          </w:p>
        </w:tc>
        <w:tc>
          <w:tcPr>
            <w:tcW w:w="19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A84237" w14:textId="77777777" w:rsidR="001E639B" w:rsidRPr="009204C8" w:rsidRDefault="001E639B" w:rsidP="00615464">
            <w:pPr>
              <w:widowControl w:val="0"/>
              <w:spacing w:line="240" w:lineRule="auto"/>
              <w:ind w:right="0"/>
              <w:jc w:val="center"/>
              <w:rPr>
                <w:b/>
                <w:sz w:val="24"/>
                <w:szCs w:val="24"/>
              </w:rPr>
            </w:pPr>
          </w:p>
        </w:tc>
        <w:tc>
          <w:tcPr>
            <w:tcW w:w="16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ECF6" w14:textId="33F1F5F9"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E8F3697" w14:textId="64761364"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2E128E" w14:textId="77777777" w:rsidR="001E639B" w:rsidRPr="009204C8" w:rsidRDefault="001E639B" w:rsidP="00615464">
            <w:pPr>
              <w:widowControl w:val="0"/>
              <w:spacing w:line="240" w:lineRule="auto"/>
              <w:ind w:right="0"/>
              <w:jc w:val="center"/>
              <w:rPr>
                <w:b/>
                <w:sz w:val="24"/>
                <w:szCs w:val="24"/>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8A8EBA" w14:textId="20D2DD8A"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79257CE" w14:textId="5489B46C"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43F3255" w14:textId="41DB8367"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7ABF11"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00E75D" w14:textId="1D4CDD0A"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CB89BC0"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13BDABC"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0432ACD"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BCDBF69"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34D6D1" w14:textId="77777777" w:rsidR="001E639B" w:rsidRPr="009204C8" w:rsidRDefault="001E639B" w:rsidP="00615464">
            <w:pPr>
              <w:widowControl w:val="0"/>
              <w:spacing w:line="240" w:lineRule="auto"/>
              <w:ind w:right="0"/>
              <w:jc w:val="center"/>
              <w:rPr>
                <w:b/>
                <w:sz w:val="24"/>
                <w:szCs w:val="24"/>
              </w:rPr>
            </w:pPr>
          </w:p>
        </w:tc>
        <w:tc>
          <w:tcPr>
            <w:tcW w:w="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4D57897" w14:textId="2E2B9166" w:rsidR="001E639B" w:rsidRPr="009204C8" w:rsidRDefault="001E639B" w:rsidP="00615464">
            <w:pPr>
              <w:widowControl w:val="0"/>
              <w:spacing w:line="240" w:lineRule="auto"/>
              <w:ind w:right="0"/>
              <w:jc w:val="center"/>
              <w:rPr>
                <w:b/>
                <w:sz w:val="24"/>
                <w:szCs w:val="24"/>
              </w:rPr>
            </w:pPr>
            <w:r w:rsidRPr="009204C8">
              <w:rPr>
                <w:b/>
                <w:sz w:val="24"/>
                <w:szCs w:val="24"/>
              </w:rPr>
              <w:t>+</w:t>
            </w:r>
          </w:p>
        </w:tc>
      </w:tr>
      <w:tr w:rsidR="009D7E6E" w:rsidRPr="009204C8" w14:paraId="2E0448BA" w14:textId="77777777" w:rsidTr="00831D7E">
        <w:trPr>
          <w:trHeight w:val="20"/>
          <w:jc w:val="center"/>
        </w:trPr>
        <w:tc>
          <w:tcPr>
            <w:tcW w:w="19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058F8" w14:textId="05EF06C9" w:rsidR="001E639B" w:rsidRPr="00831D7E" w:rsidRDefault="001E639B" w:rsidP="00615464">
            <w:pPr>
              <w:widowControl w:val="0"/>
              <w:spacing w:line="240" w:lineRule="auto"/>
              <w:ind w:right="0"/>
              <w:jc w:val="both"/>
              <w:rPr>
                <w:b/>
                <w:sz w:val="22"/>
                <w:szCs w:val="22"/>
              </w:rPr>
            </w:pPr>
            <w:r w:rsidRPr="00831D7E">
              <w:rPr>
                <w:b/>
                <w:sz w:val="22"/>
                <w:szCs w:val="22"/>
              </w:rPr>
              <w:t>РН13.</w:t>
            </w:r>
            <w:r w:rsidRPr="00831D7E">
              <w:rPr>
                <w:sz w:val="22"/>
                <w:szCs w:val="22"/>
              </w:rPr>
              <w:t xml:space="preserve"> Спілкуватися українською та  іноземною мовою усно і письмово з питань інженерії програмного </w:t>
            </w:r>
            <w:sdt>
              <w:sdtPr>
                <w:rPr>
                  <w:sz w:val="22"/>
                  <w:szCs w:val="22"/>
                </w:rPr>
                <w:tag w:val="goog_rdk_8"/>
                <w:id w:val="1736973290"/>
              </w:sdtPr>
              <w:sdtEndPr/>
              <w:sdtContent/>
            </w:sdt>
            <w:r w:rsidRPr="00831D7E">
              <w:rPr>
                <w:sz w:val="22"/>
                <w:szCs w:val="22"/>
              </w:rPr>
              <w:t>забезпечення.</w:t>
            </w:r>
            <w:r w:rsidRPr="00831D7E">
              <w:rPr>
                <w:sz w:val="22"/>
                <w:szCs w:val="22"/>
                <w:highlight w:val="white"/>
              </w:rPr>
              <w:t xml:space="preserve"> </w:t>
            </w:r>
          </w:p>
        </w:tc>
        <w:tc>
          <w:tcPr>
            <w:tcW w:w="18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41D292" w14:textId="77E6CD20"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3818E3" w14:textId="6C58480C"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9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1F7AE1" w14:textId="11D0E548"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6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1B9EF58" w14:textId="15F8A472"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51FC222" w14:textId="77777777" w:rsidR="001E639B" w:rsidRPr="009204C8" w:rsidRDefault="001E639B" w:rsidP="00615464">
            <w:pPr>
              <w:widowControl w:val="0"/>
              <w:spacing w:line="240" w:lineRule="auto"/>
              <w:ind w:right="0"/>
              <w:jc w:val="center"/>
              <w:rPr>
                <w:b/>
                <w:sz w:val="24"/>
                <w:szCs w:val="24"/>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E6770E9" w14:textId="7EC9601C"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637D54" w14:textId="0E7902F1"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0CBBB89"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E63D35"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5C6C3D7"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53E1AD"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E058A22" w14:textId="53729943"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590FD7E"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65974A9"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DD3F7A"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D8FB1E" w14:textId="77777777" w:rsidR="001E639B" w:rsidRPr="009204C8" w:rsidRDefault="001E639B" w:rsidP="00615464">
            <w:pPr>
              <w:widowControl w:val="0"/>
              <w:spacing w:line="240" w:lineRule="auto"/>
              <w:ind w:right="0"/>
              <w:jc w:val="center"/>
              <w:rPr>
                <w:b/>
                <w:sz w:val="24"/>
                <w:szCs w:val="24"/>
              </w:rPr>
            </w:pPr>
          </w:p>
        </w:tc>
        <w:tc>
          <w:tcPr>
            <w:tcW w:w="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C471B8" w14:textId="77777777" w:rsidR="001E639B" w:rsidRPr="009204C8" w:rsidRDefault="001E639B" w:rsidP="00615464">
            <w:pPr>
              <w:widowControl w:val="0"/>
              <w:spacing w:line="240" w:lineRule="auto"/>
              <w:ind w:right="0"/>
              <w:jc w:val="center"/>
              <w:rPr>
                <w:b/>
                <w:sz w:val="24"/>
                <w:szCs w:val="24"/>
              </w:rPr>
            </w:pPr>
          </w:p>
        </w:tc>
      </w:tr>
      <w:tr w:rsidR="009D7E6E" w:rsidRPr="009204C8" w14:paraId="0BFEDC56" w14:textId="77777777" w:rsidTr="00831D7E">
        <w:trPr>
          <w:trHeight w:val="20"/>
          <w:jc w:val="center"/>
        </w:trPr>
        <w:tc>
          <w:tcPr>
            <w:tcW w:w="19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2A410A" w14:textId="71411F4B" w:rsidR="001E639B" w:rsidRPr="00831D7E" w:rsidRDefault="001E639B" w:rsidP="00615464">
            <w:pPr>
              <w:widowControl w:val="0"/>
              <w:spacing w:line="240" w:lineRule="auto"/>
              <w:ind w:right="0"/>
              <w:jc w:val="both"/>
              <w:rPr>
                <w:b/>
                <w:sz w:val="22"/>
                <w:szCs w:val="22"/>
              </w:rPr>
            </w:pPr>
            <w:r w:rsidRPr="00831D7E">
              <w:rPr>
                <w:b/>
                <w:sz w:val="22"/>
                <w:szCs w:val="22"/>
              </w:rPr>
              <w:t xml:space="preserve">РН14. </w:t>
            </w:r>
            <w:r w:rsidRPr="00831D7E">
              <w:rPr>
                <w:sz w:val="22"/>
                <w:szCs w:val="22"/>
              </w:rPr>
              <w:t xml:space="preserve">Розуміти предметну область, застосовувати знання у професійній </w:t>
            </w:r>
            <w:sdt>
              <w:sdtPr>
                <w:rPr>
                  <w:sz w:val="22"/>
                  <w:szCs w:val="22"/>
                </w:rPr>
                <w:tag w:val="goog_rdk_9"/>
                <w:id w:val="1503014693"/>
              </w:sdtPr>
              <w:sdtEndPr/>
              <w:sdtContent/>
            </w:sdt>
            <w:r w:rsidRPr="00831D7E">
              <w:rPr>
                <w:sz w:val="22"/>
                <w:szCs w:val="22"/>
              </w:rPr>
              <w:t>діяльності.</w:t>
            </w:r>
          </w:p>
        </w:tc>
        <w:tc>
          <w:tcPr>
            <w:tcW w:w="18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A0E1126" w14:textId="7697E603"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4A397" w14:textId="77777777" w:rsidR="001E639B" w:rsidRPr="009204C8" w:rsidRDefault="001E639B" w:rsidP="00615464">
            <w:pPr>
              <w:widowControl w:val="0"/>
              <w:spacing w:line="240" w:lineRule="auto"/>
              <w:ind w:right="0"/>
              <w:jc w:val="center"/>
              <w:rPr>
                <w:b/>
                <w:sz w:val="24"/>
                <w:szCs w:val="24"/>
              </w:rPr>
            </w:pPr>
          </w:p>
        </w:tc>
        <w:tc>
          <w:tcPr>
            <w:tcW w:w="19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4F4A7F4" w14:textId="77777777" w:rsidR="001E639B" w:rsidRPr="009204C8" w:rsidRDefault="001E639B" w:rsidP="00615464">
            <w:pPr>
              <w:widowControl w:val="0"/>
              <w:spacing w:line="240" w:lineRule="auto"/>
              <w:ind w:right="0"/>
              <w:jc w:val="center"/>
              <w:rPr>
                <w:b/>
                <w:sz w:val="24"/>
                <w:szCs w:val="24"/>
              </w:rPr>
            </w:pPr>
          </w:p>
        </w:tc>
        <w:tc>
          <w:tcPr>
            <w:tcW w:w="16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DC1C26" w14:textId="77777777" w:rsidR="001E639B" w:rsidRPr="009204C8" w:rsidRDefault="001E639B" w:rsidP="00615464">
            <w:pPr>
              <w:widowControl w:val="0"/>
              <w:spacing w:line="240" w:lineRule="auto"/>
              <w:ind w:right="0"/>
              <w:jc w:val="center"/>
              <w:rPr>
                <w:b/>
                <w:sz w:val="24"/>
                <w:szCs w:val="24"/>
              </w:rPr>
            </w:pP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30B5D9" w14:textId="3C6009AF"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ABD09B7" w14:textId="77777777" w:rsidR="001E639B" w:rsidRPr="009204C8" w:rsidRDefault="001E639B" w:rsidP="00615464">
            <w:pPr>
              <w:widowControl w:val="0"/>
              <w:spacing w:line="240" w:lineRule="auto"/>
              <w:ind w:right="0"/>
              <w:jc w:val="center"/>
              <w:rPr>
                <w:b/>
                <w:sz w:val="24"/>
                <w:szCs w:val="24"/>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2AA10C" w14:textId="4B605D82"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7134F4" w14:textId="4AF02363"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1096E8C"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E2DF15" w14:textId="798A5AAA"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794E399" w14:textId="4BC51375"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EC3C8C"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DBAA24" w14:textId="62885854"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1AF469"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51EFEA4"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11BB0A6" w14:textId="23B16CC7"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DA0419" w14:textId="77777777" w:rsidR="001E639B" w:rsidRPr="009204C8" w:rsidRDefault="001E639B" w:rsidP="00615464">
            <w:pPr>
              <w:widowControl w:val="0"/>
              <w:spacing w:line="240" w:lineRule="auto"/>
              <w:ind w:right="0"/>
              <w:jc w:val="center"/>
              <w:rPr>
                <w:b/>
                <w:sz w:val="24"/>
                <w:szCs w:val="24"/>
              </w:rPr>
            </w:pPr>
          </w:p>
        </w:tc>
      </w:tr>
      <w:tr w:rsidR="009D7E6E" w:rsidRPr="009204C8" w14:paraId="391F0848" w14:textId="77777777" w:rsidTr="00831D7E">
        <w:trPr>
          <w:trHeight w:val="20"/>
          <w:jc w:val="center"/>
        </w:trPr>
        <w:tc>
          <w:tcPr>
            <w:tcW w:w="19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14F1F29" w14:textId="2CCDAFCD" w:rsidR="001E639B" w:rsidRPr="00831D7E" w:rsidRDefault="001E639B" w:rsidP="00615464">
            <w:pPr>
              <w:widowControl w:val="0"/>
              <w:spacing w:line="240" w:lineRule="auto"/>
              <w:ind w:right="0"/>
              <w:jc w:val="both"/>
              <w:rPr>
                <w:b/>
                <w:color w:val="FF0000"/>
                <w:sz w:val="22"/>
                <w:szCs w:val="22"/>
              </w:rPr>
            </w:pPr>
            <w:r w:rsidRPr="00831D7E">
              <w:rPr>
                <w:b/>
                <w:sz w:val="22"/>
                <w:szCs w:val="22"/>
              </w:rPr>
              <w:t>РН15.</w:t>
            </w:r>
            <w:r w:rsidRPr="00831D7E">
              <w:rPr>
                <w:sz w:val="22"/>
                <w:szCs w:val="22"/>
              </w:rPr>
              <w:t xml:space="preserve"> Аналізувати та  узагальнювати необхідну інформацію з різних джерел та ресурсів для розв’язання професійних задач з урахуванням сучасних досягнень інформаційних технологій.</w:t>
            </w:r>
          </w:p>
        </w:tc>
        <w:tc>
          <w:tcPr>
            <w:tcW w:w="18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6B324D" w14:textId="304EBB27"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75759D" w14:textId="77777777" w:rsidR="001E639B" w:rsidRPr="009204C8" w:rsidRDefault="001E639B" w:rsidP="00615464">
            <w:pPr>
              <w:widowControl w:val="0"/>
              <w:spacing w:line="240" w:lineRule="auto"/>
              <w:ind w:right="0"/>
              <w:jc w:val="center"/>
              <w:rPr>
                <w:b/>
                <w:sz w:val="24"/>
                <w:szCs w:val="24"/>
              </w:rPr>
            </w:pPr>
          </w:p>
        </w:tc>
        <w:tc>
          <w:tcPr>
            <w:tcW w:w="19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2DC002" w14:textId="576E9CCF"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6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2BDA80" w14:textId="4982A2A4"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26A4F2C" w14:textId="77777777" w:rsidR="001E639B" w:rsidRPr="009204C8" w:rsidRDefault="001E639B" w:rsidP="00615464">
            <w:pPr>
              <w:widowControl w:val="0"/>
              <w:spacing w:line="240" w:lineRule="auto"/>
              <w:ind w:right="0"/>
              <w:jc w:val="center"/>
              <w:rPr>
                <w:b/>
                <w:sz w:val="24"/>
                <w:szCs w:val="24"/>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36C0953" w14:textId="33A64791"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7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AE93CB" w14:textId="0D14654A"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E6886AC" w14:textId="627E72AA"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03499B" w14:textId="2801D919" w:rsidR="001E639B" w:rsidRPr="009204C8" w:rsidRDefault="001E639B" w:rsidP="00615464">
            <w:pPr>
              <w:widowControl w:val="0"/>
              <w:spacing w:line="240" w:lineRule="auto"/>
              <w:ind w:right="0"/>
              <w:jc w:val="center"/>
              <w:rPr>
                <w:b/>
                <w:sz w:val="24"/>
                <w:szCs w:val="24"/>
              </w:rPr>
            </w:pPr>
            <w:r w:rsidRPr="009204C8">
              <w:rPr>
                <w:b/>
                <w:sz w:val="24"/>
                <w:szCs w:val="24"/>
              </w:rPr>
              <w:t>+</w:t>
            </w: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2B7FF9"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D943ED"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50FDE72"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CD5A54A"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B32D49D"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133E84" w14:textId="77777777" w:rsidR="001E639B" w:rsidRPr="009204C8" w:rsidRDefault="001E639B" w:rsidP="00615464">
            <w:pPr>
              <w:widowControl w:val="0"/>
              <w:spacing w:line="240" w:lineRule="auto"/>
              <w:ind w:right="0"/>
              <w:jc w:val="center"/>
              <w:rPr>
                <w:b/>
                <w:sz w:val="24"/>
                <w:szCs w:val="24"/>
              </w:rPr>
            </w:pPr>
          </w:p>
        </w:tc>
        <w:tc>
          <w:tcPr>
            <w:tcW w:w="18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551F942" w14:textId="77777777" w:rsidR="001E639B" w:rsidRPr="009204C8" w:rsidRDefault="001E639B" w:rsidP="00615464">
            <w:pPr>
              <w:widowControl w:val="0"/>
              <w:spacing w:line="240" w:lineRule="auto"/>
              <w:ind w:right="0"/>
              <w:jc w:val="center"/>
              <w:rPr>
                <w:b/>
                <w:sz w:val="24"/>
                <w:szCs w:val="24"/>
              </w:rPr>
            </w:pPr>
          </w:p>
        </w:tc>
        <w:tc>
          <w:tcPr>
            <w:tcW w:w="18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15CCC29" w14:textId="77777777" w:rsidR="001E639B" w:rsidRPr="009204C8" w:rsidRDefault="001E639B" w:rsidP="00615464">
            <w:pPr>
              <w:widowControl w:val="0"/>
              <w:spacing w:line="240" w:lineRule="auto"/>
              <w:ind w:right="0"/>
              <w:jc w:val="center"/>
              <w:rPr>
                <w:b/>
                <w:sz w:val="24"/>
                <w:szCs w:val="24"/>
              </w:rPr>
            </w:pPr>
          </w:p>
        </w:tc>
      </w:tr>
    </w:tbl>
    <w:p w14:paraId="00000244" w14:textId="13B3D587" w:rsidR="003400EA" w:rsidRPr="009204C8" w:rsidRDefault="003400EA" w:rsidP="00615464">
      <w:pPr>
        <w:spacing w:line="240" w:lineRule="auto"/>
        <w:ind w:right="0"/>
      </w:pPr>
    </w:p>
    <w:p w14:paraId="0CC50F47" w14:textId="77777777" w:rsidR="000C364A" w:rsidRPr="009204C8" w:rsidRDefault="000C364A">
      <w:pPr>
        <w:spacing w:line="240" w:lineRule="auto"/>
        <w:ind w:right="0"/>
      </w:pPr>
    </w:p>
    <w:sectPr w:rsidR="000C364A" w:rsidRPr="009204C8">
      <w:pgSz w:w="16834" w:h="11909" w:orient="landscape"/>
      <w:pgMar w:top="1134" w:right="851" w:bottom="567" w:left="1418"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352" w16cid:durableId="24D3B90F"/>
  <w16cid:commentId w16cid:paraId="00000353" w16cid:durableId="24D3B90D"/>
  <w16cid:commentId w16cid:paraId="0000034F" w16cid:durableId="24D3B90B"/>
  <w16cid:commentId w16cid:paraId="0000034C" w16cid:durableId="24D3B90A"/>
  <w16cid:commentId w16cid:paraId="00000350" w16cid:durableId="24D3B909"/>
  <w16cid:commentId w16cid:paraId="00000351" w16cid:durableId="24D3B908"/>
  <w16cid:commentId w16cid:paraId="00000355" w16cid:durableId="24D3B907"/>
  <w16cid:commentId w16cid:paraId="00000354" w16cid:durableId="24D3B906"/>
  <w16cid:commentId w16cid:paraId="1A9196F7" w16cid:durableId="24D3BC36"/>
  <w16cid:commentId w16cid:paraId="34B0492E" w16cid:durableId="24D3BDF8"/>
  <w16cid:commentId w16cid:paraId="51673A4D" w16cid:durableId="24D3BC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2EF44" w14:textId="77777777" w:rsidR="00892136" w:rsidRDefault="00892136">
      <w:pPr>
        <w:spacing w:line="240" w:lineRule="auto"/>
      </w:pPr>
      <w:r>
        <w:separator/>
      </w:r>
    </w:p>
  </w:endnote>
  <w:endnote w:type="continuationSeparator" w:id="0">
    <w:p w14:paraId="096CDE9E" w14:textId="77777777" w:rsidR="00892136" w:rsidRDefault="00892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C23E3" w14:textId="77777777" w:rsidR="00892136" w:rsidRDefault="00892136">
      <w:pPr>
        <w:spacing w:line="240" w:lineRule="auto"/>
      </w:pPr>
      <w:r>
        <w:separator/>
      </w:r>
    </w:p>
  </w:footnote>
  <w:footnote w:type="continuationSeparator" w:id="0">
    <w:p w14:paraId="1B1612F9" w14:textId="77777777" w:rsidR="00892136" w:rsidRDefault="008921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4B" w14:textId="5DA57F2B" w:rsidR="009D33F6" w:rsidRDefault="009D33F6">
    <w:pPr>
      <w:pBdr>
        <w:top w:val="nil"/>
        <w:left w:val="nil"/>
        <w:bottom w:val="nil"/>
        <w:right w:val="nil"/>
        <w:between w:val="nil"/>
      </w:pBdr>
      <w:tabs>
        <w:tab w:val="center" w:pos="4819"/>
        <w:tab w:val="right" w:pos="9639"/>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F22C7D">
      <w:rPr>
        <w:noProof/>
        <w:color w:val="000000"/>
      </w:rPr>
      <w:t>17</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37E1"/>
    <w:multiLevelType w:val="multilevel"/>
    <w:tmpl w:val="05C0027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620B54"/>
    <w:multiLevelType w:val="multilevel"/>
    <w:tmpl w:val="8C9820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EA"/>
    <w:rsid w:val="000C364A"/>
    <w:rsid w:val="000C4699"/>
    <w:rsid w:val="001E639B"/>
    <w:rsid w:val="00271235"/>
    <w:rsid w:val="0030375D"/>
    <w:rsid w:val="003400EA"/>
    <w:rsid w:val="003B7FB7"/>
    <w:rsid w:val="003C7A69"/>
    <w:rsid w:val="004D08B9"/>
    <w:rsid w:val="00550477"/>
    <w:rsid w:val="00560076"/>
    <w:rsid w:val="00615464"/>
    <w:rsid w:val="00831D7E"/>
    <w:rsid w:val="00892136"/>
    <w:rsid w:val="009204C8"/>
    <w:rsid w:val="009C6F9C"/>
    <w:rsid w:val="009D33F6"/>
    <w:rsid w:val="009D7E6E"/>
    <w:rsid w:val="00AD1E18"/>
    <w:rsid w:val="00AE08E4"/>
    <w:rsid w:val="00B25774"/>
    <w:rsid w:val="00B41899"/>
    <w:rsid w:val="00BE3931"/>
    <w:rsid w:val="00E72213"/>
    <w:rsid w:val="00F22C7D"/>
    <w:rsid w:val="00F53737"/>
    <w:rsid w:val="00F7157A"/>
    <w:rsid w:val="00F903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D479"/>
  <w15:docId w15:val="{0307CDCA-8581-472C-8A63-20601193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UA" w:eastAsia="uk-UA" w:bidi="ar-SA"/>
      </w:rPr>
    </w:rPrDefault>
    <w:pPrDefault>
      <w:pPr>
        <w:spacing w:line="480" w:lineRule="auto"/>
        <w:ind w:right="56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55F"/>
  </w:style>
  <w:style w:type="paragraph" w:styleId="1">
    <w:name w:val="heading 1"/>
    <w:basedOn w:val="a"/>
    <w:next w:val="a"/>
    <w:uiPriority w:val="9"/>
    <w:qFormat/>
    <w:rsid w:val="0046455F"/>
    <w:pPr>
      <w:keepNext/>
      <w:keepLines/>
      <w:spacing w:before="400" w:after="120"/>
      <w:outlineLvl w:val="0"/>
    </w:pPr>
    <w:rPr>
      <w:b/>
      <w:sz w:val="32"/>
      <w:szCs w:val="32"/>
    </w:rPr>
  </w:style>
  <w:style w:type="paragraph" w:styleId="2">
    <w:name w:val="heading 2"/>
    <w:basedOn w:val="a"/>
    <w:next w:val="a"/>
    <w:uiPriority w:val="9"/>
    <w:semiHidden/>
    <w:unhideWhenUsed/>
    <w:qFormat/>
    <w:rsid w:val="0046455F"/>
    <w:pPr>
      <w:keepNext/>
      <w:keepLines/>
      <w:spacing w:before="360" w:after="120"/>
      <w:outlineLvl w:val="1"/>
    </w:pPr>
    <w:rPr>
      <w:sz w:val="32"/>
      <w:szCs w:val="32"/>
    </w:rPr>
  </w:style>
  <w:style w:type="paragraph" w:styleId="3">
    <w:name w:val="heading 3"/>
    <w:basedOn w:val="a"/>
    <w:next w:val="a"/>
    <w:uiPriority w:val="9"/>
    <w:semiHidden/>
    <w:unhideWhenUsed/>
    <w:qFormat/>
    <w:rsid w:val="0046455F"/>
    <w:pPr>
      <w:keepNext/>
      <w:keepLines/>
      <w:spacing w:before="320" w:after="80"/>
      <w:outlineLvl w:val="2"/>
    </w:pPr>
    <w:rPr>
      <w:color w:val="434343"/>
    </w:rPr>
  </w:style>
  <w:style w:type="paragraph" w:styleId="4">
    <w:name w:val="heading 4"/>
    <w:basedOn w:val="a"/>
    <w:next w:val="a"/>
    <w:uiPriority w:val="9"/>
    <w:semiHidden/>
    <w:unhideWhenUsed/>
    <w:qFormat/>
    <w:rsid w:val="0046455F"/>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46455F"/>
    <w:pPr>
      <w:keepNext/>
      <w:keepLines/>
      <w:spacing w:before="240" w:after="80"/>
      <w:outlineLvl w:val="4"/>
    </w:pPr>
    <w:rPr>
      <w:color w:val="666666"/>
      <w:sz w:val="22"/>
      <w:szCs w:val="22"/>
    </w:rPr>
  </w:style>
  <w:style w:type="paragraph" w:styleId="6">
    <w:name w:val="heading 6"/>
    <w:basedOn w:val="a"/>
    <w:next w:val="a"/>
    <w:uiPriority w:val="9"/>
    <w:semiHidden/>
    <w:unhideWhenUsed/>
    <w:qFormat/>
    <w:rsid w:val="0046455F"/>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46455F"/>
    <w:pPr>
      <w:keepNext/>
      <w:keepLines/>
      <w:spacing w:after="60"/>
    </w:pPr>
    <w:rPr>
      <w:sz w:val="52"/>
      <w:szCs w:val="52"/>
    </w:rPr>
  </w:style>
  <w:style w:type="table" w:customStyle="1" w:styleId="TableNormal0">
    <w:name w:val="Table Normal"/>
    <w:rsid w:val="0046455F"/>
    <w:tblPr>
      <w:tblCellMar>
        <w:top w:w="0" w:type="dxa"/>
        <w:left w:w="0" w:type="dxa"/>
        <w:bottom w:w="0" w:type="dxa"/>
        <w:right w:w="0" w:type="dxa"/>
      </w:tblCellMar>
    </w:tblPr>
  </w:style>
  <w:style w:type="table" w:customStyle="1" w:styleId="TableNormal1">
    <w:name w:val="Table Normal"/>
    <w:rsid w:val="0046455F"/>
    <w:tblPr>
      <w:tblCellMar>
        <w:top w:w="0" w:type="dxa"/>
        <w:left w:w="0" w:type="dxa"/>
        <w:bottom w:w="0" w:type="dxa"/>
        <w:right w:w="0" w:type="dxa"/>
      </w:tblCellMar>
    </w:tblPr>
  </w:style>
  <w:style w:type="table" w:customStyle="1" w:styleId="TableNormal2">
    <w:name w:val="Table Normal"/>
    <w:rsid w:val="0046455F"/>
    <w:tblPr>
      <w:tblCellMar>
        <w:top w:w="0" w:type="dxa"/>
        <w:left w:w="0" w:type="dxa"/>
        <w:bottom w:w="0" w:type="dxa"/>
        <w:right w:w="0" w:type="dxa"/>
      </w:tblCellMar>
    </w:tblPr>
  </w:style>
  <w:style w:type="table" w:customStyle="1" w:styleId="TableNormal3">
    <w:name w:val="Table Normal"/>
    <w:rsid w:val="0046455F"/>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pPr>
    <w:rPr>
      <w:rFonts w:ascii="Arial" w:eastAsia="Arial" w:hAnsi="Arial" w:cs="Arial"/>
      <w:color w:val="666666"/>
      <w:sz w:val="30"/>
      <w:szCs w:val="30"/>
    </w:rPr>
  </w:style>
  <w:style w:type="table" w:customStyle="1" w:styleId="a5">
    <w:basedOn w:val="TableNormal3"/>
    <w:rsid w:val="0046455F"/>
    <w:tblPr>
      <w:tblStyleRowBandSize w:val="1"/>
      <w:tblStyleColBandSize w:val="1"/>
      <w:tblCellMar>
        <w:top w:w="100" w:type="dxa"/>
        <w:left w:w="100" w:type="dxa"/>
        <w:bottom w:w="100" w:type="dxa"/>
        <w:right w:w="100" w:type="dxa"/>
      </w:tblCellMar>
    </w:tblPr>
  </w:style>
  <w:style w:type="table" w:customStyle="1" w:styleId="a6">
    <w:basedOn w:val="TableNormal3"/>
    <w:rsid w:val="0046455F"/>
    <w:tblPr>
      <w:tblStyleRowBandSize w:val="1"/>
      <w:tblStyleColBandSize w:val="1"/>
      <w:tblCellMar>
        <w:top w:w="100" w:type="dxa"/>
        <w:left w:w="100" w:type="dxa"/>
        <w:bottom w:w="100" w:type="dxa"/>
        <w:right w:w="100" w:type="dxa"/>
      </w:tblCellMar>
    </w:tblPr>
  </w:style>
  <w:style w:type="table" w:customStyle="1" w:styleId="a7">
    <w:basedOn w:val="TableNormal3"/>
    <w:rsid w:val="0046455F"/>
    <w:tblPr>
      <w:tblStyleRowBandSize w:val="1"/>
      <w:tblStyleColBandSize w:val="1"/>
      <w:tblCellMar>
        <w:top w:w="100" w:type="dxa"/>
        <w:left w:w="100" w:type="dxa"/>
        <w:bottom w:w="100" w:type="dxa"/>
        <w:right w:w="100" w:type="dxa"/>
      </w:tblCellMar>
    </w:tblPr>
  </w:style>
  <w:style w:type="table" w:customStyle="1" w:styleId="a8">
    <w:basedOn w:val="TableNormal3"/>
    <w:rsid w:val="0046455F"/>
    <w:tblPr>
      <w:tblStyleRowBandSize w:val="1"/>
      <w:tblStyleColBandSize w:val="1"/>
      <w:tblCellMar>
        <w:top w:w="100" w:type="dxa"/>
        <w:left w:w="100" w:type="dxa"/>
        <w:bottom w:w="100" w:type="dxa"/>
        <w:right w:w="100" w:type="dxa"/>
      </w:tblCellMar>
    </w:tblPr>
  </w:style>
  <w:style w:type="table" w:customStyle="1" w:styleId="a9">
    <w:basedOn w:val="TableNormal3"/>
    <w:rsid w:val="0046455F"/>
    <w:tblPr>
      <w:tblStyleRowBandSize w:val="1"/>
      <w:tblStyleColBandSize w:val="1"/>
      <w:tblCellMar>
        <w:top w:w="100" w:type="dxa"/>
        <w:left w:w="100" w:type="dxa"/>
        <w:bottom w:w="100" w:type="dxa"/>
        <w:right w:w="100" w:type="dxa"/>
      </w:tblCellMar>
    </w:tblPr>
  </w:style>
  <w:style w:type="table" w:customStyle="1" w:styleId="aa">
    <w:basedOn w:val="TableNormal3"/>
    <w:rsid w:val="0046455F"/>
    <w:tblPr>
      <w:tblStyleRowBandSize w:val="1"/>
      <w:tblStyleColBandSize w:val="1"/>
      <w:tblCellMar>
        <w:top w:w="100" w:type="dxa"/>
        <w:left w:w="100" w:type="dxa"/>
        <w:bottom w:w="100" w:type="dxa"/>
        <w:right w:w="100" w:type="dxa"/>
      </w:tblCellMar>
    </w:tblPr>
  </w:style>
  <w:style w:type="table" w:customStyle="1" w:styleId="ab">
    <w:basedOn w:val="TableNormal3"/>
    <w:rsid w:val="0046455F"/>
    <w:tblPr>
      <w:tblStyleRowBandSize w:val="1"/>
      <w:tblStyleColBandSize w:val="1"/>
      <w:tblCellMar>
        <w:top w:w="100" w:type="dxa"/>
        <w:left w:w="100" w:type="dxa"/>
        <w:bottom w:w="100" w:type="dxa"/>
        <w:right w:w="100" w:type="dxa"/>
      </w:tblCellMar>
    </w:tblPr>
  </w:style>
  <w:style w:type="table" w:customStyle="1" w:styleId="ac">
    <w:basedOn w:val="TableNormal3"/>
    <w:rsid w:val="0046455F"/>
    <w:tblPr>
      <w:tblStyleRowBandSize w:val="1"/>
      <w:tblStyleColBandSize w:val="1"/>
      <w:tblCellMar>
        <w:top w:w="100" w:type="dxa"/>
        <w:left w:w="100" w:type="dxa"/>
        <w:bottom w:w="100" w:type="dxa"/>
        <w:right w:w="100" w:type="dxa"/>
      </w:tblCellMar>
    </w:tblPr>
  </w:style>
  <w:style w:type="character" w:styleId="ad">
    <w:name w:val="Hyperlink"/>
    <w:basedOn w:val="a0"/>
    <w:uiPriority w:val="99"/>
    <w:unhideWhenUsed/>
    <w:rsid w:val="00B83446"/>
    <w:rPr>
      <w:color w:val="0000FF" w:themeColor="hyperlink"/>
      <w:u w:val="single"/>
    </w:rPr>
  </w:style>
  <w:style w:type="character" w:customStyle="1" w:styleId="10">
    <w:name w:val="Незакрита згадка1"/>
    <w:basedOn w:val="a0"/>
    <w:uiPriority w:val="99"/>
    <w:semiHidden/>
    <w:unhideWhenUsed/>
    <w:rsid w:val="00B83446"/>
    <w:rPr>
      <w:color w:val="605E5C"/>
      <w:shd w:val="clear" w:color="auto" w:fill="E1DFDD"/>
    </w:rPr>
  </w:style>
  <w:style w:type="paragraph" w:styleId="ae">
    <w:name w:val="header"/>
    <w:basedOn w:val="a"/>
    <w:link w:val="af"/>
    <w:uiPriority w:val="99"/>
    <w:unhideWhenUsed/>
    <w:rsid w:val="004E4A2E"/>
    <w:pPr>
      <w:tabs>
        <w:tab w:val="center" w:pos="4819"/>
        <w:tab w:val="right" w:pos="9639"/>
      </w:tabs>
      <w:spacing w:line="240" w:lineRule="auto"/>
    </w:pPr>
  </w:style>
  <w:style w:type="character" w:customStyle="1" w:styleId="af">
    <w:name w:val="Верхній колонтитул Знак"/>
    <w:basedOn w:val="a0"/>
    <w:link w:val="ae"/>
    <w:uiPriority w:val="99"/>
    <w:rsid w:val="004E4A2E"/>
  </w:style>
  <w:style w:type="paragraph" w:styleId="af0">
    <w:name w:val="footer"/>
    <w:basedOn w:val="a"/>
    <w:link w:val="af1"/>
    <w:uiPriority w:val="99"/>
    <w:unhideWhenUsed/>
    <w:rsid w:val="004E4A2E"/>
    <w:pPr>
      <w:tabs>
        <w:tab w:val="center" w:pos="4819"/>
        <w:tab w:val="right" w:pos="9639"/>
      </w:tabs>
      <w:spacing w:line="240" w:lineRule="auto"/>
    </w:pPr>
  </w:style>
  <w:style w:type="character" w:customStyle="1" w:styleId="af1">
    <w:name w:val="Нижній колонтитул Знак"/>
    <w:basedOn w:val="a0"/>
    <w:link w:val="af0"/>
    <w:uiPriority w:val="99"/>
    <w:rsid w:val="004E4A2E"/>
  </w:style>
  <w:style w:type="table" w:customStyle="1" w:styleId="af2">
    <w:basedOn w:val="TableNormal3"/>
    <w:rsid w:val="0046455F"/>
    <w:tblPr>
      <w:tblStyleRowBandSize w:val="1"/>
      <w:tblStyleColBandSize w:val="1"/>
      <w:tblCellMar>
        <w:top w:w="100" w:type="dxa"/>
        <w:left w:w="100" w:type="dxa"/>
        <w:bottom w:w="100" w:type="dxa"/>
        <w:right w:w="100" w:type="dxa"/>
      </w:tblCellMar>
    </w:tblPr>
  </w:style>
  <w:style w:type="table" w:customStyle="1" w:styleId="af3">
    <w:basedOn w:val="TableNormal3"/>
    <w:rsid w:val="0046455F"/>
    <w:tblPr>
      <w:tblStyleRowBandSize w:val="1"/>
      <w:tblStyleColBandSize w:val="1"/>
      <w:tblCellMar>
        <w:top w:w="100" w:type="dxa"/>
        <w:left w:w="100" w:type="dxa"/>
        <w:bottom w:w="100" w:type="dxa"/>
        <w:right w:w="100" w:type="dxa"/>
      </w:tblCellMar>
    </w:tblPr>
  </w:style>
  <w:style w:type="table" w:customStyle="1" w:styleId="af4">
    <w:basedOn w:val="TableNormal3"/>
    <w:rsid w:val="0046455F"/>
    <w:tblPr>
      <w:tblStyleRowBandSize w:val="1"/>
      <w:tblStyleColBandSize w:val="1"/>
      <w:tblCellMar>
        <w:top w:w="100" w:type="dxa"/>
        <w:left w:w="100" w:type="dxa"/>
        <w:bottom w:w="100" w:type="dxa"/>
        <w:right w:w="100" w:type="dxa"/>
      </w:tblCellMar>
    </w:tblPr>
  </w:style>
  <w:style w:type="table" w:customStyle="1" w:styleId="af5">
    <w:basedOn w:val="TableNormal3"/>
    <w:rsid w:val="0046455F"/>
    <w:tblPr>
      <w:tblStyleRowBandSize w:val="1"/>
      <w:tblStyleColBandSize w:val="1"/>
      <w:tblCellMar>
        <w:top w:w="100" w:type="dxa"/>
        <w:left w:w="100" w:type="dxa"/>
        <w:bottom w:w="100" w:type="dxa"/>
        <w:right w:w="100" w:type="dxa"/>
      </w:tblCellMar>
    </w:tblPr>
  </w:style>
  <w:style w:type="table" w:customStyle="1" w:styleId="af6">
    <w:basedOn w:val="TableNormal3"/>
    <w:rsid w:val="0046455F"/>
    <w:tblPr>
      <w:tblStyleRowBandSize w:val="1"/>
      <w:tblStyleColBandSize w:val="1"/>
      <w:tblCellMar>
        <w:top w:w="100" w:type="dxa"/>
        <w:left w:w="100" w:type="dxa"/>
        <w:bottom w:w="100" w:type="dxa"/>
        <w:right w:w="100" w:type="dxa"/>
      </w:tblCellMar>
    </w:tblPr>
  </w:style>
  <w:style w:type="table" w:customStyle="1" w:styleId="af7">
    <w:basedOn w:val="TableNormal3"/>
    <w:rsid w:val="0046455F"/>
    <w:tblPr>
      <w:tblStyleRowBandSize w:val="1"/>
      <w:tblStyleColBandSize w:val="1"/>
      <w:tblCellMar>
        <w:top w:w="100" w:type="dxa"/>
        <w:left w:w="100" w:type="dxa"/>
        <w:bottom w:w="100" w:type="dxa"/>
        <w:right w:w="100" w:type="dxa"/>
      </w:tblCellMar>
    </w:tblPr>
  </w:style>
  <w:style w:type="table" w:customStyle="1" w:styleId="af8">
    <w:basedOn w:val="TableNormal3"/>
    <w:rsid w:val="0046455F"/>
    <w:tblPr>
      <w:tblStyleRowBandSize w:val="1"/>
      <w:tblStyleColBandSize w:val="1"/>
      <w:tblCellMar>
        <w:top w:w="100" w:type="dxa"/>
        <w:left w:w="100" w:type="dxa"/>
        <w:bottom w:w="100" w:type="dxa"/>
        <w:right w:w="100" w:type="dxa"/>
      </w:tblCellMar>
    </w:tblPr>
  </w:style>
  <w:style w:type="table" w:customStyle="1" w:styleId="af9">
    <w:basedOn w:val="TableNormal3"/>
    <w:rsid w:val="0046455F"/>
    <w:tblPr>
      <w:tblStyleRowBandSize w:val="1"/>
      <w:tblStyleColBandSize w:val="1"/>
      <w:tblCellMar>
        <w:top w:w="100" w:type="dxa"/>
        <w:left w:w="100" w:type="dxa"/>
        <w:bottom w:w="100" w:type="dxa"/>
        <w:right w:w="100" w:type="dxa"/>
      </w:tblCellMar>
    </w:tblPr>
  </w:style>
  <w:style w:type="table" w:customStyle="1" w:styleId="afa">
    <w:basedOn w:val="TableNormal3"/>
    <w:rsid w:val="0046455F"/>
    <w:tblPr>
      <w:tblStyleRowBandSize w:val="1"/>
      <w:tblStyleColBandSize w:val="1"/>
      <w:tblCellMar>
        <w:top w:w="100" w:type="dxa"/>
        <w:left w:w="100" w:type="dxa"/>
        <w:bottom w:w="100" w:type="dxa"/>
        <w:right w:w="100" w:type="dxa"/>
      </w:tblCellMar>
    </w:tblPr>
  </w:style>
  <w:style w:type="table" w:customStyle="1" w:styleId="afb">
    <w:basedOn w:val="TableNormal3"/>
    <w:rsid w:val="0046455F"/>
    <w:tblPr>
      <w:tblStyleRowBandSize w:val="1"/>
      <w:tblStyleColBandSize w:val="1"/>
      <w:tblCellMar>
        <w:top w:w="100" w:type="dxa"/>
        <w:left w:w="100" w:type="dxa"/>
        <w:bottom w:w="100" w:type="dxa"/>
        <w:right w:w="100" w:type="dxa"/>
      </w:tblCellMar>
    </w:tblPr>
  </w:style>
  <w:style w:type="table" w:customStyle="1" w:styleId="afc">
    <w:basedOn w:val="TableNormal3"/>
    <w:rsid w:val="0046455F"/>
    <w:tblPr>
      <w:tblStyleRowBandSize w:val="1"/>
      <w:tblStyleColBandSize w:val="1"/>
      <w:tblCellMar>
        <w:top w:w="100" w:type="dxa"/>
        <w:left w:w="100" w:type="dxa"/>
        <w:bottom w:w="100" w:type="dxa"/>
        <w:right w:w="100" w:type="dxa"/>
      </w:tblCellMar>
    </w:tblPr>
  </w:style>
  <w:style w:type="table" w:customStyle="1" w:styleId="afd">
    <w:basedOn w:val="TableNormal3"/>
    <w:rsid w:val="0046455F"/>
    <w:tblPr>
      <w:tblStyleRowBandSize w:val="1"/>
      <w:tblStyleColBandSize w:val="1"/>
      <w:tblCellMar>
        <w:top w:w="100" w:type="dxa"/>
        <w:left w:w="100" w:type="dxa"/>
        <w:bottom w:w="100" w:type="dxa"/>
        <w:right w:w="100" w:type="dxa"/>
      </w:tblCellMar>
    </w:tblPr>
  </w:style>
  <w:style w:type="table" w:customStyle="1" w:styleId="afe">
    <w:basedOn w:val="TableNormal3"/>
    <w:rsid w:val="0046455F"/>
    <w:tblPr>
      <w:tblStyleRowBandSize w:val="1"/>
      <w:tblStyleColBandSize w:val="1"/>
      <w:tblCellMar>
        <w:top w:w="100" w:type="dxa"/>
        <w:left w:w="100" w:type="dxa"/>
        <w:bottom w:w="100" w:type="dxa"/>
        <w:right w:w="100" w:type="dxa"/>
      </w:tblCellMar>
    </w:tblPr>
  </w:style>
  <w:style w:type="table" w:customStyle="1" w:styleId="aff">
    <w:basedOn w:val="TableNormal3"/>
    <w:rsid w:val="0046455F"/>
    <w:tblPr>
      <w:tblStyleRowBandSize w:val="1"/>
      <w:tblStyleColBandSize w:val="1"/>
      <w:tblCellMar>
        <w:top w:w="100" w:type="dxa"/>
        <w:left w:w="100" w:type="dxa"/>
        <w:bottom w:w="100" w:type="dxa"/>
        <w:right w:w="100" w:type="dxa"/>
      </w:tblCellMar>
    </w:tblPr>
  </w:style>
  <w:style w:type="table" w:customStyle="1" w:styleId="aff0">
    <w:basedOn w:val="TableNormal3"/>
    <w:rsid w:val="0046455F"/>
    <w:tblPr>
      <w:tblStyleRowBandSize w:val="1"/>
      <w:tblStyleColBandSize w:val="1"/>
      <w:tblCellMar>
        <w:top w:w="100" w:type="dxa"/>
        <w:left w:w="100" w:type="dxa"/>
        <w:bottom w:w="100" w:type="dxa"/>
        <w:right w:w="100" w:type="dxa"/>
      </w:tblCellMar>
    </w:tblPr>
  </w:style>
  <w:style w:type="table" w:customStyle="1" w:styleId="aff1">
    <w:basedOn w:val="TableNormal3"/>
    <w:rsid w:val="0046455F"/>
    <w:tblPr>
      <w:tblStyleRowBandSize w:val="1"/>
      <w:tblStyleColBandSize w:val="1"/>
      <w:tblCellMar>
        <w:top w:w="100" w:type="dxa"/>
        <w:left w:w="100" w:type="dxa"/>
        <w:bottom w:w="100" w:type="dxa"/>
        <w:right w:w="100" w:type="dxa"/>
      </w:tblCellMar>
    </w:tblPr>
  </w:style>
  <w:style w:type="table" w:customStyle="1" w:styleId="aff2">
    <w:basedOn w:val="TableNormal3"/>
    <w:rsid w:val="0046455F"/>
    <w:tblPr>
      <w:tblStyleRowBandSize w:val="1"/>
      <w:tblStyleColBandSize w:val="1"/>
      <w:tblCellMar>
        <w:top w:w="100" w:type="dxa"/>
        <w:left w:w="100" w:type="dxa"/>
        <w:bottom w:w="100" w:type="dxa"/>
        <w:right w:w="100" w:type="dxa"/>
      </w:tblCellMar>
    </w:tblPr>
  </w:style>
  <w:style w:type="table" w:customStyle="1" w:styleId="aff3">
    <w:basedOn w:val="TableNormal3"/>
    <w:rsid w:val="0046455F"/>
    <w:tblPr>
      <w:tblStyleRowBandSize w:val="1"/>
      <w:tblStyleColBandSize w:val="1"/>
      <w:tblCellMar>
        <w:top w:w="100" w:type="dxa"/>
        <w:left w:w="100" w:type="dxa"/>
        <w:bottom w:w="100" w:type="dxa"/>
        <w:right w:w="100" w:type="dxa"/>
      </w:tblCellMar>
    </w:tblPr>
  </w:style>
  <w:style w:type="table" w:customStyle="1" w:styleId="aff4">
    <w:basedOn w:val="TableNormal3"/>
    <w:rsid w:val="0046455F"/>
    <w:tblPr>
      <w:tblStyleRowBandSize w:val="1"/>
      <w:tblStyleColBandSize w:val="1"/>
      <w:tblCellMar>
        <w:top w:w="100" w:type="dxa"/>
        <w:left w:w="100" w:type="dxa"/>
        <w:bottom w:w="100" w:type="dxa"/>
        <w:right w:w="100" w:type="dxa"/>
      </w:tblCellMar>
    </w:tblPr>
  </w:style>
  <w:style w:type="table" w:customStyle="1" w:styleId="aff5">
    <w:basedOn w:val="TableNormal3"/>
    <w:rsid w:val="0046455F"/>
    <w:tblPr>
      <w:tblStyleRowBandSize w:val="1"/>
      <w:tblStyleColBandSize w:val="1"/>
      <w:tblCellMar>
        <w:top w:w="100" w:type="dxa"/>
        <w:left w:w="100" w:type="dxa"/>
        <w:bottom w:w="100" w:type="dxa"/>
        <w:right w:w="100" w:type="dxa"/>
      </w:tblCellMar>
    </w:tblPr>
  </w:style>
  <w:style w:type="table" w:customStyle="1" w:styleId="aff6">
    <w:basedOn w:val="TableNormal3"/>
    <w:rsid w:val="0046455F"/>
    <w:tblPr>
      <w:tblStyleRowBandSize w:val="1"/>
      <w:tblStyleColBandSize w:val="1"/>
      <w:tblCellMar>
        <w:top w:w="100" w:type="dxa"/>
        <w:left w:w="100" w:type="dxa"/>
        <w:bottom w:w="100" w:type="dxa"/>
        <w:right w:w="100" w:type="dxa"/>
      </w:tblCellMar>
    </w:tblPr>
  </w:style>
  <w:style w:type="table" w:customStyle="1" w:styleId="aff7">
    <w:basedOn w:val="TableNormal3"/>
    <w:rsid w:val="0046455F"/>
    <w:tblPr>
      <w:tblStyleRowBandSize w:val="1"/>
      <w:tblStyleColBandSize w:val="1"/>
      <w:tblCellMar>
        <w:top w:w="100" w:type="dxa"/>
        <w:left w:w="100" w:type="dxa"/>
        <w:bottom w:w="100" w:type="dxa"/>
        <w:right w:w="100" w:type="dxa"/>
      </w:tblCellMar>
    </w:tblPr>
  </w:style>
  <w:style w:type="table" w:customStyle="1" w:styleId="aff8">
    <w:basedOn w:val="TableNormal3"/>
    <w:rsid w:val="0046455F"/>
    <w:tblPr>
      <w:tblStyleRowBandSize w:val="1"/>
      <w:tblStyleColBandSize w:val="1"/>
      <w:tblCellMar>
        <w:top w:w="100" w:type="dxa"/>
        <w:left w:w="100" w:type="dxa"/>
        <w:bottom w:w="100" w:type="dxa"/>
        <w:right w:w="100" w:type="dxa"/>
      </w:tblCellMar>
    </w:tblPr>
  </w:style>
  <w:style w:type="table" w:customStyle="1" w:styleId="aff9">
    <w:basedOn w:val="TableNormal3"/>
    <w:rsid w:val="0046455F"/>
    <w:tblPr>
      <w:tblStyleRowBandSize w:val="1"/>
      <w:tblStyleColBandSize w:val="1"/>
      <w:tblCellMar>
        <w:top w:w="100" w:type="dxa"/>
        <w:left w:w="100" w:type="dxa"/>
        <w:bottom w:w="100" w:type="dxa"/>
        <w:right w:w="100" w:type="dxa"/>
      </w:tblCellMar>
    </w:tblPr>
  </w:style>
  <w:style w:type="table" w:customStyle="1" w:styleId="affa">
    <w:basedOn w:val="TableNormal3"/>
    <w:rsid w:val="0046455F"/>
    <w:tblPr>
      <w:tblStyleRowBandSize w:val="1"/>
      <w:tblStyleColBandSize w:val="1"/>
      <w:tblCellMar>
        <w:top w:w="100" w:type="dxa"/>
        <w:left w:w="100" w:type="dxa"/>
        <w:bottom w:w="100" w:type="dxa"/>
        <w:right w:w="100" w:type="dxa"/>
      </w:tblCellMar>
    </w:tblPr>
  </w:style>
  <w:style w:type="table" w:customStyle="1" w:styleId="affb">
    <w:basedOn w:val="TableNormal3"/>
    <w:rsid w:val="0046455F"/>
    <w:tblPr>
      <w:tblStyleRowBandSize w:val="1"/>
      <w:tblStyleColBandSize w:val="1"/>
      <w:tblCellMar>
        <w:top w:w="100" w:type="dxa"/>
        <w:left w:w="100" w:type="dxa"/>
        <w:bottom w:w="100" w:type="dxa"/>
        <w:right w:w="100" w:type="dxa"/>
      </w:tblCellMar>
    </w:tblPr>
  </w:style>
  <w:style w:type="table" w:customStyle="1" w:styleId="affc">
    <w:basedOn w:val="TableNormal3"/>
    <w:rsid w:val="0046455F"/>
    <w:tblPr>
      <w:tblStyleRowBandSize w:val="1"/>
      <w:tblStyleColBandSize w:val="1"/>
      <w:tblCellMar>
        <w:top w:w="100" w:type="dxa"/>
        <w:left w:w="100" w:type="dxa"/>
        <w:bottom w:w="100" w:type="dxa"/>
        <w:right w:w="100" w:type="dxa"/>
      </w:tblCellMar>
    </w:tblPr>
  </w:style>
  <w:style w:type="table" w:customStyle="1" w:styleId="affd">
    <w:basedOn w:val="TableNormal3"/>
    <w:rsid w:val="0046455F"/>
    <w:tblPr>
      <w:tblStyleRowBandSize w:val="1"/>
      <w:tblStyleColBandSize w:val="1"/>
      <w:tblCellMar>
        <w:top w:w="100" w:type="dxa"/>
        <w:left w:w="100" w:type="dxa"/>
        <w:bottom w:w="100" w:type="dxa"/>
        <w:right w:w="100" w:type="dxa"/>
      </w:tblCellMar>
    </w:tblPr>
  </w:style>
  <w:style w:type="table" w:customStyle="1" w:styleId="affe">
    <w:basedOn w:val="TableNormal3"/>
    <w:rsid w:val="0046455F"/>
    <w:tblPr>
      <w:tblStyleRowBandSize w:val="1"/>
      <w:tblStyleColBandSize w:val="1"/>
      <w:tblCellMar>
        <w:top w:w="100" w:type="dxa"/>
        <w:left w:w="100" w:type="dxa"/>
        <w:bottom w:w="100" w:type="dxa"/>
        <w:right w:w="100" w:type="dxa"/>
      </w:tblCellMar>
    </w:tblPr>
  </w:style>
  <w:style w:type="table" w:customStyle="1" w:styleId="afff">
    <w:basedOn w:val="TableNormal3"/>
    <w:rsid w:val="0046455F"/>
    <w:tblPr>
      <w:tblStyleRowBandSize w:val="1"/>
      <w:tblStyleColBandSize w:val="1"/>
      <w:tblCellMar>
        <w:top w:w="100" w:type="dxa"/>
        <w:left w:w="100" w:type="dxa"/>
        <w:bottom w:w="100" w:type="dxa"/>
        <w:right w:w="100" w:type="dxa"/>
      </w:tblCellMar>
    </w:tblPr>
  </w:style>
  <w:style w:type="table" w:customStyle="1" w:styleId="afff0">
    <w:basedOn w:val="TableNormal3"/>
    <w:rsid w:val="0046455F"/>
    <w:tblPr>
      <w:tblStyleRowBandSize w:val="1"/>
      <w:tblStyleColBandSize w:val="1"/>
      <w:tblCellMar>
        <w:top w:w="100" w:type="dxa"/>
        <w:left w:w="100" w:type="dxa"/>
        <w:bottom w:w="100" w:type="dxa"/>
        <w:right w:w="100" w:type="dxa"/>
      </w:tblCellMar>
    </w:tblPr>
  </w:style>
  <w:style w:type="table" w:customStyle="1" w:styleId="afff1">
    <w:basedOn w:val="TableNormal3"/>
    <w:rsid w:val="0046455F"/>
    <w:tblPr>
      <w:tblStyleRowBandSize w:val="1"/>
      <w:tblStyleColBandSize w:val="1"/>
      <w:tblCellMar>
        <w:top w:w="100" w:type="dxa"/>
        <w:left w:w="100" w:type="dxa"/>
        <w:bottom w:w="100" w:type="dxa"/>
        <w:right w:w="100" w:type="dxa"/>
      </w:tblCellMar>
    </w:tblPr>
  </w:style>
  <w:style w:type="table" w:customStyle="1" w:styleId="afff2">
    <w:basedOn w:val="TableNormal3"/>
    <w:rsid w:val="0046455F"/>
    <w:tblPr>
      <w:tblStyleRowBandSize w:val="1"/>
      <w:tblStyleColBandSize w:val="1"/>
      <w:tblCellMar>
        <w:top w:w="100" w:type="dxa"/>
        <w:left w:w="100" w:type="dxa"/>
        <w:bottom w:w="100" w:type="dxa"/>
        <w:right w:w="100" w:type="dxa"/>
      </w:tblCellMar>
    </w:tblPr>
  </w:style>
  <w:style w:type="table" w:customStyle="1" w:styleId="afff3">
    <w:basedOn w:val="TableNormal3"/>
    <w:rsid w:val="0046455F"/>
    <w:tblPr>
      <w:tblStyleRowBandSize w:val="1"/>
      <w:tblStyleColBandSize w:val="1"/>
      <w:tblCellMar>
        <w:top w:w="100" w:type="dxa"/>
        <w:left w:w="100" w:type="dxa"/>
        <w:bottom w:w="100" w:type="dxa"/>
        <w:right w:w="100" w:type="dxa"/>
      </w:tblCellMar>
    </w:tblPr>
  </w:style>
  <w:style w:type="table" w:customStyle="1" w:styleId="afff4">
    <w:basedOn w:val="TableNormal3"/>
    <w:rsid w:val="0046455F"/>
    <w:tblPr>
      <w:tblStyleRowBandSize w:val="1"/>
      <w:tblStyleColBandSize w:val="1"/>
      <w:tblCellMar>
        <w:top w:w="100" w:type="dxa"/>
        <w:left w:w="100" w:type="dxa"/>
        <w:bottom w:w="100" w:type="dxa"/>
        <w:right w:w="100" w:type="dxa"/>
      </w:tblCellMar>
    </w:tblPr>
  </w:style>
  <w:style w:type="table" w:customStyle="1" w:styleId="afff5">
    <w:basedOn w:val="TableNormal3"/>
    <w:rsid w:val="0046455F"/>
    <w:tblPr>
      <w:tblStyleRowBandSize w:val="1"/>
      <w:tblStyleColBandSize w:val="1"/>
      <w:tblCellMar>
        <w:top w:w="100" w:type="dxa"/>
        <w:left w:w="100" w:type="dxa"/>
        <w:bottom w:w="100" w:type="dxa"/>
        <w:right w:w="100" w:type="dxa"/>
      </w:tblCellMar>
    </w:tblPr>
  </w:style>
  <w:style w:type="table" w:customStyle="1" w:styleId="afff6">
    <w:basedOn w:val="TableNormal3"/>
    <w:rsid w:val="0046455F"/>
    <w:tblPr>
      <w:tblStyleRowBandSize w:val="1"/>
      <w:tblStyleColBandSize w:val="1"/>
      <w:tblCellMar>
        <w:top w:w="100" w:type="dxa"/>
        <w:left w:w="100" w:type="dxa"/>
        <w:bottom w:w="100" w:type="dxa"/>
        <w:right w:w="100" w:type="dxa"/>
      </w:tblCellMar>
    </w:tblPr>
  </w:style>
  <w:style w:type="table" w:customStyle="1" w:styleId="afff7">
    <w:basedOn w:val="TableNormal3"/>
    <w:rsid w:val="0046455F"/>
    <w:tblPr>
      <w:tblStyleRowBandSize w:val="1"/>
      <w:tblStyleColBandSize w:val="1"/>
      <w:tblCellMar>
        <w:top w:w="100" w:type="dxa"/>
        <w:left w:w="100" w:type="dxa"/>
        <w:bottom w:w="100" w:type="dxa"/>
        <w:right w:w="100" w:type="dxa"/>
      </w:tblCellMar>
    </w:tblPr>
  </w:style>
  <w:style w:type="character" w:styleId="afff8">
    <w:name w:val="annotation reference"/>
    <w:basedOn w:val="a0"/>
    <w:uiPriority w:val="99"/>
    <w:semiHidden/>
    <w:unhideWhenUsed/>
    <w:rsid w:val="00472CDD"/>
    <w:rPr>
      <w:sz w:val="16"/>
      <w:szCs w:val="16"/>
    </w:rPr>
  </w:style>
  <w:style w:type="paragraph" w:styleId="afff9">
    <w:name w:val="annotation text"/>
    <w:basedOn w:val="a"/>
    <w:link w:val="afffa"/>
    <w:uiPriority w:val="99"/>
    <w:semiHidden/>
    <w:unhideWhenUsed/>
    <w:rsid w:val="00472CDD"/>
    <w:pPr>
      <w:spacing w:line="240" w:lineRule="auto"/>
    </w:pPr>
    <w:rPr>
      <w:sz w:val="20"/>
      <w:szCs w:val="20"/>
    </w:rPr>
  </w:style>
  <w:style w:type="character" w:customStyle="1" w:styleId="afffa">
    <w:name w:val="Текст примітки Знак"/>
    <w:basedOn w:val="a0"/>
    <w:link w:val="afff9"/>
    <w:uiPriority w:val="99"/>
    <w:semiHidden/>
    <w:rsid w:val="00472CDD"/>
    <w:rPr>
      <w:sz w:val="20"/>
      <w:szCs w:val="20"/>
    </w:rPr>
  </w:style>
  <w:style w:type="paragraph" w:styleId="afffb">
    <w:name w:val="annotation subject"/>
    <w:basedOn w:val="afff9"/>
    <w:next w:val="afff9"/>
    <w:link w:val="afffc"/>
    <w:uiPriority w:val="99"/>
    <w:semiHidden/>
    <w:unhideWhenUsed/>
    <w:rsid w:val="00472CDD"/>
    <w:rPr>
      <w:b/>
      <w:bCs/>
    </w:rPr>
  </w:style>
  <w:style w:type="character" w:customStyle="1" w:styleId="afffc">
    <w:name w:val="Тема примітки Знак"/>
    <w:basedOn w:val="afffa"/>
    <w:link w:val="afffb"/>
    <w:uiPriority w:val="99"/>
    <w:semiHidden/>
    <w:rsid w:val="00472CDD"/>
    <w:rPr>
      <w:b/>
      <w:bCs/>
      <w:sz w:val="20"/>
      <w:szCs w:val="20"/>
    </w:rPr>
  </w:style>
  <w:style w:type="paragraph" w:styleId="afffd">
    <w:name w:val="Balloon Text"/>
    <w:basedOn w:val="a"/>
    <w:link w:val="afffe"/>
    <w:uiPriority w:val="99"/>
    <w:semiHidden/>
    <w:unhideWhenUsed/>
    <w:rsid w:val="00472CDD"/>
    <w:pPr>
      <w:spacing w:line="240" w:lineRule="auto"/>
    </w:pPr>
    <w:rPr>
      <w:rFonts w:ascii="Tahoma" w:hAnsi="Tahoma" w:cs="Tahoma"/>
      <w:sz w:val="16"/>
      <w:szCs w:val="16"/>
    </w:rPr>
  </w:style>
  <w:style w:type="character" w:customStyle="1" w:styleId="afffe">
    <w:name w:val="Текст у виносці Знак"/>
    <w:basedOn w:val="a0"/>
    <w:link w:val="afffd"/>
    <w:uiPriority w:val="99"/>
    <w:semiHidden/>
    <w:rsid w:val="00472CDD"/>
    <w:rPr>
      <w:rFonts w:ascii="Tahoma" w:hAnsi="Tahoma" w:cs="Tahoma"/>
      <w:sz w:val="16"/>
      <w:szCs w:val="16"/>
    </w:rPr>
  </w:style>
  <w:style w:type="table" w:customStyle="1" w:styleId="affff">
    <w:basedOn w:val="TableNormal0"/>
    <w:tblPr>
      <w:tblStyleRowBandSize w:val="1"/>
      <w:tblStyleColBandSize w:val="1"/>
      <w:tblCellMar>
        <w:top w:w="100" w:type="dxa"/>
        <w:left w:w="100" w:type="dxa"/>
        <w:bottom w:w="100" w:type="dxa"/>
        <w:right w:w="100" w:type="dxa"/>
      </w:tblCellMar>
    </w:tblPr>
  </w:style>
  <w:style w:type="table" w:customStyle="1" w:styleId="affff0">
    <w:basedOn w:val="TableNormal0"/>
    <w:tblPr>
      <w:tblStyleRowBandSize w:val="1"/>
      <w:tblStyleColBandSize w:val="1"/>
      <w:tblCellMar>
        <w:top w:w="100" w:type="dxa"/>
        <w:left w:w="100" w:type="dxa"/>
        <w:bottom w:w="100" w:type="dxa"/>
        <w:right w:w="100" w:type="dxa"/>
      </w:tblCellMar>
    </w:tblPr>
  </w:style>
  <w:style w:type="table" w:customStyle="1" w:styleId="affff1">
    <w:basedOn w:val="TableNormal0"/>
    <w:tblPr>
      <w:tblStyleRowBandSize w:val="1"/>
      <w:tblStyleColBandSize w:val="1"/>
      <w:tblCellMar>
        <w:top w:w="100" w:type="dxa"/>
        <w:left w:w="100" w:type="dxa"/>
        <w:bottom w:w="100" w:type="dxa"/>
        <w:right w:w="100" w:type="dxa"/>
      </w:tblCellMar>
    </w:tblPr>
  </w:style>
  <w:style w:type="table" w:customStyle="1" w:styleId="affff2">
    <w:basedOn w:val="TableNormal0"/>
    <w:tblPr>
      <w:tblStyleRowBandSize w:val="1"/>
      <w:tblStyleColBandSize w:val="1"/>
      <w:tblCellMar>
        <w:top w:w="100" w:type="dxa"/>
        <w:left w:w="100" w:type="dxa"/>
        <w:bottom w:w="100" w:type="dxa"/>
        <w:right w:w="100" w:type="dxa"/>
      </w:tblCellMar>
    </w:tblPr>
  </w:style>
  <w:style w:type="table" w:customStyle="1" w:styleId="affff3">
    <w:basedOn w:val="TableNormal0"/>
    <w:tblPr>
      <w:tblStyleRowBandSize w:val="1"/>
      <w:tblStyleColBandSize w:val="1"/>
      <w:tblCellMar>
        <w:top w:w="100" w:type="dxa"/>
        <w:left w:w="100" w:type="dxa"/>
        <w:bottom w:w="100" w:type="dxa"/>
        <w:right w:w="100" w:type="dxa"/>
      </w:tblCellMar>
    </w:tblPr>
  </w:style>
  <w:style w:type="table" w:customStyle="1" w:styleId="affff4">
    <w:basedOn w:val="TableNormal0"/>
    <w:tblPr>
      <w:tblStyleRowBandSize w:val="1"/>
      <w:tblStyleColBandSize w:val="1"/>
      <w:tblCellMar>
        <w:top w:w="100" w:type="dxa"/>
        <w:left w:w="100" w:type="dxa"/>
        <w:bottom w:w="100" w:type="dxa"/>
        <w:right w:w="100" w:type="dxa"/>
      </w:tblCellMar>
    </w:tblPr>
  </w:style>
  <w:style w:type="table" w:customStyle="1" w:styleId="affff5">
    <w:basedOn w:val="TableNormal0"/>
    <w:tblPr>
      <w:tblStyleRowBandSize w:val="1"/>
      <w:tblStyleColBandSize w:val="1"/>
      <w:tblCellMar>
        <w:top w:w="100" w:type="dxa"/>
        <w:left w:w="100" w:type="dxa"/>
        <w:bottom w:w="100" w:type="dxa"/>
        <w:right w:w="100" w:type="dxa"/>
      </w:tblCellMar>
    </w:tblPr>
  </w:style>
  <w:style w:type="table" w:customStyle="1" w:styleId="affff6">
    <w:basedOn w:val="TableNormal0"/>
    <w:tblPr>
      <w:tblStyleRowBandSize w:val="1"/>
      <w:tblStyleColBandSize w:val="1"/>
      <w:tblCellMar>
        <w:top w:w="100" w:type="dxa"/>
        <w:left w:w="100" w:type="dxa"/>
        <w:bottom w:w="100" w:type="dxa"/>
        <w:right w:w="100" w:type="dxa"/>
      </w:tblCellMar>
    </w:tblPr>
  </w:style>
  <w:style w:type="table" w:customStyle="1" w:styleId="affff7">
    <w:basedOn w:val="TableNormal0"/>
    <w:tblPr>
      <w:tblStyleRowBandSize w:val="1"/>
      <w:tblStyleColBandSize w:val="1"/>
      <w:tblCellMar>
        <w:top w:w="100" w:type="dxa"/>
        <w:left w:w="100" w:type="dxa"/>
        <w:bottom w:w="100" w:type="dxa"/>
        <w:right w:w="100" w:type="dxa"/>
      </w:tblCellMar>
    </w:tblPr>
  </w:style>
  <w:style w:type="table" w:customStyle="1" w:styleId="affff8">
    <w:basedOn w:val="TableNormal0"/>
    <w:tblPr>
      <w:tblStyleRowBandSize w:val="1"/>
      <w:tblStyleColBandSize w:val="1"/>
      <w:tblCellMar>
        <w:top w:w="100" w:type="dxa"/>
        <w:left w:w="100" w:type="dxa"/>
        <w:bottom w:w="100" w:type="dxa"/>
        <w:right w:w="100" w:type="dxa"/>
      </w:tblCellMar>
    </w:tblPr>
  </w:style>
  <w:style w:type="table" w:customStyle="1" w:styleId="affff9">
    <w:basedOn w:val="TableNormal0"/>
    <w:tblPr>
      <w:tblStyleRowBandSize w:val="1"/>
      <w:tblStyleColBandSize w:val="1"/>
      <w:tblCellMar>
        <w:top w:w="100" w:type="dxa"/>
        <w:left w:w="100" w:type="dxa"/>
        <w:bottom w:w="100" w:type="dxa"/>
        <w:right w:w="100" w:type="dxa"/>
      </w:tblCellMar>
    </w:tblPr>
  </w:style>
  <w:style w:type="table" w:customStyle="1" w:styleId="affffa">
    <w:basedOn w:val="TableNormal0"/>
    <w:tblPr>
      <w:tblStyleRowBandSize w:val="1"/>
      <w:tblStyleColBandSize w:val="1"/>
      <w:tblCellMar>
        <w:top w:w="100" w:type="dxa"/>
        <w:left w:w="100" w:type="dxa"/>
        <w:bottom w:w="100" w:type="dxa"/>
        <w:right w:w="100" w:type="dxa"/>
      </w:tblCellMar>
    </w:tblPr>
  </w:style>
  <w:style w:type="table" w:customStyle="1" w:styleId="affffb">
    <w:basedOn w:val="TableNormal0"/>
    <w:tblPr>
      <w:tblStyleRowBandSize w:val="1"/>
      <w:tblStyleColBandSize w:val="1"/>
      <w:tblCellMar>
        <w:top w:w="100" w:type="dxa"/>
        <w:left w:w="100" w:type="dxa"/>
        <w:bottom w:w="100" w:type="dxa"/>
        <w:right w:w="100" w:type="dxa"/>
      </w:tblCellMar>
    </w:tblPr>
  </w:style>
  <w:style w:type="paragraph" w:styleId="affffc">
    <w:name w:val="Normal (Web)"/>
    <w:basedOn w:val="a"/>
    <w:uiPriority w:val="99"/>
    <w:semiHidden/>
    <w:unhideWhenUsed/>
    <w:rsid w:val="009204C8"/>
    <w:pPr>
      <w:spacing w:before="100" w:beforeAutospacing="1" w:after="100" w:afterAutospacing="1" w:line="240" w:lineRule="auto"/>
      <w:ind w:right="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731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n.gov.ua/ua/npa/pro-zatverdzhennya-standartu-vishoyi-osviti-za-specialnistyu-121-inzheneriya-programnogo-zabezpechennya-dlya-pershogo-bakalavrskogo-rivnya-vishoyi-osviti"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akon.rada.gov.ua/rada/show/va327609-10"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n.gov.ua/ua/npa/pro-zatverdzhennya-metodichnih-rekomendacij%20-shodo-rozroblennya-standartiv-fahovoyi-peredvishoyi-osvit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akon.rada.gov.ua/laws/show/2145-19"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yI7KHWXw/EOc5lngFqkjuwlLA==">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F526D7-144A-4B75-A930-AFECF1F9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17063</Words>
  <Characters>9727</Characters>
  <Application>Microsoft Office Word</Application>
  <DocSecurity>0</DocSecurity>
  <Lines>81</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Бабич</dc:creator>
  <cp:lastModifiedBy>Didusenko S.</cp:lastModifiedBy>
  <cp:revision>13</cp:revision>
  <cp:lastPrinted>2021-09-13T10:24:00Z</cp:lastPrinted>
  <dcterms:created xsi:type="dcterms:W3CDTF">2021-09-06T06:15:00Z</dcterms:created>
  <dcterms:modified xsi:type="dcterms:W3CDTF">2021-09-21T13:24:00Z</dcterms:modified>
</cp:coreProperties>
</file>