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F23D" w14:textId="4697B7EA" w:rsidR="00956804" w:rsidRDefault="00956804" w:rsidP="00956804">
      <w:pPr>
        <w:pStyle w:val="70"/>
        <w:shd w:val="clear" w:color="auto" w:fill="auto"/>
        <w:tabs>
          <w:tab w:val="left" w:pos="567"/>
        </w:tabs>
        <w:rPr>
          <w:lang w:val="uk-UA"/>
        </w:rPr>
      </w:pPr>
      <w:bookmarkStart w:id="0" w:name="_GoBack"/>
      <w:r w:rsidRPr="00956804">
        <w:rPr>
          <w:noProof/>
          <w:lang w:val="uk-UA" w:eastAsia="uk-UA"/>
        </w:rPr>
        <w:drawing>
          <wp:anchor distT="0" distB="0" distL="114300" distR="114300" simplePos="0" relativeHeight="251658240" behindDoc="0" locked="0" layoutInCell="1" allowOverlap="1" wp14:anchorId="48A5DD95" wp14:editId="610BF0F9">
            <wp:simplePos x="0" y="0"/>
            <wp:positionH relativeFrom="page">
              <wp:posOffset>485775</wp:posOffset>
            </wp:positionH>
            <wp:positionV relativeFrom="paragraph">
              <wp:posOffset>40640</wp:posOffset>
            </wp:positionV>
            <wp:extent cx="6781800" cy="9505315"/>
            <wp:effectExtent l="0" t="0" r="0" b="63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0" cy="95053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3C1A5F5D" w14:textId="77777777" w:rsidR="00956804" w:rsidRDefault="00956804" w:rsidP="00521349">
      <w:pPr>
        <w:pStyle w:val="70"/>
        <w:shd w:val="clear" w:color="auto" w:fill="auto"/>
        <w:ind w:left="4111" w:firstLine="1418"/>
        <w:rPr>
          <w:lang w:val="uk-UA"/>
        </w:rPr>
      </w:pPr>
    </w:p>
    <w:p w14:paraId="505C37A6" w14:textId="1D845EE2" w:rsidR="00374784" w:rsidRPr="00887C7D" w:rsidRDefault="00374784" w:rsidP="00521349">
      <w:pPr>
        <w:pStyle w:val="70"/>
        <w:shd w:val="clear" w:color="auto" w:fill="auto"/>
        <w:ind w:left="4111" w:firstLine="1418"/>
        <w:rPr>
          <w:lang w:val="uk-UA"/>
        </w:rPr>
      </w:pPr>
      <w:r w:rsidRPr="00887C7D">
        <w:rPr>
          <w:lang w:val="uk-UA"/>
        </w:rPr>
        <w:t>ЗАТВЕРДЖЕНО</w:t>
      </w:r>
    </w:p>
    <w:p w14:paraId="5B895331" w14:textId="77777777" w:rsidR="00521349" w:rsidRDefault="00374784" w:rsidP="00521349">
      <w:pPr>
        <w:pStyle w:val="26"/>
        <w:shd w:val="clear" w:color="auto" w:fill="auto"/>
        <w:spacing w:after="0" w:line="240" w:lineRule="auto"/>
        <w:ind w:left="4111" w:firstLine="1418"/>
        <w:rPr>
          <w:lang w:val="uk-UA"/>
        </w:rPr>
      </w:pPr>
      <w:r w:rsidRPr="00887C7D">
        <w:rPr>
          <w:lang w:val="uk-UA"/>
        </w:rPr>
        <w:t xml:space="preserve">Наказ Міністерства </w:t>
      </w:r>
    </w:p>
    <w:p w14:paraId="49F480A0" w14:textId="0AEE20D4" w:rsidR="00374784" w:rsidRPr="00887C7D" w:rsidRDefault="00374784" w:rsidP="00521349">
      <w:pPr>
        <w:pStyle w:val="26"/>
        <w:shd w:val="clear" w:color="auto" w:fill="auto"/>
        <w:spacing w:after="0" w:line="240" w:lineRule="auto"/>
        <w:ind w:left="4111" w:firstLine="1418"/>
        <w:rPr>
          <w:lang w:val="uk-UA"/>
        </w:rPr>
      </w:pPr>
      <w:r w:rsidRPr="00887C7D">
        <w:rPr>
          <w:lang w:val="uk-UA"/>
        </w:rPr>
        <w:t xml:space="preserve">освіти і науки України </w:t>
      </w:r>
    </w:p>
    <w:p w14:paraId="43F76725" w14:textId="3C039D19" w:rsidR="00374784" w:rsidRPr="00887C7D" w:rsidRDefault="00334548" w:rsidP="00521349">
      <w:pPr>
        <w:pStyle w:val="26"/>
        <w:shd w:val="clear" w:color="auto" w:fill="auto"/>
        <w:spacing w:after="0" w:line="240" w:lineRule="auto"/>
        <w:ind w:left="4111" w:firstLine="1418"/>
        <w:rPr>
          <w:lang w:val="uk-UA"/>
        </w:rPr>
      </w:pPr>
      <w:r>
        <w:rPr>
          <w:lang w:val="uk-UA"/>
        </w:rPr>
        <w:t>від 30.06.</w:t>
      </w:r>
      <w:r w:rsidR="00374784" w:rsidRPr="00887C7D">
        <w:rPr>
          <w:lang w:val="uk-UA"/>
        </w:rPr>
        <w:t>20</w:t>
      </w:r>
      <w:r w:rsidR="00521349">
        <w:rPr>
          <w:lang w:val="uk-UA"/>
        </w:rPr>
        <w:t>21</w:t>
      </w:r>
      <w:r w:rsidR="00374784" w:rsidRPr="00887C7D">
        <w:rPr>
          <w:lang w:val="uk-UA"/>
        </w:rPr>
        <w:t>р. №</w:t>
      </w:r>
      <w:r>
        <w:rPr>
          <w:lang w:val="uk-UA"/>
        </w:rPr>
        <w:t xml:space="preserve"> 743</w:t>
      </w:r>
    </w:p>
    <w:p w14:paraId="053CDB4C" w14:textId="77777777" w:rsidR="00374784" w:rsidRPr="00887C7D" w:rsidRDefault="00374784" w:rsidP="00374784">
      <w:pPr>
        <w:rPr>
          <w:lang w:val="uk-UA"/>
        </w:rPr>
      </w:pPr>
    </w:p>
    <w:p w14:paraId="0AB5B8D2" w14:textId="77777777" w:rsidR="00374784" w:rsidRPr="00887C7D" w:rsidRDefault="00374784" w:rsidP="00374784">
      <w:pPr>
        <w:ind w:right="-143"/>
        <w:jc w:val="center"/>
        <w:rPr>
          <w:b/>
          <w:sz w:val="32"/>
          <w:szCs w:val="24"/>
          <w:lang w:val="uk-UA"/>
        </w:rPr>
      </w:pPr>
    </w:p>
    <w:p w14:paraId="78800B54" w14:textId="77777777" w:rsidR="00374784" w:rsidRPr="00887C7D" w:rsidRDefault="00374784" w:rsidP="00374784">
      <w:pPr>
        <w:ind w:right="-143"/>
        <w:jc w:val="center"/>
        <w:rPr>
          <w:b/>
          <w:sz w:val="32"/>
          <w:szCs w:val="24"/>
          <w:lang w:val="uk-UA"/>
        </w:rPr>
      </w:pPr>
    </w:p>
    <w:p w14:paraId="633F9AD0" w14:textId="77777777" w:rsidR="00374784" w:rsidRPr="00887C7D" w:rsidRDefault="00374784" w:rsidP="00374784">
      <w:pPr>
        <w:ind w:right="-143"/>
        <w:jc w:val="center"/>
        <w:rPr>
          <w:b/>
          <w:sz w:val="32"/>
          <w:szCs w:val="24"/>
          <w:lang w:val="uk-UA"/>
        </w:rPr>
      </w:pPr>
    </w:p>
    <w:p w14:paraId="1A22FCCD" w14:textId="77777777" w:rsidR="00374784" w:rsidRPr="00887C7D" w:rsidRDefault="00374784" w:rsidP="00374784">
      <w:pPr>
        <w:ind w:right="-143"/>
        <w:jc w:val="center"/>
        <w:rPr>
          <w:b/>
          <w:sz w:val="32"/>
          <w:szCs w:val="24"/>
          <w:lang w:val="uk-UA"/>
        </w:rPr>
      </w:pPr>
    </w:p>
    <w:p w14:paraId="4B48F2C7" w14:textId="77777777" w:rsidR="00374784" w:rsidRPr="00887C7D" w:rsidRDefault="00374784" w:rsidP="00DB16B6">
      <w:pPr>
        <w:ind w:right="-143"/>
        <w:jc w:val="left"/>
        <w:rPr>
          <w:b/>
          <w:szCs w:val="28"/>
          <w:lang w:val="uk-UA"/>
        </w:rPr>
      </w:pPr>
      <w:r w:rsidRPr="00887C7D">
        <w:rPr>
          <w:b/>
          <w:szCs w:val="28"/>
          <w:lang w:val="uk-UA"/>
        </w:rPr>
        <w:t>СТАНДАРТ ФАХОВОЇ ПЕРЕДВИЩОЇ  ОСВІТИ УКРАЇНИ</w:t>
      </w:r>
    </w:p>
    <w:p w14:paraId="48969FDF" w14:textId="77777777" w:rsidR="00374784" w:rsidRPr="00887C7D" w:rsidRDefault="00374784" w:rsidP="00DB16B6">
      <w:pPr>
        <w:ind w:right="-143"/>
        <w:jc w:val="left"/>
        <w:rPr>
          <w:b/>
          <w:szCs w:val="28"/>
          <w:lang w:val="uk-UA"/>
        </w:rPr>
      </w:pPr>
    </w:p>
    <w:p w14:paraId="55801736" w14:textId="77777777" w:rsidR="00374784" w:rsidRPr="00887C7D" w:rsidRDefault="00374784" w:rsidP="00DB16B6">
      <w:pPr>
        <w:tabs>
          <w:tab w:val="left" w:pos="7371"/>
        </w:tabs>
        <w:ind w:left="1176" w:right="-143"/>
        <w:jc w:val="left"/>
        <w:rPr>
          <w:b/>
          <w:szCs w:val="28"/>
          <w:lang w:val="uk-UA"/>
        </w:rPr>
      </w:pPr>
    </w:p>
    <w:p w14:paraId="2E074D5B" w14:textId="241A7F33" w:rsidR="00374784" w:rsidRPr="00887C7D" w:rsidRDefault="00374784" w:rsidP="00DB16B6">
      <w:pPr>
        <w:tabs>
          <w:tab w:val="left" w:pos="1701"/>
        </w:tabs>
        <w:ind w:left="1176" w:right="-143" w:hanging="1176"/>
        <w:jc w:val="left"/>
        <w:rPr>
          <w:szCs w:val="28"/>
          <w:u w:val="single"/>
          <w:lang w:val="uk-UA"/>
        </w:rPr>
      </w:pPr>
      <w:r w:rsidRPr="00887C7D">
        <w:rPr>
          <w:b/>
          <w:szCs w:val="28"/>
          <w:lang w:val="uk-UA"/>
        </w:rPr>
        <w:t xml:space="preserve">ОСВІТНЬО-ПРОФЕСІЙНИЙ СТУПІНЬ </w:t>
      </w:r>
      <w:r w:rsidR="00DB16B6">
        <w:rPr>
          <w:szCs w:val="28"/>
          <w:u w:val="single"/>
          <w:lang w:val="uk-UA"/>
        </w:rPr>
        <w:t>фаховий молодший</w:t>
      </w:r>
      <w:r w:rsidR="00DB16B6">
        <w:rPr>
          <w:b/>
          <w:szCs w:val="28"/>
          <w:lang w:val="uk-UA"/>
        </w:rPr>
        <w:t xml:space="preserve"> </w:t>
      </w:r>
      <w:r w:rsidRPr="00887C7D">
        <w:rPr>
          <w:szCs w:val="28"/>
          <w:u w:val="single"/>
          <w:lang w:val="uk-UA"/>
        </w:rPr>
        <w:t>бакалавр</w:t>
      </w:r>
    </w:p>
    <w:p w14:paraId="692F749F" w14:textId="77777777" w:rsidR="00374784" w:rsidRPr="00887C7D" w:rsidRDefault="00374784" w:rsidP="00DB16B6">
      <w:pPr>
        <w:tabs>
          <w:tab w:val="left" w:pos="7371"/>
        </w:tabs>
        <w:ind w:right="-143" w:hanging="1176"/>
        <w:jc w:val="left"/>
        <w:rPr>
          <w:b/>
          <w:szCs w:val="28"/>
          <w:lang w:val="uk-UA"/>
        </w:rPr>
      </w:pPr>
    </w:p>
    <w:p w14:paraId="5C99EC6C" w14:textId="77777777" w:rsidR="00374784" w:rsidRPr="00887C7D" w:rsidRDefault="00374784" w:rsidP="00DB16B6">
      <w:pPr>
        <w:tabs>
          <w:tab w:val="left" w:pos="1701"/>
        </w:tabs>
        <w:ind w:left="1176" w:right="-143" w:hanging="1176"/>
        <w:jc w:val="left"/>
        <w:rPr>
          <w:szCs w:val="28"/>
          <w:lang w:val="uk-UA"/>
        </w:rPr>
      </w:pPr>
      <w:r w:rsidRPr="00887C7D">
        <w:rPr>
          <w:b/>
          <w:szCs w:val="28"/>
          <w:lang w:val="uk-UA"/>
        </w:rPr>
        <w:t xml:space="preserve">ГАЛУЗЬ ЗНАНЬ </w:t>
      </w:r>
      <w:r w:rsidRPr="00887C7D">
        <w:rPr>
          <w:b/>
          <w:szCs w:val="28"/>
          <w:u w:val="single"/>
          <w:lang w:val="uk-UA"/>
        </w:rPr>
        <w:tab/>
      </w:r>
      <w:r w:rsidRPr="00887C7D">
        <w:rPr>
          <w:b/>
          <w:szCs w:val="28"/>
          <w:u w:val="single"/>
          <w:lang w:val="uk-UA"/>
        </w:rPr>
        <w:tab/>
      </w:r>
      <w:r w:rsidRPr="00887C7D">
        <w:rPr>
          <w:b/>
          <w:szCs w:val="28"/>
          <w:u w:val="single"/>
          <w:lang w:val="uk-UA"/>
        </w:rPr>
        <w:tab/>
      </w:r>
      <w:r w:rsidRPr="00887C7D">
        <w:rPr>
          <w:szCs w:val="28"/>
          <w:u w:val="single"/>
          <w:lang w:val="uk-UA"/>
        </w:rPr>
        <w:t>20 Аграрні науки та продовольство</w:t>
      </w:r>
      <w:r w:rsidRPr="00887C7D">
        <w:rPr>
          <w:szCs w:val="28"/>
          <w:u w:val="single"/>
          <w:lang w:val="uk-UA"/>
        </w:rPr>
        <w:tab/>
      </w:r>
    </w:p>
    <w:p w14:paraId="180FE452" w14:textId="77777777" w:rsidR="00374784" w:rsidRPr="00887C7D" w:rsidRDefault="00374784" w:rsidP="00DB16B6">
      <w:pPr>
        <w:ind w:left="5670" w:right="-143" w:hanging="1176"/>
        <w:jc w:val="left"/>
        <w:rPr>
          <w:szCs w:val="28"/>
          <w:vertAlign w:val="superscript"/>
          <w:lang w:val="uk-UA"/>
        </w:rPr>
      </w:pPr>
      <w:r w:rsidRPr="00887C7D">
        <w:rPr>
          <w:szCs w:val="28"/>
          <w:vertAlign w:val="superscript"/>
          <w:lang w:val="uk-UA"/>
        </w:rPr>
        <w:t>(шифр та назва галузі знань)</w:t>
      </w:r>
    </w:p>
    <w:p w14:paraId="34B6E5A5" w14:textId="77777777" w:rsidR="00374784" w:rsidRPr="00887C7D" w:rsidRDefault="00374784" w:rsidP="00DB16B6">
      <w:pPr>
        <w:tabs>
          <w:tab w:val="left" w:pos="7371"/>
        </w:tabs>
        <w:ind w:right="-143" w:hanging="1176"/>
        <w:jc w:val="left"/>
        <w:rPr>
          <w:b/>
          <w:szCs w:val="28"/>
          <w:lang w:val="uk-UA"/>
        </w:rPr>
      </w:pPr>
    </w:p>
    <w:p w14:paraId="6794CC32" w14:textId="77777777" w:rsidR="00374784" w:rsidRPr="00887C7D" w:rsidRDefault="00374784" w:rsidP="00DB16B6">
      <w:pPr>
        <w:ind w:left="1176" w:right="-143" w:hanging="1176"/>
        <w:jc w:val="left"/>
        <w:rPr>
          <w:b/>
          <w:szCs w:val="28"/>
          <w:lang w:val="uk-UA"/>
        </w:rPr>
      </w:pPr>
      <w:r w:rsidRPr="00887C7D">
        <w:rPr>
          <w:b/>
          <w:szCs w:val="28"/>
          <w:lang w:val="uk-UA"/>
        </w:rPr>
        <w:t xml:space="preserve">СПЕЦІАЛЬНІСТЬ </w:t>
      </w:r>
      <w:r w:rsidRPr="00887C7D">
        <w:rPr>
          <w:szCs w:val="28"/>
          <w:u w:val="single"/>
          <w:lang w:val="uk-UA"/>
        </w:rPr>
        <w:tab/>
      </w:r>
      <w:r w:rsidRPr="00887C7D">
        <w:rPr>
          <w:szCs w:val="28"/>
          <w:u w:val="single"/>
          <w:lang w:val="uk-UA"/>
        </w:rPr>
        <w:tab/>
        <w:t>201 Агрономія</w:t>
      </w:r>
      <w:r w:rsidRPr="00887C7D">
        <w:rPr>
          <w:szCs w:val="28"/>
          <w:u w:val="single"/>
          <w:lang w:val="uk-UA"/>
        </w:rPr>
        <w:tab/>
      </w:r>
      <w:r w:rsidRPr="00887C7D">
        <w:rPr>
          <w:szCs w:val="28"/>
          <w:u w:val="single"/>
          <w:lang w:val="uk-UA"/>
        </w:rPr>
        <w:tab/>
      </w:r>
      <w:r w:rsidRPr="00887C7D">
        <w:rPr>
          <w:szCs w:val="28"/>
          <w:u w:val="single"/>
          <w:lang w:val="uk-UA"/>
        </w:rPr>
        <w:tab/>
      </w:r>
      <w:r w:rsidRPr="00887C7D">
        <w:rPr>
          <w:szCs w:val="28"/>
          <w:u w:val="single"/>
          <w:lang w:val="uk-UA"/>
        </w:rPr>
        <w:tab/>
      </w:r>
    </w:p>
    <w:p w14:paraId="526A9186" w14:textId="77777777" w:rsidR="00374784" w:rsidRPr="00887C7D" w:rsidRDefault="00374784" w:rsidP="00DB16B6">
      <w:pPr>
        <w:ind w:left="5670" w:right="-143" w:hanging="1176"/>
        <w:jc w:val="left"/>
        <w:rPr>
          <w:szCs w:val="28"/>
          <w:vertAlign w:val="superscript"/>
          <w:lang w:val="uk-UA"/>
        </w:rPr>
      </w:pPr>
      <w:r w:rsidRPr="00887C7D">
        <w:rPr>
          <w:szCs w:val="28"/>
          <w:vertAlign w:val="superscript"/>
          <w:lang w:val="uk-UA"/>
        </w:rPr>
        <w:t>(код та найменування спеціальності)</w:t>
      </w:r>
    </w:p>
    <w:p w14:paraId="5D5DA914" w14:textId="77777777" w:rsidR="00374784" w:rsidRPr="00887C7D" w:rsidRDefault="00374784" w:rsidP="00374784">
      <w:pPr>
        <w:widowControl w:val="0"/>
        <w:jc w:val="center"/>
        <w:rPr>
          <w:b/>
          <w:i/>
          <w:szCs w:val="28"/>
          <w:lang w:val="uk-UA"/>
        </w:rPr>
      </w:pPr>
    </w:p>
    <w:p w14:paraId="6D2C5794" w14:textId="77777777" w:rsidR="00374784" w:rsidRPr="00887C7D" w:rsidRDefault="00374784" w:rsidP="00374784">
      <w:pPr>
        <w:widowControl w:val="0"/>
        <w:jc w:val="center"/>
        <w:rPr>
          <w:b/>
          <w:i/>
          <w:szCs w:val="28"/>
          <w:lang w:val="uk-UA"/>
        </w:rPr>
      </w:pPr>
    </w:p>
    <w:p w14:paraId="5928B782" w14:textId="77777777" w:rsidR="00374784" w:rsidRPr="00887C7D" w:rsidRDefault="00374784" w:rsidP="00374784">
      <w:pPr>
        <w:widowControl w:val="0"/>
        <w:jc w:val="center"/>
        <w:rPr>
          <w:b/>
          <w:i/>
          <w:szCs w:val="28"/>
          <w:lang w:val="uk-UA"/>
        </w:rPr>
      </w:pPr>
    </w:p>
    <w:p w14:paraId="0A14E20D" w14:textId="77777777" w:rsidR="00374784" w:rsidRPr="00887C7D" w:rsidRDefault="00374784" w:rsidP="00374784">
      <w:pPr>
        <w:widowControl w:val="0"/>
        <w:jc w:val="center"/>
        <w:rPr>
          <w:b/>
          <w:i/>
          <w:szCs w:val="28"/>
          <w:lang w:val="uk-UA"/>
        </w:rPr>
      </w:pPr>
      <w:r w:rsidRPr="00887C7D">
        <w:rPr>
          <w:b/>
          <w:i/>
          <w:szCs w:val="28"/>
          <w:lang w:val="uk-UA"/>
        </w:rPr>
        <w:t>Видання офіційне</w:t>
      </w:r>
    </w:p>
    <w:p w14:paraId="5E30CECF" w14:textId="77777777" w:rsidR="00374784" w:rsidRPr="00887C7D" w:rsidRDefault="00374784" w:rsidP="00374784">
      <w:pPr>
        <w:widowControl w:val="0"/>
        <w:jc w:val="center"/>
        <w:rPr>
          <w:b/>
          <w:szCs w:val="28"/>
          <w:lang w:val="uk-UA"/>
        </w:rPr>
      </w:pPr>
    </w:p>
    <w:p w14:paraId="117ABCFC" w14:textId="77777777" w:rsidR="00374784" w:rsidRPr="00887C7D" w:rsidRDefault="00374784" w:rsidP="00374784">
      <w:pPr>
        <w:widowControl w:val="0"/>
        <w:jc w:val="center"/>
        <w:rPr>
          <w:b/>
          <w:szCs w:val="28"/>
          <w:lang w:val="uk-UA"/>
        </w:rPr>
      </w:pPr>
    </w:p>
    <w:p w14:paraId="2CB0C499" w14:textId="77777777" w:rsidR="00374784" w:rsidRPr="00887C7D" w:rsidRDefault="00374784" w:rsidP="00374784">
      <w:pPr>
        <w:widowControl w:val="0"/>
        <w:jc w:val="center"/>
        <w:rPr>
          <w:b/>
          <w:szCs w:val="28"/>
          <w:lang w:val="uk-UA"/>
        </w:rPr>
      </w:pPr>
      <w:r w:rsidRPr="00887C7D">
        <w:rPr>
          <w:b/>
          <w:szCs w:val="28"/>
          <w:lang w:val="uk-UA"/>
        </w:rPr>
        <w:t>МІНІСТЕРСТВО ОСВІТИ І НАУКИ УКРАЇНИ</w:t>
      </w:r>
    </w:p>
    <w:p w14:paraId="1472EC23" w14:textId="77777777" w:rsidR="00374784" w:rsidRPr="00887C7D" w:rsidRDefault="00374784" w:rsidP="00374784">
      <w:pPr>
        <w:widowControl w:val="0"/>
        <w:tabs>
          <w:tab w:val="left" w:pos="4253"/>
        </w:tabs>
        <w:jc w:val="center"/>
        <w:rPr>
          <w:b/>
          <w:szCs w:val="28"/>
          <w:lang w:val="uk-UA"/>
        </w:rPr>
      </w:pPr>
    </w:p>
    <w:p w14:paraId="17D9CA4B" w14:textId="77777777" w:rsidR="00374784" w:rsidRPr="00887C7D" w:rsidRDefault="00374784" w:rsidP="00374784">
      <w:pPr>
        <w:widowControl w:val="0"/>
        <w:tabs>
          <w:tab w:val="left" w:pos="4253"/>
        </w:tabs>
        <w:jc w:val="center"/>
        <w:rPr>
          <w:b/>
          <w:szCs w:val="28"/>
          <w:lang w:val="uk-UA"/>
        </w:rPr>
      </w:pPr>
    </w:p>
    <w:p w14:paraId="19324EFA" w14:textId="77777777" w:rsidR="00374784" w:rsidRPr="00887C7D" w:rsidRDefault="00374784" w:rsidP="00374784">
      <w:pPr>
        <w:widowControl w:val="0"/>
        <w:tabs>
          <w:tab w:val="left" w:pos="4253"/>
        </w:tabs>
        <w:jc w:val="center"/>
        <w:rPr>
          <w:b/>
          <w:szCs w:val="28"/>
          <w:lang w:val="uk-UA"/>
        </w:rPr>
      </w:pPr>
    </w:p>
    <w:p w14:paraId="3A0C9B59" w14:textId="77777777" w:rsidR="00374784" w:rsidRPr="00887C7D" w:rsidRDefault="00374784" w:rsidP="00374784">
      <w:pPr>
        <w:widowControl w:val="0"/>
        <w:tabs>
          <w:tab w:val="left" w:pos="4253"/>
        </w:tabs>
        <w:jc w:val="center"/>
        <w:rPr>
          <w:b/>
          <w:szCs w:val="28"/>
          <w:lang w:val="uk-UA"/>
        </w:rPr>
      </w:pPr>
    </w:p>
    <w:p w14:paraId="10B06699" w14:textId="77777777" w:rsidR="00374784" w:rsidRPr="00887C7D" w:rsidRDefault="00374784" w:rsidP="00374784">
      <w:pPr>
        <w:widowControl w:val="0"/>
        <w:tabs>
          <w:tab w:val="left" w:pos="4253"/>
        </w:tabs>
        <w:jc w:val="center"/>
        <w:rPr>
          <w:b/>
          <w:szCs w:val="28"/>
          <w:lang w:val="uk-UA"/>
        </w:rPr>
      </w:pPr>
    </w:p>
    <w:p w14:paraId="5A5CB713" w14:textId="77777777" w:rsidR="00374784" w:rsidRPr="00887C7D" w:rsidRDefault="00374784" w:rsidP="00374784">
      <w:pPr>
        <w:widowControl w:val="0"/>
        <w:tabs>
          <w:tab w:val="left" w:pos="4253"/>
        </w:tabs>
        <w:jc w:val="center"/>
        <w:rPr>
          <w:b/>
          <w:szCs w:val="28"/>
          <w:lang w:val="uk-UA"/>
        </w:rPr>
      </w:pPr>
    </w:p>
    <w:p w14:paraId="31E83649" w14:textId="77777777" w:rsidR="00374784" w:rsidRPr="00887C7D" w:rsidRDefault="00374784" w:rsidP="00374784">
      <w:pPr>
        <w:widowControl w:val="0"/>
        <w:tabs>
          <w:tab w:val="left" w:pos="4253"/>
        </w:tabs>
        <w:jc w:val="center"/>
        <w:rPr>
          <w:b/>
          <w:szCs w:val="28"/>
          <w:lang w:val="uk-UA"/>
        </w:rPr>
      </w:pPr>
    </w:p>
    <w:p w14:paraId="347754F4" w14:textId="77777777" w:rsidR="00374784" w:rsidRPr="00887C7D" w:rsidRDefault="00374784" w:rsidP="00374784">
      <w:pPr>
        <w:widowControl w:val="0"/>
        <w:tabs>
          <w:tab w:val="left" w:pos="4253"/>
        </w:tabs>
        <w:jc w:val="center"/>
        <w:rPr>
          <w:b/>
          <w:szCs w:val="28"/>
          <w:lang w:val="uk-UA"/>
        </w:rPr>
      </w:pPr>
    </w:p>
    <w:p w14:paraId="6102E496" w14:textId="77777777" w:rsidR="00374784" w:rsidRPr="00887C7D" w:rsidRDefault="00374784" w:rsidP="00374784">
      <w:pPr>
        <w:widowControl w:val="0"/>
        <w:tabs>
          <w:tab w:val="left" w:pos="4253"/>
        </w:tabs>
        <w:jc w:val="center"/>
        <w:rPr>
          <w:b/>
          <w:szCs w:val="28"/>
          <w:lang w:val="uk-UA"/>
        </w:rPr>
      </w:pPr>
    </w:p>
    <w:p w14:paraId="4708476D" w14:textId="77777777" w:rsidR="00374784" w:rsidRPr="00887C7D" w:rsidRDefault="00374784" w:rsidP="00374784">
      <w:pPr>
        <w:widowControl w:val="0"/>
        <w:tabs>
          <w:tab w:val="left" w:pos="4253"/>
        </w:tabs>
        <w:jc w:val="center"/>
        <w:rPr>
          <w:b/>
          <w:szCs w:val="28"/>
          <w:lang w:val="uk-UA"/>
        </w:rPr>
      </w:pPr>
    </w:p>
    <w:p w14:paraId="23A900E2" w14:textId="77777777" w:rsidR="00374784" w:rsidRPr="00887C7D" w:rsidRDefault="00374784" w:rsidP="00374784">
      <w:pPr>
        <w:widowControl w:val="0"/>
        <w:tabs>
          <w:tab w:val="left" w:pos="4253"/>
        </w:tabs>
        <w:jc w:val="center"/>
        <w:rPr>
          <w:b/>
          <w:szCs w:val="28"/>
          <w:lang w:val="uk-UA"/>
        </w:rPr>
      </w:pPr>
    </w:p>
    <w:p w14:paraId="2593A13D" w14:textId="77777777" w:rsidR="00374784" w:rsidRPr="00887C7D" w:rsidRDefault="00374784" w:rsidP="00374784">
      <w:pPr>
        <w:widowControl w:val="0"/>
        <w:tabs>
          <w:tab w:val="left" w:pos="4253"/>
        </w:tabs>
        <w:jc w:val="center"/>
        <w:rPr>
          <w:b/>
          <w:szCs w:val="28"/>
          <w:lang w:val="uk-UA"/>
        </w:rPr>
      </w:pPr>
    </w:p>
    <w:p w14:paraId="2B9D7169" w14:textId="77777777" w:rsidR="00374784" w:rsidRPr="00887C7D" w:rsidRDefault="00374784" w:rsidP="00374784">
      <w:pPr>
        <w:widowControl w:val="0"/>
        <w:tabs>
          <w:tab w:val="left" w:pos="4253"/>
        </w:tabs>
        <w:jc w:val="center"/>
        <w:rPr>
          <w:b/>
          <w:szCs w:val="28"/>
          <w:lang w:val="uk-UA"/>
        </w:rPr>
      </w:pPr>
    </w:p>
    <w:p w14:paraId="5214913A" w14:textId="77777777" w:rsidR="00374784" w:rsidRPr="00887C7D" w:rsidRDefault="00374784" w:rsidP="00374784">
      <w:pPr>
        <w:widowControl w:val="0"/>
        <w:tabs>
          <w:tab w:val="left" w:pos="4253"/>
        </w:tabs>
        <w:jc w:val="center"/>
        <w:rPr>
          <w:b/>
          <w:szCs w:val="28"/>
          <w:lang w:val="uk-UA"/>
        </w:rPr>
      </w:pPr>
    </w:p>
    <w:p w14:paraId="7A142DDE" w14:textId="77777777" w:rsidR="00374784" w:rsidRPr="00887C7D" w:rsidRDefault="00374784" w:rsidP="00374784">
      <w:pPr>
        <w:widowControl w:val="0"/>
        <w:tabs>
          <w:tab w:val="left" w:pos="4253"/>
        </w:tabs>
        <w:jc w:val="center"/>
        <w:rPr>
          <w:b/>
          <w:szCs w:val="28"/>
          <w:lang w:val="uk-UA"/>
        </w:rPr>
      </w:pPr>
    </w:p>
    <w:p w14:paraId="733088A5" w14:textId="77777777" w:rsidR="00374784" w:rsidRPr="00887C7D" w:rsidRDefault="00374784" w:rsidP="00374784">
      <w:pPr>
        <w:widowControl w:val="0"/>
        <w:tabs>
          <w:tab w:val="left" w:pos="3828"/>
        </w:tabs>
        <w:jc w:val="center"/>
        <w:rPr>
          <w:b/>
          <w:szCs w:val="28"/>
          <w:lang w:val="uk-UA"/>
        </w:rPr>
      </w:pPr>
      <w:r w:rsidRPr="00887C7D">
        <w:rPr>
          <w:b/>
          <w:szCs w:val="28"/>
          <w:lang w:val="uk-UA"/>
        </w:rPr>
        <w:t>Київ</w:t>
      </w:r>
    </w:p>
    <w:p w14:paraId="27F70A78" w14:textId="30DC6A1E" w:rsidR="00374784" w:rsidRPr="00887C7D" w:rsidRDefault="00374784" w:rsidP="00374784">
      <w:pPr>
        <w:widowControl w:val="0"/>
        <w:tabs>
          <w:tab w:val="left" w:pos="4253"/>
        </w:tabs>
        <w:jc w:val="center"/>
        <w:rPr>
          <w:b/>
          <w:szCs w:val="28"/>
          <w:lang w:val="uk-UA"/>
        </w:rPr>
      </w:pPr>
      <w:r w:rsidRPr="00887C7D">
        <w:rPr>
          <w:b/>
          <w:szCs w:val="28"/>
          <w:lang w:val="uk-UA"/>
        </w:rPr>
        <w:t>20</w:t>
      </w:r>
      <w:r w:rsidR="008E5D43">
        <w:rPr>
          <w:b/>
          <w:szCs w:val="28"/>
          <w:lang w:val="uk-UA"/>
        </w:rPr>
        <w:t>21</w:t>
      </w:r>
    </w:p>
    <w:p w14:paraId="4B59600E" w14:textId="77777777" w:rsidR="00374784" w:rsidRPr="00887C7D" w:rsidRDefault="00374784" w:rsidP="00374784">
      <w:pPr>
        <w:widowControl w:val="0"/>
        <w:rPr>
          <w:b/>
          <w:bCs/>
          <w:szCs w:val="28"/>
          <w:lang w:val="uk-UA"/>
        </w:rPr>
      </w:pPr>
      <w:r w:rsidRPr="00887C7D">
        <w:rPr>
          <w:b/>
          <w:sz w:val="32"/>
          <w:szCs w:val="24"/>
          <w:lang w:val="uk-UA"/>
        </w:rPr>
        <w:br w:type="page"/>
      </w:r>
      <w:r w:rsidRPr="00887C7D">
        <w:rPr>
          <w:b/>
          <w:bCs/>
          <w:szCs w:val="28"/>
          <w:lang w:val="uk-UA"/>
        </w:rPr>
        <w:lastRenderedPageBreak/>
        <w:t>1. Преамбула</w:t>
      </w:r>
    </w:p>
    <w:p w14:paraId="3EC6D759" w14:textId="3315EEEA" w:rsidR="00374784" w:rsidRPr="00887C7D" w:rsidRDefault="00374784" w:rsidP="00374784">
      <w:pPr>
        <w:widowControl w:val="0"/>
        <w:rPr>
          <w:szCs w:val="28"/>
          <w:lang w:val="uk-UA"/>
        </w:rPr>
      </w:pPr>
      <w:r w:rsidRPr="00887C7D">
        <w:rPr>
          <w:szCs w:val="28"/>
          <w:lang w:val="uk-UA"/>
        </w:rPr>
        <w:t>Стандарт фахової передвищої освіти України</w:t>
      </w:r>
      <w:r w:rsidR="00A13D75" w:rsidRPr="00A13D75">
        <w:rPr>
          <w:szCs w:val="28"/>
          <w:lang w:val="uk-UA"/>
        </w:rPr>
        <w:t xml:space="preserve"> </w:t>
      </w:r>
      <w:r w:rsidRPr="00887C7D">
        <w:rPr>
          <w:szCs w:val="28"/>
          <w:lang w:val="uk-UA"/>
        </w:rPr>
        <w:t xml:space="preserve">освітньо-професійного ступеня – фаховий молодший бакалавр галузі знань – 20 Аграрні науки та продовольство </w:t>
      </w:r>
      <w:r w:rsidRPr="00887C7D">
        <w:rPr>
          <w:bCs/>
          <w:szCs w:val="28"/>
          <w:lang w:val="uk-UA"/>
        </w:rPr>
        <w:t>спеціальності</w:t>
      </w:r>
      <w:r w:rsidRPr="00887C7D">
        <w:rPr>
          <w:szCs w:val="28"/>
          <w:lang w:val="uk-UA"/>
        </w:rPr>
        <w:t xml:space="preserve"> – 201 Агрономія.</w:t>
      </w:r>
    </w:p>
    <w:p w14:paraId="6D403823" w14:textId="29BF2D4B" w:rsidR="00374784" w:rsidRPr="00887C7D" w:rsidRDefault="00374784" w:rsidP="00374784">
      <w:pPr>
        <w:widowControl w:val="0"/>
        <w:rPr>
          <w:szCs w:val="28"/>
          <w:lang w:val="uk-UA"/>
        </w:rPr>
      </w:pPr>
      <w:r w:rsidRPr="00887C7D">
        <w:rPr>
          <w:szCs w:val="28"/>
          <w:lang w:val="uk-UA"/>
        </w:rPr>
        <w:t xml:space="preserve">Затверджено і введено в дію наказом Міністерства освіти і науки України від </w:t>
      </w:r>
      <w:r w:rsidR="00334548">
        <w:rPr>
          <w:lang w:val="uk-UA"/>
        </w:rPr>
        <w:t>30.06.</w:t>
      </w:r>
      <w:r w:rsidR="00334548" w:rsidRPr="00887C7D">
        <w:rPr>
          <w:lang w:val="uk-UA"/>
        </w:rPr>
        <w:t>20</w:t>
      </w:r>
      <w:r w:rsidR="00334548">
        <w:rPr>
          <w:lang w:val="uk-UA"/>
        </w:rPr>
        <w:t>21</w:t>
      </w:r>
      <w:r w:rsidR="00334548" w:rsidRPr="00887C7D">
        <w:rPr>
          <w:lang w:val="uk-UA"/>
        </w:rPr>
        <w:t>р. №</w:t>
      </w:r>
      <w:r w:rsidR="00334548">
        <w:rPr>
          <w:lang w:val="uk-UA"/>
        </w:rPr>
        <w:t xml:space="preserve"> 743</w:t>
      </w:r>
      <w:r w:rsidR="00334548">
        <w:rPr>
          <w:lang w:val="uk-UA"/>
        </w:rPr>
        <w:t>.</w:t>
      </w:r>
    </w:p>
    <w:p w14:paraId="53B68981" w14:textId="77777777" w:rsidR="00374784" w:rsidRPr="00887C7D" w:rsidRDefault="00374784" w:rsidP="00374784">
      <w:pPr>
        <w:widowControl w:val="0"/>
        <w:ind w:firstLine="567"/>
        <w:rPr>
          <w:rFonts w:ascii="Calibri" w:hAnsi="Calibri"/>
          <w:szCs w:val="28"/>
          <w:lang w:val="uk-UA"/>
        </w:rPr>
      </w:pPr>
    </w:p>
    <w:p w14:paraId="1CC5FE32" w14:textId="77DD4F63" w:rsidR="00374784" w:rsidRPr="00887C7D" w:rsidRDefault="00374784" w:rsidP="00374784">
      <w:pPr>
        <w:widowControl w:val="0"/>
        <w:shd w:val="clear" w:color="auto" w:fill="FFFFFF"/>
        <w:ind w:firstLine="567"/>
        <w:textAlignment w:val="baseline"/>
        <w:rPr>
          <w:rFonts w:eastAsia="Times New Roman"/>
          <w:bCs/>
          <w:color w:val="000000"/>
          <w:szCs w:val="28"/>
          <w:lang w:val="uk-UA" w:eastAsia="ru-RU"/>
        </w:rPr>
      </w:pPr>
      <w:r w:rsidRPr="00887C7D">
        <w:rPr>
          <w:rFonts w:eastAsia="Times New Roman"/>
          <w:bCs/>
          <w:color w:val="000000"/>
          <w:szCs w:val="28"/>
          <w:lang w:val="uk-UA" w:eastAsia="ru-RU"/>
        </w:rPr>
        <w:t>Стандарт розроблено членами підкомісії зі спеціальності 201 Агрономія Науково-методичної комісії 7 з аграрних наук та ветеринарії сектору фахової передвищої освіти Науково-методичної ради Міністерства освіти і науки України.</w:t>
      </w:r>
    </w:p>
    <w:p w14:paraId="72B57FF4" w14:textId="77777777" w:rsidR="00374784" w:rsidRPr="00887C7D" w:rsidRDefault="00374784" w:rsidP="00374784">
      <w:pPr>
        <w:widowControl w:val="0"/>
        <w:shd w:val="clear" w:color="auto" w:fill="FFFFFF"/>
        <w:ind w:firstLine="567"/>
        <w:textAlignment w:val="baseline"/>
        <w:rPr>
          <w:rFonts w:eastAsia="Times New Roman"/>
          <w:bCs/>
          <w:color w:val="000000"/>
          <w:szCs w:val="28"/>
          <w:lang w:val="uk-UA" w:eastAsia="ru-RU"/>
        </w:rPr>
      </w:pPr>
      <w:r w:rsidRPr="00887C7D">
        <w:rPr>
          <w:rFonts w:eastAsia="Times New Roman"/>
          <w:bCs/>
          <w:color w:val="000000"/>
          <w:szCs w:val="28"/>
          <w:lang w:val="uk-UA" w:eastAsia="ru-RU"/>
        </w:rPr>
        <w:t>Розробники стандарту:</w:t>
      </w:r>
    </w:p>
    <w:p w14:paraId="37FAB1E5" w14:textId="77777777" w:rsidR="00374784" w:rsidRPr="00887C7D" w:rsidRDefault="00374784" w:rsidP="00374784">
      <w:pPr>
        <w:widowControl w:val="0"/>
        <w:ind w:firstLine="540"/>
        <w:rPr>
          <w:rFonts w:eastAsia="Times New Roman"/>
          <w:szCs w:val="28"/>
          <w:lang w:val="uk-UA" w:eastAsia="ru-RU"/>
        </w:rPr>
      </w:pPr>
      <w:r w:rsidRPr="00887C7D">
        <w:rPr>
          <w:rFonts w:eastAsia="Times New Roman"/>
          <w:b/>
          <w:szCs w:val="28"/>
          <w:lang w:val="uk-UA" w:eastAsia="ru-RU"/>
        </w:rPr>
        <w:t>Вихованець Віктор Ярославович</w:t>
      </w:r>
      <w:r w:rsidRPr="00887C7D">
        <w:rPr>
          <w:rFonts w:eastAsia="Times New Roman"/>
          <w:szCs w:val="28"/>
          <w:lang w:val="uk-UA" w:eastAsia="ru-RU"/>
        </w:rPr>
        <w:t xml:space="preserve"> – кандидат сільськогосподарських наук, завідувач технологічного відділення Івано-Франківського коледжу Львівського національного аграрного університету;</w:t>
      </w:r>
    </w:p>
    <w:p w14:paraId="27877A94" w14:textId="77777777" w:rsidR="00374784" w:rsidRPr="00887C7D" w:rsidRDefault="00374784" w:rsidP="00374784">
      <w:pPr>
        <w:widowControl w:val="0"/>
        <w:ind w:firstLine="540"/>
        <w:rPr>
          <w:rFonts w:eastAsia="Times New Roman"/>
          <w:szCs w:val="28"/>
          <w:lang w:val="uk-UA" w:eastAsia="ru-RU"/>
        </w:rPr>
      </w:pPr>
      <w:r w:rsidRPr="00887C7D">
        <w:rPr>
          <w:rFonts w:eastAsia="Times New Roman"/>
          <w:b/>
          <w:bCs/>
          <w:szCs w:val="28"/>
          <w:lang w:val="uk-UA" w:eastAsia="ru-RU"/>
        </w:rPr>
        <w:t xml:space="preserve">Даценко Володимир Васильович – </w:t>
      </w:r>
      <w:r w:rsidRPr="00887C7D">
        <w:rPr>
          <w:rFonts w:eastAsia="Times New Roman"/>
          <w:szCs w:val="28"/>
          <w:lang w:val="uk-UA" w:eastAsia="ru-RU"/>
        </w:rPr>
        <w:t>викладач-методист, завідувач навчально-методичного кабінету Каховського державного агротехнічного коледжу;</w:t>
      </w:r>
    </w:p>
    <w:p w14:paraId="1376582F" w14:textId="0782C2F1" w:rsidR="00374784" w:rsidRPr="00887C7D" w:rsidRDefault="00374784" w:rsidP="00374784">
      <w:pPr>
        <w:widowControl w:val="0"/>
        <w:ind w:firstLine="540"/>
        <w:rPr>
          <w:rFonts w:eastAsia="Times New Roman"/>
          <w:szCs w:val="28"/>
          <w:lang w:val="uk-UA" w:eastAsia="ru-RU"/>
        </w:rPr>
      </w:pPr>
      <w:proofErr w:type="spellStart"/>
      <w:r w:rsidRPr="00887C7D">
        <w:rPr>
          <w:rFonts w:eastAsia="Times New Roman"/>
          <w:b/>
          <w:szCs w:val="28"/>
          <w:lang w:val="uk-UA" w:eastAsia="ru-RU"/>
        </w:rPr>
        <w:t>Духнич</w:t>
      </w:r>
      <w:proofErr w:type="spellEnd"/>
      <w:r w:rsidRPr="00887C7D">
        <w:rPr>
          <w:rFonts w:eastAsia="Times New Roman"/>
          <w:b/>
          <w:szCs w:val="28"/>
          <w:lang w:val="uk-UA" w:eastAsia="ru-RU"/>
        </w:rPr>
        <w:t xml:space="preserve"> Ірина Володимирівна</w:t>
      </w:r>
      <w:r w:rsidRPr="00887C7D">
        <w:rPr>
          <w:rFonts w:eastAsia="Times New Roman"/>
          <w:szCs w:val="28"/>
          <w:lang w:val="uk-UA" w:eastAsia="ru-RU"/>
        </w:rPr>
        <w:t xml:space="preserve"> – викладач-методист, заступник директора</w:t>
      </w:r>
      <w:r w:rsidR="00A13D75" w:rsidRPr="00A13D75">
        <w:rPr>
          <w:rFonts w:eastAsia="Times New Roman"/>
          <w:szCs w:val="28"/>
          <w:lang w:eastAsia="ru-RU"/>
        </w:rPr>
        <w:t xml:space="preserve"> </w:t>
      </w:r>
      <w:proofErr w:type="spellStart"/>
      <w:r w:rsidRPr="00887C7D">
        <w:rPr>
          <w:rFonts w:eastAsia="Times New Roman"/>
          <w:szCs w:val="28"/>
          <w:lang w:val="uk-UA" w:eastAsia="ru-RU"/>
        </w:rPr>
        <w:t>Мирогощанського</w:t>
      </w:r>
      <w:proofErr w:type="spellEnd"/>
      <w:r w:rsidRPr="00887C7D">
        <w:rPr>
          <w:rFonts w:eastAsia="Times New Roman"/>
          <w:szCs w:val="28"/>
          <w:lang w:val="uk-UA" w:eastAsia="ru-RU"/>
        </w:rPr>
        <w:t xml:space="preserve"> аграрного коледжу;</w:t>
      </w:r>
    </w:p>
    <w:p w14:paraId="3E21C370" w14:textId="3E7D3DEA" w:rsidR="00374784" w:rsidRPr="00887C7D" w:rsidRDefault="00374784" w:rsidP="00374784">
      <w:pPr>
        <w:widowControl w:val="0"/>
        <w:ind w:firstLine="540"/>
        <w:rPr>
          <w:rFonts w:eastAsia="Times New Roman"/>
          <w:szCs w:val="28"/>
          <w:lang w:val="uk-UA" w:eastAsia="ru-RU"/>
        </w:rPr>
      </w:pPr>
      <w:proofErr w:type="spellStart"/>
      <w:r w:rsidRPr="00887C7D">
        <w:rPr>
          <w:rFonts w:eastAsia="Times New Roman"/>
          <w:b/>
          <w:szCs w:val="28"/>
          <w:lang w:val="uk-UA" w:eastAsia="ru-RU"/>
        </w:rPr>
        <w:t>Кондрашкін</w:t>
      </w:r>
      <w:proofErr w:type="spellEnd"/>
      <w:r w:rsidRPr="00887C7D">
        <w:rPr>
          <w:rFonts w:eastAsia="Times New Roman"/>
          <w:b/>
          <w:szCs w:val="28"/>
          <w:lang w:val="uk-UA" w:eastAsia="ru-RU"/>
        </w:rPr>
        <w:t xml:space="preserve"> Юрій Петрович</w:t>
      </w:r>
      <w:r w:rsidRPr="00887C7D">
        <w:rPr>
          <w:rFonts w:eastAsia="Times New Roman"/>
          <w:szCs w:val="28"/>
          <w:lang w:val="uk-UA" w:eastAsia="ru-RU"/>
        </w:rPr>
        <w:t xml:space="preserve"> – викладач першої кваліфікаційної категорії, викладач агрономічних дисциплін</w:t>
      </w:r>
      <w:r w:rsidR="00A13D75" w:rsidRPr="00A13D75">
        <w:rPr>
          <w:rFonts w:eastAsia="Times New Roman"/>
          <w:szCs w:val="28"/>
          <w:lang w:val="uk-UA" w:eastAsia="ru-RU"/>
        </w:rPr>
        <w:t xml:space="preserve"> </w:t>
      </w:r>
      <w:proofErr w:type="spellStart"/>
      <w:r w:rsidRPr="00887C7D">
        <w:rPr>
          <w:rFonts w:eastAsia="Times New Roman"/>
          <w:szCs w:val="28"/>
          <w:lang w:val="uk-UA" w:eastAsia="ru-RU"/>
        </w:rPr>
        <w:t>Липковатівського</w:t>
      </w:r>
      <w:proofErr w:type="spellEnd"/>
      <w:r w:rsidRPr="00887C7D">
        <w:rPr>
          <w:rFonts w:eastAsia="Times New Roman"/>
          <w:szCs w:val="28"/>
          <w:lang w:val="uk-UA" w:eastAsia="ru-RU"/>
        </w:rPr>
        <w:t xml:space="preserve"> аграрного коледжу;</w:t>
      </w:r>
    </w:p>
    <w:p w14:paraId="30537AA7" w14:textId="77777777" w:rsidR="00374784" w:rsidRPr="00887C7D" w:rsidRDefault="00374784" w:rsidP="00374784">
      <w:pPr>
        <w:widowControl w:val="0"/>
        <w:ind w:firstLine="540"/>
        <w:rPr>
          <w:rFonts w:eastAsia="Times New Roman"/>
          <w:szCs w:val="28"/>
          <w:lang w:val="uk-UA" w:eastAsia="ru-RU"/>
        </w:rPr>
      </w:pPr>
      <w:r w:rsidRPr="00887C7D">
        <w:rPr>
          <w:rFonts w:eastAsia="Times New Roman"/>
          <w:b/>
          <w:szCs w:val="28"/>
          <w:lang w:val="uk-UA" w:eastAsia="ru-RU"/>
        </w:rPr>
        <w:t>Литвиненко Анатолій Васильович</w:t>
      </w:r>
      <w:r w:rsidRPr="00887C7D">
        <w:rPr>
          <w:rFonts w:eastAsia="Times New Roman"/>
          <w:szCs w:val="28"/>
          <w:lang w:val="uk-UA" w:eastAsia="ru-RU"/>
        </w:rPr>
        <w:t xml:space="preserve"> – кандидат сільськогосподарських наук, директор Глухівського агротехнічного інституту імені С. А. Ковпака Сумського національного аграрного університету;</w:t>
      </w:r>
    </w:p>
    <w:p w14:paraId="0D951FC7" w14:textId="77777777" w:rsidR="00374784" w:rsidRPr="00887C7D" w:rsidRDefault="00374784" w:rsidP="00374784">
      <w:pPr>
        <w:widowControl w:val="0"/>
        <w:ind w:firstLine="540"/>
        <w:rPr>
          <w:rFonts w:eastAsia="Times New Roman"/>
          <w:szCs w:val="28"/>
          <w:lang w:val="uk-UA" w:eastAsia="ru-RU"/>
        </w:rPr>
      </w:pPr>
      <w:r w:rsidRPr="00887C7D">
        <w:rPr>
          <w:rFonts w:eastAsia="Times New Roman"/>
          <w:b/>
          <w:szCs w:val="28"/>
          <w:lang w:val="uk-UA" w:eastAsia="ru-RU"/>
        </w:rPr>
        <w:t>Малинка Леся Вікторівна</w:t>
      </w:r>
      <w:r w:rsidRPr="00887C7D">
        <w:rPr>
          <w:rFonts w:eastAsia="Times New Roman"/>
          <w:szCs w:val="28"/>
          <w:lang w:val="uk-UA" w:eastAsia="ru-RU"/>
        </w:rPr>
        <w:t xml:space="preserve"> – кандидат сільськогосподарських наук, завідувач науково-методичного кабінету природничо-екологічної та математичної освіти Державної установи «Науково-методичний центр вищої та фахової передвищої освіти»;</w:t>
      </w:r>
    </w:p>
    <w:p w14:paraId="2CF0D73B" w14:textId="77777777" w:rsidR="00374784" w:rsidRPr="00887C7D" w:rsidRDefault="00374784" w:rsidP="00374784">
      <w:pPr>
        <w:widowControl w:val="0"/>
        <w:ind w:firstLine="540"/>
        <w:rPr>
          <w:rFonts w:eastAsia="Times New Roman"/>
          <w:szCs w:val="28"/>
          <w:lang w:val="uk-UA" w:eastAsia="ru-RU"/>
        </w:rPr>
      </w:pPr>
      <w:proofErr w:type="spellStart"/>
      <w:r w:rsidRPr="00887C7D">
        <w:rPr>
          <w:rFonts w:eastAsia="Times New Roman"/>
          <w:b/>
          <w:szCs w:val="28"/>
          <w:lang w:val="uk-UA" w:eastAsia="ru-RU"/>
        </w:rPr>
        <w:t>Мельніченко</w:t>
      </w:r>
      <w:proofErr w:type="spellEnd"/>
      <w:r w:rsidRPr="00887C7D">
        <w:rPr>
          <w:rFonts w:eastAsia="Times New Roman"/>
          <w:b/>
          <w:szCs w:val="28"/>
          <w:lang w:val="uk-UA" w:eastAsia="ru-RU"/>
        </w:rPr>
        <w:t xml:space="preserve"> Людмила Василівна</w:t>
      </w:r>
      <w:r w:rsidRPr="00887C7D">
        <w:rPr>
          <w:rFonts w:eastAsia="Times New Roman"/>
          <w:szCs w:val="28"/>
          <w:lang w:val="uk-UA" w:eastAsia="ru-RU"/>
        </w:rPr>
        <w:t xml:space="preserve"> – викладач-методист, викладач природничих дисциплін</w:t>
      </w:r>
      <w:r>
        <w:rPr>
          <w:rFonts w:eastAsia="Times New Roman"/>
          <w:szCs w:val="28"/>
          <w:lang w:val="uk-UA" w:eastAsia="ru-RU"/>
        </w:rPr>
        <w:t xml:space="preserve"> </w:t>
      </w:r>
      <w:r w:rsidRPr="00887C7D">
        <w:rPr>
          <w:rStyle w:val="docdata"/>
          <w:szCs w:val="28"/>
          <w:lang w:val="uk-UA"/>
        </w:rPr>
        <w:t>Відокремленого структурного підрозділу</w:t>
      </w:r>
      <w:r>
        <w:rPr>
          <w:rStyle w:val="docdata"/>
          <w:szCs w:val="28"/>
          <w:lang w:val="uk-UA"/>
        </w:rPr>
        <w:t xml:space="preserve"> </w:t>
      </w:r>
      <w:r w:rsidRPr="00887C7D">
        <w:rPr>
          <w:rStyle w:val="docdata"/>
          <w:szCs w:val="28"/>
          <w:lang w:val="uk-UA"/>
        </w:rPr>
        <w:t xml:space="preserve">«Хорольський агропромисловий фаховий коледж </w:t>
      </w:r>
      <w:r w:rsidRPr="00887C7D">
        <w:rPr>
          <w:rFonts w:eastAsia="Times New Roman"/>
          <w:szCs w:val="28"/>
          <w:lang w:val="uk-UA" w:eastAsia="ru-RU"/>
        </w:rPr>
        <w:t>Полтавської державної аграрної академії»;</w:t>
      </w:r>
    </w:p>
    <w:p w14:paraId="2E7DC648" w14:textId="65BD2239" w:rsidR="00374784" w:rsidRPr="00887C7D" w:rsidRDefault="00374784" w:rsidP="00374784">
      <w:pPr>
        <w:widowControl w:val="0"/>
        <w:ind w:firstLine="540"/>
        <w:rPr>
          <w:rFonts w:eastAsia="Times New Roman"/>
          <w:szCs w:val="28"/>
          <w:lang w:val="uk-UA" w:eastAsia="ru-RU"/>
        </w:rPr>
      </w:pPr>
      <w:proofErr w:type="spellStart"/>
      <w:r w:rsidRPr="00887C7D">
        <w:rPr>
          <w:rFonts w:eastAsia="Times New Roman"/>
          <w:b/>
          <w:szCs w:val="28"/>
          <w:lang w:val="uk-UA" w:eastAsia="ru-RU"/>
        </w:rPr>
        <w:t>Русіна</w:t>
      </w:r>
      <w:proofErr w:type="spellEnd"/>
      <w:r w:rsidRPr="00887C7D">
        <w:rPr>
          <w:rFonts w:eastAsia="Times New Roman"/>
          <w:b/>
          <w:szCs w:val="28"/>
          <w:lang w:val="uk-UA" w:eastAsia="ru-RU"/>
        </w:rPr>
        <w:t xml:space="preserve"> Марина Сергіївна</w:t>
      </w:r>
      <w:r w:rsidR="00A13D75" w:rsidRPr="00A13D75">
        <w:rPr>
          <w:rFonts w:eastAsia="Times New Roman"/>
          <w:b/>
          <w:szCs w:val="28"/>
          <w:lang w:val="uk-UA" w:eastAsia="ru-RU"/>
        </w:rPr>
        <w:t xml:space="preserve"> </w:t>
      </w:r>
      <w:r w:rsidRPr="00887C7D">
        <w:rPr>
          <w:rFonts w:eastAsia="Times New Roman"/>
          <w:szCs w:val="28"/>
          <w:lang w:val="uk-UA" w:eastAsia="ru-RU"/>
        </w:rPr>
        <w:t xml:space="preserve">– викладач вищої категорії, заступник директора з навчальної роботи </w:t>
      </w:r>
      <w:r w:rsidRPr="00887C7D">
        <w:rPr>
          <w:rStyle w:val="docdata"/>
          <w:szCs w:val="28"/>
          <w:lang w:val="uk-UA"/>
        </w:rPr>
        <w:t>Відокремленого структурного підрозділу «</w:t>
      </w:r>
      <w:proofErr w:type="spellStart"/>
      <w:r w:rsidRPr="00887C7D">
        <w:rPr>
          <w:rStyle w:val="docdata"/>
          <w:szCs w:val="28"/>
          <w:lang w:val="uk-UA"/>
        </w:rPr>
        <w:t>Березоворудський</w:t>
      </w:r>
      <w:proofErr w:type="spellEnd"/>
      <w:r w:rsidRPr="00887C7D">
        <w:rPr>
          <w:rStyle w:val="docdata"/>
          <w:szCs w:val="28"/>
          <w:lang w:val="uk-UA"/>
        </w:rPr>
        <w:t xml:space="preserve"> фаховий коледж </w:t>
      </w:r>
      <w:r w:rsidRPr="00887C7D">
        <w:rPr>
          <w:rFonts w:eastAsia="Times New Roman"/>
          <w:szCs w:val="28"/>
          <w:lang w:val="uk-UA" w:eastAsia="ru-RU"/>
        </w:rPr>
        <w:t>Полтавської державної аграрної академії»;</w:t>
      </w:r>
    </w:p>
    <w:p w14:paraId="2A2C7573" w14:textId="77777777" w:rsidR="00374784" w:rsidRPr="00887C7D" w:rsidRDefault="00374784" w:rsidP="00374784">
      <w:pPr>
        <w:widowControl w:val="0"/>
        <w:ind w:firstLine="540"/>
        <w:rPr>
          <w:rFonts w:eastAsia="Times New Roman"/>
          <w:szCs w:val="28"/>
          <w:lang w:val="uk-UA" w:eastAsia="ru-RU"/>
        </w:rPr>
      </w:pPr>
      <w:r w:rsidRPr="00887C7D">
        <w:rPr>
          <w:rFonts w:eastAsia="Times New Roman"/>
          <w:b/>
          <w:bCs/>
          <w:szCs w:val="28"/>
          <w:lang w:val="uk-UA" w:eastAsia="ru-RU"/>
        </w:rPr>
        <w:t>Федорук Інна Василівна</w:t>
      </w:r>
      <w:r w:rsidRPr="00887C7D">
        <w:rPr>
          <w:rFonts w:eastAsia="Times New Roman"/>
          <w:szCs w:val="28"/>
          <w:lang w:val="uk-UA" w:eastAsia="ru-RU"/>
        </w:rPr>
        <w:t xml:space="preserve"> – викладач вищої категорії, завідувач відділення «Агрономія» Коледжу Подільського аграрно-технічного університету.</w:t>
      </w:r>
    </w:p>
    <w:p w14:paraId="06A28696" w14:textId="77777777" w:rsidR="00374784" w:rsidRPr="00887C7D" w:rsidRDefault="00374784" w:rsidP="00374784">
      <w:pPr>
        <w:widowControl w:val="0"/>
        <w:ind w:firstLine="540"/>
        <w:rPr>
          <w:rFonts w:eastAsia="Times New Roman"/>
          <w:szCs w:val="28"/>
          <w:lang w:val="uk-UA" w:eastAsia="ru-RU"/>
        </w:rPr>
      </w:pPr>
    </w:p>
    <w:p w14:paraId="2411D8BF" w14:textId="7FA0ED47" w:rsidR="00374784" w:rsidRPr="00887C7D" w:rsidRDefault="00374784" w:rsidP="00374784">
      <w:pPr>
        <w:widowControl w:val="0"/>
        <w:shd w:val="clear" w:color="auto" w:fill="FFFFFF"/>
        <w:tabs>
          <w:tab w:val="left" w:pos="360"/>
        </w:tabs>
        <w:ind w:firstLine="709"/>
        <w:textAlignment w:val="baseline"/>
        <w:rPr>
          <w:rFonts w:eastAsia="Times New Roman"/>
          <w:bCs/>
          <w:szCs w:val="28"/>
          <w:lang w:val="uk-UA" w:eastAsia="ru-RU"/>
        </w:rPr>
      </w:pPr>
      <w:r w:rsidRPr="00887C7D">
        <w:rPr>
          <w:rFonts w:eastAsia="Times New Roman"/>
          <w:bCs/>
          <w:szCs w:val="28"/>
          <w:lang w:val="uk-UA" w:eastAsia="ru-RU"/>
        </w:rPr>
        <w:t>Стандарт розглянуто і схвалено на засіданні підкомісії спеціальності 201 Агрономія Науково-методичної комісії 7 з аграрних наук та ветеринарії, протокол</w:t>
      </w:r>
      <w:r w:rsidR="00A13D75" w:rsidRPr="00A13D75">
        <w:rPr>
          <w:rFonts w:eastAsia="Times New Roman"/>
          <w:bCs/>
          <w:szCs w:val="28"/>
          <w:lang w:val="uk-UA" w:eastAsia="ru-RU"/>
        </w:rPr>
        <w:t xml:space="preserve"> </w:t>
      </w:r>
      <w:r w:rsidRPr="00887C7D">
        <w:rPr>
          <w:rFonts w:eastAsia="Times New Roman"/>
          <w:bCs/>
          <w:szCs w:val="28"/>
          <w:lang w:val="uk-UA" w:eastAsia="ru-RU"/>
        </w:rPr>
        <w:t>від 30 листопада 2020 р. № 2.</w:t>
      </w:r>
    </w:p>
    <w:p w14:paraId="5BB4F053" w14:textId="77777777" w:rsidR="00374784" w:rsidRPr="00887C7D" w:rsidRDefault="00374784" w:rsidP="00374784">
      <w:pPr>
        <w:widowControl w:val="0"/>
        <w:shd w:val="clear" w:color="auto" w:fill="FFFFFF"/>
        <w:tabs>
          <w:tab w:val="left" w:pos="360"/>
        </w:tabs>
        <w:ind w:firstLine="709"/>
        <w:textAlignment w:val="baseline"/>
        <w:rPr>
          <w:rFonts w:eastAsia="Times New Roman"/>
          <w:bCs/>
          <w:szCs w:val="28"/>
          <w:lang w:val="uk-UA" w:eastAsia="ru-RU"/>
        </w:rPr>
      </w:pPr>
    </w:p>
    <w:p w14:paraId="4774914B" w14:textId="11B35C0A" w:rsidR="00374784" w:rsidRPr="00887C7D" w:rsidRDefault="00374784" w:rsidP="00374784">
      <w:pPr>
        <w:widowControl w:val="0"/>
        <w:shd w:val="clear" w:color="auto" w:fill="FFFFFF"/>
        <w:tabs>
          <w:tab w:val="left" w:pos="360"/>
        </w:tabs>
        <w:ind w:firstLine="709"/>
        <w:textAlignment w:val="baseline"/>
        <w:rPr>
          <w:rFonts w:eastAsia="Times New Roman"/>
          <w:bCs/>
          <w:szCs w:val="28"/>
          <w:lang w:val="uk-UA" w:eastAsia="ru-RU"/>
        </w:rPr>
      </w:pPr>
      <w:r w:rsidRPr="00887C7D">
        <w:rPr>
          <w:rFonts w:eastAsia="Times New Roman"/>
          <w:bCs/>
          <w:szCs w:val="28"/>
          <w:lang w:val="uk-UA" w:eastAsia="ru-RU"/>
        </w:rPr>
        <w:t>Стандарт розглянуто та схвалено на засіданні Науково-методичної комісії 7 з аграрних наук та ветеринарії,</w:t>
      </w:r>
      <w:r w:rsidR="00A13D75" w:rsidRPr="00A13D75">
        <w:rPr>
          <w:rFonts w:eastAsia="Times New Roman"/>
          <w:bCs/>
          <w:szCs w:val="28"/>
          <w:lang w:eastAsia="ru-RU"/>
        </w:rPr>
        <w:t xml:space="preserve"> </w:t>
      </w:r>
      <w:r w:rsidRPr="00887C7D">
        <w:rPr>
          <w:rFonts w:eastAsia="Times New Roman"/>
          <w:bCs/>
          <w:szCs w:val="28"/>
          <w:lang w:val="uk-UA" w:eastAsia="ru-RU"/>
        </w:rPr>
        <w:t>протокол від 12 грудня 2020 р. № 2.</w:t>
      </w:r>
    </w:p>
    <w:p w14:paraId="5DF6CEB9" w14:textId="77777777" w:rsidR="00374784" w:rsidRPr="00887C7D" w:rsidRDefault="00374784" w:rsidP="00374784">
      <w:pPr>
        <w:widowControl w:val="0"/>
        <w:shd w:val="clear" w:color="auto" w:fill="FFFFFF"/>
        <w:tabs>
          <w:tab w:val="left" w:pos="360"/>
        </w:tabs>
        <w:ind w:firstLine="709"/>
        <w:textAlignment w:val="baseline"/>
        <w:rPr>
          <w:rFonts w:eastAsia="Times New Roman"/>
          <w:bCs/>
          <w:szCs w:val="28"/>
          <w:lang w:val="uk-UA" w:eastAsia="ru-RU"/>
        </w:rPr>
      </w:pPr>
    </w:p>
    <w:p w14:paraId="60657F4C" w14:textId="7FA1DCCF" w:rsidR="00374784" w:rsidRPr="00887C7D" w:rsidRDefault="00374784" w:rsidP="00374784">
      <w:pPr>
        <w:widowControl w:val="0"/>
        <w:shd w:val="clear" w:color="auto" w:fill="FFFFFF"/>
        <w:tabs>
          <w:tab w:val="left" w:pos="360"/>
        </w:tabs>
        <w:ind w:firstLine="709"/>
        <w:textAlignment w:val="baseline"/>
        <w:rPr>
          <w:rFonts w:eastAsia="Times New Roman"/>
          <w:bCs/>
          <w:szCs w:val="28"/>
          <w:lang w:val="uk-UA" w:eastAsia="ru-RU"/>
        </w:rPr>
      </w:pPr>
      <w:r w:rsidRPr="00887C7D">
        <w:rPr>
          <w:rFonts w:eastAsia="Times New Roman"/>
          <w:bCs/>
          <w:szCs w:val="28"/>
          <w:lang w:val="uk-UA" w:eastAsia="ru-RU"/>
        </w:rPr>
        <w:t xml:space="preserve">Стандарт розглянуто та схвалено на засіданні сектору фахової передвищої </w:t>
      </w:r>
      <w:r w:rsidRPr="00887C7D">
        <w:rPr>
          <w:rFonts w:eastAsia="Times New Roman"/>
          <w:bCs/>
          <w:szCs w:val="28"/>
          <w:lang w:val="uk-UA" w:eastAsia="ru-RU"/>
        </w:rPr>
        <w:lastRenderedPageBreak/>
        <w:t>освіти Науково-методичної ради Міністерства освіти і науки України,</w:t>
      </w:r>
      <w:r w:rsidR="00A13D75" w:rsidRPr="00A13D75">
        <w:rPr>
          <w:rFonts w:eastAsia="Times New Roman"/>
          <w:bCs/>
          <w:szCs w:val="28"/>
          <w:lang w:val="uk-UA" w:eastAsia="ru-RU"/>
        </w:rPr>
        <w:t xml:space="preserve"> </w:t>
      </w:r>
      <w:r w:rsidRPr="00887C7D">
        <w:rPr>
          <w:rFonts w:eastAsia="Times New Roman"/>
          <w:bCs/>
          <w:szCs w:val="28"/>
          <w:lang w:val="uk-UA" w:eastAsia="ru-RU"/>
        </w:rPr>
        <w:t>протокол від 28 січня 2021</w:t>
      </w:r>
      <w:r w:rsidR="00A13D75" w:rsidRPr="00A13D75">
        <w:rPr>
          <w:rFonts w:eastAsia="Times New Roman"/>
          <w:bCs/>
          <w:szCs w:val="28"/>
          <w:lang w:val="uk-UA" w:eastAsia="ru-RU"/>
        </w:rPr>
        <w:t xml:space="preserve"> </w:t>
      </w:r>
      <w:r w:rsidRPr="00887C7D">
        <w:rPr>
          <w:rFonts w:eastAsia="Times New Roman"/>
          <w:bCs/>
          <w:szCs w:val="28"/>
          <w:lang w:val="uk-UA" w:eastAsia="ru-RU"/>
        </w:rPr>
        <w:t>р. № 4.</w:t>
      </w:r>
    </w:p>
    <w:p w14:paraId="30D17C9F" w14:textId="77777777" w:rsidR="00374784" w:rsidRPr="00887C7D" w:rsidRDefault="00374784" w:rsidP="00374784">
      <w:pPr>
        <w:widowControl w:val="0"/>
        <w:ind w:firstLine="540"/>
        <w:rPr>
          <w:rFonts w:eastAsia="Times New Roman"/>
          <w:szCs w:val="28"/>
          <w:lang w:val="uk-UA" w:eastAsia="ru-RU"/>
        </w:rPr>
      </w:pPr>
      <w:r w:rsidRPr="00887C7D">
        <w:rPr>
          <w:rFonts w:eastAsia="Times New Roman"/>
          <w:szCs w:val="28"/>
          <w:lang w:val="uk-UA" w:eastAsia="ru-RU"/>
        </w:rPr>
        <w:t>Методичну експертизу здійснювали:</w:t>
      </w:r>
    </w:p>
    <w:p w14:paraId="6FA6BCD2" w14:textId="77777777" w:rsidR="00374784" w:rsidRPr="00887C7D" w:rsidRDefault="00374784" w:rsidP="00374784">
      <w:pPr>
        <w:widowControl w:val="0"/>
        <w:ind w:firstLine="540"/>
        <w:rPr>
          <w:rFonts w:eastAsia="Times New Roman"/>
          <w:szCs w:val="28"/>
          <w:lang w:val="uk-UA" w:eastAsia="ru-RU"/>
        </w:rPr>
      </w:pPr>
    </w:p>
    <w:tbl>
      <w:tblPr>
        <w:tblStyle w:val="a3"/>
        <w:tblW w:w="0" w:type="auto"/>
        <w:tblLook w:val="04A0" w:firstRow="1" w:lastRow="0" w:firstColumn="1" w:lastColumn="0" w:noHBand="0" w:noVBand="1"/>
      </w:tblPr>
      <w:tblGrid>
        <w:gridCol w:w="2256"/>
        <w:gridCol w:w="7373"/>
      </w:tblGrid>
      <w:tr w:rsidR="00374784" w:rsidRPr="00887C7D" w14:paraId="18286DC2" w14:textId="77777777" w:rsidTr="008E5D43">
        <w:tc>
          <w:tcPr>
            <w:tcW w:w="2263" w:type="dxa"/>
          </w:tcPr>
          <w:p w14:paraId="6AA6B50E" w14:textId="77777777" w:rsidR="00374784" w:rsidRPr="00887C7D" w:rsidRDefault="00374784" w:rsidP="008E5D43">
            <w:pPr>
              <w:rPr>
                <w:rFonts w:eastAsiaTheme="minorHAnsi"/>
                <w:szCs w:val="28"/>
              </w:rPr>
            </w:pPr>
            <w:r w:rsidRPr="00887C7D">
              <w:rPr>
                <w:b/>
                <w:szCs w:val="28"/>
              </w:rPr>
              <w:t>Шишкіна Катерина Іванівна</w:t>
            </w:r>
          </w:p>
          <w:p w14:paraId="187CC22A" w14:textId="77777777" w:rsidR="00374784" w:rsidRPr="00887C7D" w:rsidRDefault="00374784" w:rsidP="008E5D43">
            <w:pPr>
              <w:rPr>
                <w:szCs w:val="28"/>
              </w:rPr>
            </w:pPr>
          </w:p>
          <w:p w14:paraId="05318434" w14:textId="77777777" w:rsidR="00374784" w:rsidRPr="00887C7D" w:rsidRDefault="00374784" w:rsidP="008E5D43">
            <w:pPr>
              <w:widowControl w:val="0"/>
              <w:rPr>
                <w:rFonts w:eastAsia="Times New Roman"/>
                <w:szCs w:val="28"/>
              </w:rPr>
            </w:pPr>
          </w:p>
        </w:tc>
        <w:tc>
          <w:tcPr>
            <w:tcW w:w="7790" w:type="dxa"/>
          </w:tcPr>
          <w:p w14:paraId="57A9622E" w14:textId="77777777" w:rsidR="00374784" w:rsidRPr="00887C7D" w:rsidRDefault="00374784" w:rsidP="008E5D43">
            <w:pPr>
              <w:rPr>
                <w:rFonts w:eastAsia="Times New Roman"/>
                <w:szCs w:val="28"/>
              </w:rPr>
            </w:pPr>
            <w:r w:rsidRPr="00887C7D">
              <w:rPr>
                <w:szCs w:val="28"/>
              </w:rPr>
              <w:t xml:space="preserve">кандидат сільськогосподарських наук, доцент, методист </w:t>
            </w:r>
            <w:r w:rsidRPr="00887C7D">
              <w:rPr>
                <w:rFonts w:eastAsia="Times New Roman"/>
                <w:szCs w:val="28"/>
              </w:rPr>
              <w:t xml:space="preserve">науково-методичного кабінету природничо-екологічної та математичної освіти </w:t>
            </w:r>
            <w:r w:rsidRPr="00887C7D">
              <w:rPr>
                <w:szCs w:val="28"/>
              </w:rPr>
              <w:t>Державної установи «Науково-методичний центр вищої та фахової передвищої освіти»</w:t>
            </w:r>
          </w:p>
        </w:tc>
      </w:tr>
      <w:tr w:rsidR="00374784" w:rsidRPr="00334548" w14:paraId="78D36A3C" w14:textId="77777777" w:rsidTr="008E5D43">
        <w:tc>
          <w:tcPr>
            <w:tcW w:w="2263" w:type="dxa"/>
          </w:tcPr>
          <w:p w14:paraId="6207664B" w14:textId="77777777" w:rsidR="00374784" w:rsidRPr="00887C7D" w:rsidRDefault="00374784" w:rsidP="008E5D43">
            <w:pPr>
              <w:widowControl w:val="0"/>
              <w:rPr>
                <w:b/>
                <w:szCs w:val="28"/>
              </w:rPr>
            </w:pPr>
            <w:r w:rsidRPr="00887C7D">
              <w:rPr>
                <w:b/>
                <w:szCs w:val="28"/>
              </w:rPr>
              <w:t xml:space="preserve">Павлюк </w:t>
            </w:r>
          </w:p>
          <w:p w14:paraId="50EC3BA3" w14:textId="77777777" w:rsidR="00374784" w:rsidRPr="00887C7D" w:rsidRDefault="00374784" w:rsidP="008E5D43">
            <w:pPr>
              <w:widowControl w:val="0"/>
              <w:rPr>
                <w:rFonts w:eastAsia="Times New Roman"/>
                <w:szCs w:val="28"/>
              </w:rPr>
            </w:pPr>
            <w:r w:rsidRPr="00887C7D">
              <w:rPr>
                <w:b/>
                <w:szCs w:val="28"/>
              </w:rPr>
              <w:t xml:space="preserve">Любов Володимирівна </w:t>
            </w:r>
          </w:p>
        </w:tc>
        <w:tc>
          <w:tcPr>
            <w:tcW w:w="7790" w:type="dxa"/>
          </w:tcPr>
          <w:p w14:paraId="11B8C7BD" w14:textId="77777777" w:rsidR="00374784" w:rsidRPr="00887C7D" w:rsidRDefault="00374784" w:rsidP="008E5D43">
            <w:pPr>
              <w:widowControl w:val="0"/>
              <w:rPr>
                <w:rFonts w:eastAsia="Times New Roman"/>
                <w:szCs w:val="28"/>
              </w:rPr>
            </w:pPr>
            <w:r w:rsidRPr="00887C7D">
              <w:rPr>
                <w:szCs w:val="28"/>
              </w:rPr>
              <w:t xml:space="preserve">кандидат педагогічних наук,  методист </w:t>
            </w:r>
            <w:r w:rsidRPr="00887C7D">
              <w:rPr>
                <w:rFonts w:eastAsia="Times New Roman"/>
                <w:szCs w:val="28"/>
              </w:rPr>
              <w:t xml:space="preserve">науково-методичного кабінету інженерно-технологічної та технологічної освіти </w:t>
            </w:r>
            <w:r w:rsidRPr="00887C7D">
              <w:rPr>
                <w:szCs w:val="28"/>
              </w:rPr>
              <w:t xml:space="preserve">  Державної установи «Науково-методичний центр вищої та фахової передвищої освіти»</w:t>
            </w:r>
          </w:p>
        </w:tc>
      </w:tr>
    </w:tbl>
    <w:p w14:paraId="619F7210" w14:textId="77777777" w:rsidR="00374784" w:rsidRPr="00887C7D" w:rsidRDefault="00374784" w:rsidP="00374784">
      <w:pPr>
        <w:widowControl w:val="0"/>
        <w:ind w:firstLine="540"/>
        <w:rPr>
          <w:rFonts w:eastAsia="Times New Roman"/>
          <w:color w:val="C00000"/>
          <w:szCs w:val="28"/>
          <w:lang w:val="uk-UA" w:eastAsia="ru-RU"/>
        </w:rPr>
      </w:pPr>
    </w:p>
    <w:p w14:paraId="3CE7A9CD" w14:textId="77777777" w:rsidR="00374784" w:rsidRPr="00887C7D" w:rsidRDefault="00374784" w:rsidP="00374784">
      <w:pPr>
        <w:widowControl w:val="0"/>
        <w:ind w:firstLine="540"/>
        <w:rPr>
          <w:rFonts w:eastAsia="Times New Roman"/>
          <w:szCs w:val="28"/>
          <w:lang w:val="uk-UA" w:eastAsia="ru-RU"/>
        </w:rPr>
      </w:pPr>
      <w:r w:rsidRPr="00887C7D">
        <w:rPr>
          <w:rFonts w:eastAsia="Times New Roman"/>
          <w:szCs w:val="28"/>
          <w:lang w:val="uk-UA" w:eastAsia="ru-RU"/>
        </w:rPr>
        <w:t xml:space="preserve">Фахову експертизу здійснювали: </w:t>
      </w:r>
    </w:p>
    <w:p w14:paraId="1E69FD15" w14:textId="77777777" w:rsidR="00374784" w:rsidRPr="00887C7D" w:rsidRDefault="00374784" w:rsidP="00374784">
      <w:pPr>
        <w:widowControl w:val="0"/>
        <w:ind w:firstLine="540"/>
        <w:rPr>
          <w:rFonts w:eastAsia="Times New Roman"/>
          <w:szCs w:val="28"/>
          <w:lang w:val="uk-UA" w:eastAsia="ru-RU"/>
        </w:rPr>
      </w:pPr>
    </w:p>
    <w:tbl>
      <w:tblPr>
        <w:tblStyle w:val="a3"/>
        <w:tblW w:w="0" w:type="auto"/>
        <w:tblLook w:val="04A0" w:firstRow="1" w:lastRow="0" w:firstColumn="1" w:lastColumn="0" w:noHBand="0" w:noVBand="1"/>
      </w:tblPr>
      <w:tblGrid>
        <w:gridCol w:w="2242"/>
        <w:gridCol w:w="7387"/>
      </w:tblGrid>
      <w:tr w:rsidR="00374784" w:rsidRPr="00334548" w14:paraId="0636C9DE" w14:textId="77777777" w:rsidTr="008E5D43">
        <w:tc>
          <w:tcPr>
            <w:tcW w:w="2263" w:type="dxa"/>
          </w:tcPr>
          <w:p w14:paraId="631EDFC6" w14:textId="77777777" w:rsidR="00374784" w:rsidRPr="00887C7D" w:rsidRDefault="00374784" w:rsidP="008E5D43">
            <w:pPr>
              <w:widowControl w:val="0"/>
              <w:rPr>
                <w:b/>
                <w:bCs/>
                <w:szCs w:val="28"/>
              </w:rPr>
            </w:pPr>
            <w:r w:rsidRPr="00887C7D">
              <w:rPr>
                <w:b/>
                <w:bCs/>
                <w:szCs w:val="28"/>
              </w:rPr>
              <w:t xml:space="preserve">Цебро </w:t>
            </w:r>
          </w:p>
          <w:p w14:paraId="327BA445" w14:textId="77777777" w:rsidR="00374784" w:rsidRPr="00887C7D" w:rsidRDefault="00374784" w:rsidP="008E5D43">
            <w:pPr>
              <w:widowControl w:val="0"/>
              <w:rPr>
                <w:b/>
                <w:bCs/>
                <w:szCs w:val="28"/>
              </w:rPr>
            </w:pPr>
            <w:r w:rsidRPr="00887C7D">
              <w:rPr>
                <w:b/>
                <w:bCs/>
                <w:szCs w:val="28"/>
              </w:rPr>
              <w:t xml:space="preserve">Алла </w:t>
            </w:r>
          </w:p>
          <w:p w14:paraId="4C59AFC6" w14:textId="77777777" w:rsidR="00374784" w:rsidRPr="00887C7D" w:rsidRDefault="00374784" w:rsidP="008E5D43">
            <w:pPr>
              <w:widowControl w:val="0"/>
              <w:rPr>
                <w:rFonts w:eastAsia="Times New Roman"/>
                <w:b/>
                <w:bCs/>
                <w:szCs w:val="28"/>
              </w:rPr>
            </w:pPr>
            <w:r w:rsidRPr="00887C7D">
              <w:rPr>
                <w:b/>
                <w:bCs/>
                <w:szCs w:val="28"/>
              </w:rPr>
              <w:t>Василівна</w:t>
            </w:r>
          </w:p>
        </w:tc>
        <w:tc>
          <w:tcPr>
            <w:tcW w:w="7790" w:type="dxa"/>
          </w:tcPr>
          <w:p w14:paraId="27B92E6D" w14:textId="276D0F55" w:rsidR="00374784" w:rsidRPr="00887C7D" w:rsidRDefault="00374784" w:rsidP="008E5D43">
            <w:pPr>
              <w:widowControl w:val="0"/>
              <w:rPr>
                <w:rFonts w:eastAsia="Times New Roman"/>
                <w:szCs w:val="28"/>
              </w:rPr>
            </w:pPr>
            <w:r w:rsidRPr="00887C7D">
              <w:rPr>
                <w:szCs w:val="28"/>
              </w:rPr>
              <w:t>викладач-методист, завідувач агрономічного відділення Відокремленого структурного підрозділу</w:t>
            </w:r>
            <w:r w:rsidR="00A13D75" w:rsidRPr="00A13D75">
              <w:rPr>
                <w:szCs w:val="28"/>
              </w:rPr>
              <w:t xml:space="preserve"> </w:t>
            </w:r>
            <w:r w:rsidRPr="00887C7D">
              <w:rPr>
                <w:szCs w:val="28"/>
              </w:rPr>
              <w:t>«Аграрно-економічний фаховий коледж Полтавської державної</w:t>
            </w:r>
            <w:r w:rsidR="00A13D75" w:rsidRPr="00A13D75">
              <w:rPr>
                <w:szCs w:val="28"/>
              </w:rPr>
              <w:t xml:space="preserve"> </w:t>
            </w:r>
            <w:r w:rsidRPr="00887C7D">
              <w:rPr>
                <w:szCs w:val="28"/>
              </w:rPr>
              <w:t>аграрної</w:t>
            </w:r>
            <w:r w:rsidR="00A13D75" w:rsidRPr="00A13D75">
              <w:rPr>
                <w:szCs w:val="28"/>
              </w:rPr>
              <w:t xml:space="preserve"> </w:t>
            </w:r>
            <w:r w:rsidRPr="00887C7D">
              <w:rPr>
                <w:szCs w:val="28"/>
              </w:rPr>
              <w:t>академії»</w:t>
            </w:r>
          </w:p>
        </w:tc>
      </w:tr>
      <w:tr w:rsidR="00374784" w:rsidRPr="00887C7D" w14:paraId="2842F738" w14:textId="77777777" w:rsidTr="008E5D43">
        <w:tc>
          <w:tcPr>
            <w:tcW w:w="2263" w:type="dxa"/>
          </w:tcPr>
          <w:p w14:paraId="7EEAFAF3" w14:textId="77777777" w:rsidR="00374784" w:rsidRPr="00887C7D" w:rsidRDefault="00374784" w:rsidP="008E5D43">
            <w:pPr>
              <w:widowControl w:val="0"/>
              <w:rPr>
                <w:b/>
                <w:bCs/>
                <w:szCs w:val="28"/>
              </w:rPr>
            </w:pPr>
            <w:proofErr w:type="spellStart"/>
            <w:r w:rsidRPr="00887C7D">
              <w:rPr>
                <w:b/>
                <w:bCs/>
                <w:szCs w:val="28"/>
              </w:rPr>
              <w:t>Дідур</w:t>
            </w:r>
            <w:proofErr w:type="spellEnd"/>
          </w:p>
          <w:p w14:paraId="17AA2A0D" w14:textId="77777777" w:rsidR="00374784" w:rsidRPr="00887C7D" w:rsidRDefault="00374784" w:rsidP="008E5D43">
            <w:pPr>
              <w:widowControl w:val="0"/>
              <w:rPr>
                <w:rFonts w:eastAsia="Times New Roman"/>
                <w:b/>
                <w:bCs/>
                <w:szCs w:val="28"/>
              </w:rPr>
            </w:pPr>
            <w:r w:rsidRPr="00887C7D">
              <w:rPr>
                <w:b/>
                <w:bCs/>
                <w:szCs w:val="28"/>
              </w:rPr>
              <w:t>Ігор Миколайович</w:t>
            </w:r>
          </w:p>
        </w:tc>
        <w:tc>
          <w:tcPr>
            <w:tcW w:w="7790" w:type="dxa"/>
          </w:tcPr>
          <w:p w14:paraId="761BEC3E" w14:textId="77777777" w:rsidR="00374784" w:rsidRPr="00887C7D" w:rsidRDefault="00374784" w:rsidP="008E5D43">
            <w:pPr>
              <w:widowControl w:val="0"/>
              <w:rPr>
                <w:rFonts w:eastAsia="Times New Roman"/>
                <w:szCs w:val="28"/>
              </w:rPr>
            </w:pPr>
            <w:r w:rsidRPr="00887C7D">
              <w:rPr>
                <w:szCs w:val="28"/>
              </w:rPr>
              <w:t>кандидат сільськогосподарських наук, доцент, декан факультету агрономії та лісівництва Вінницького національного аграрного університету</w:t>
            </w:r>
          </w:p>
        </w:tc>
      </w:tr>
      <w:tr w:rsidR="00374784" w:rsidRPr="00334548" w14:paraId="1556D343" w14:textId="77777777" w:rsidTr="008E5D43">
        <w:tc>
          <w:tcPr>
            <w:tcW w:w="2263" w:type="dxa"/>
          </w:tcPr>
          <w:p w14:paraId="2C12DA04" w14:textId="77777777" w:rsidR="00374784" w:rsidRPr="00887C7D" w:rsidRDefault="00374784" w:rsidP="008E5D43">
            <w:pPr>
              <w:widowControl w:val="0"/>
              <w:rPr>
                <w:rFonts w:eastAsia="Times New Roman"/>
                <w:b/>
                <w:bCs/>
                <w:szCs w:val="28"/>
              </w:rPr>
            </w:pPr>
            <w:r w:rsidRPr="00887C7D">
              <w:rPr>
                <w:b/>
                <w:bCs/>
                <w:szCs w:val="28"/>
              </w:rPr>
              <w:t>Стригун Олександр Олексійович</w:t>
            </w:r>
          </w:p>
        </w:tc>
        <w:tc>
          <w:tcPr>
            <w:tcW w:w="7790" w:type="dxa"/>
          </w:tcPr>
          <w:p w14:paraId="6A42878B" w14:textId="77777777" w:rsidR="00374784" w:rsidRPr="00887C7D" w:rsidRDefault="00374784" w:rsidP="008E5D43">
            <w:pPr>
              <w:widowControl w:val="0"/>
              <w:tabs>
                <w:tab w:val="left" w:pos="3119"/>
              </w:tabs>
              <w:rPr>
                <w:rFonts w:eastAsia="Times New Roman"/>
                <w:szCs w:val="28"/>
              </w:rPr>
            </w:pPr>
            <w:r w:rsidRPr="00887C7D">
              <w:rPr>
                <w:szCs w:val="28"/>
              </w:rPr>
              <w:t>доктор сільськогосподарських наук, старший науковий співробітник, завідувач лабораторії ентомології та стійкості сільськогосподарських культур проти шкідників Інституту захисту рослин НААН</w:t>
            </w:r>
          </w:p>
        </w:tc>
      </w:tr>
      <w:tr w:rsidR="00374784" w:rsidRPr="00887C7D" w14:paraId="40B07070" w14:textId="77777777" w:rsidTr="008E5D43">
        <w:tc>
          <w:tcPr>
            <w:tcW w:w="2263" w:type="dxa"/>
          </w:tcPr>
          <w:p w14:paraId="3EF37D2B" w14:textId="77777777" w:rsidR="00374784" w:rsidRPr="00887C7D" w:rsidRDefault="00374784" w:rsidP="008E5D43">
            <w:pPr>
              <w:widowControl w:val="0"/>
              <w:rPr>
                <w:rFonts w:eastAsia="Times New Roman"/>
                <w:b/>
                <w:bCs/>
                <w:szCs w:val="28"/>
              </w:rPr>
            </w:pPr>
            <w:proofErr w:type="spellStart"/>
            <w:r w:rsidRPr="00887C7D">
              <w:rPr>
                <w:b/>
                <w:bCs/>
                <w:szCs w:val="28"/>
              </w:rPr>
              <w:t>Пасюта</w:t>
            </w:r>
            <w:proofErr w:type="spellEnd"/>
            <w:r w:rsidRPr="00887C7D">
              <w:rPr>
                <w:b/>
                <w:bCs/>
                <w:szCs w:val="28"/>
              </w:rPr>
              <w:t xml:space="preserve"> Анатолій Григорович</w:t>
            </w:r>
          </w:p>
        </w:tc>
        <w:tc>
          <w:tcPr>
            <w:tcW w:w="7790" w:type="dxa"/>
          </w:tcPr>
          <w:p w14:paraId="1E15AD92" w14:textId="77777777" w:rsidR="00374784" w:rsidRPr="00887C7D" w:rsidRDefault="00374784" w:rsidP="008E5D43">
            <w:pPr>
              <w:widowControl w:val="0"/>
              <w:rPr>
                <w:rFonts w:eastAsia="Times New Roman"/>
                <w:szCs w:val="28"/>
              </w:rPr>
            </w:pPr>
            <w:r w:rsidRPr="00887C7D">
              <w:rPr>
                <w:szCs w:val="28"/>
              </w:rPr>
              <w:t>директор СВК «Перемога» Лубенського району Полтавської області</w:t>
            </w:r>
          </w:p>
        </w:tc>
      </w:tr>
    </w:tbl>
    <w:p w14:paraId="4BD64D95" w14:textId="77777777" w:rsidR="00374784" w:rsidRPr="00887C7D" w:rsidRDefault="00374784" w:rsidP="00374784">
      <w:pPr>
        <w:widowControl w:val="0"/>
        <w:ind w:firstLine="540"/>
        <w:rPr>
          <w:rFonts w:eastAsia="Times New Roman"/>
          <w:szCs w:val="28"/>
          <w:lang w:val="uk-UA" w:eastAsia="ru-RU"/>
        </w:rPr>
      </w:pPr>
    </w:p>
    <w:p w14:paraId="776B1F3F" w14:textId="7FD20642" w:rsidR="00374784" w:rsidRPr="008E5D43" w:rsidRDefault="00374784" w:rsidP="00374784">
      <w:pPr>
        <w:widowControl w:val="0"/>
        <w:ind w:firstLine="540"/>
        <w:rPr>
          <w:lang w:val="uk-UA"/>
        </w:rPr>
      </w:pPr>
      <w:r w:rsidRPr="008E5D43">
        <w:rPr>
          <w:lang w:val="uk-UA"/>
        </w:rPr>
        <w:t>Стандарт розгляну</w:t>
      </w:r>
      <w:r w:rsidR="008E5D43" w:rsidRPr="008E5D43">
        <w:rPr>
          <w:lang w:val="uk-UA"/>
        </w:rPr>
        <w:t>то</w:t>
      </w:r>
      <w:r w:rsidRPr="008E5D43">
        <w:rPr>
          <w:lang w:val="uk-UA"/>
        </w:rPr>
        <w:t xml:space="preserve"> Федераці</w:t>
      </w:r>
      <w:r w:rsidR="008E5D43" w:rsidRPr="008E5D43">
        <w:rPr>
          <w:lang w:val="uk-UA"/>
        </w:rPr>
        <w:t>єю</w:t>
      </w:r>
      <w:r w:rsidRPr="008E5D43">
        <w:rPr>
          <w:lang w:val="uk-UA"/>
        </w:rPr>
        <w:t xml:space="preserve"> роботодавців України.</w:t>
      </w:r>
    </w:p>
    <w:p w14:paraId="639AB716" w14:textId="77777777" w:rsidR="00374784" w:rsidRPr="00887C7D" w:rsidRDefault="00374784" w:rsidP="00374784">
      <w:pPr>
        <w:widowControl w:val="0"/>
        <w:ind w:firstLine="540"/>
        <w:rPr>
          <w:lang w:val="uk-UA"/>
        </w:rPr>
      </w:pPr>
    </w:p>
    <w:p w14:paraId="4C6D596E" w14:textId="2F1C59F2" w:rsidR="00374784" w:rsidRPr="00AA420E" w:rsidRDefault="00374784" w:rsidP="00374784">
      <w:pPr>
        <w:ind w:firstLine="708"/>
        <w:rPr>
          <w:bCs/>
          <w:color w:val="000000" w:themeColor="text1"/>
          <w:szCs w:val="28"/>
          <w:lang w:val="uk-UA"/>
        </w:rPr>
      </w:pPr>
      <w:r w:rsidRPr="00887C7D">
        <w:rPr>
          <w:bCs/>
          <w:szCs w:val="28"/>
          <w:lang w:val="uk-UA"/>
        </w:rPr>
        <w:t xml:space="preserve">Стандарт розглянуто після надходження всіх зауважень та пропозицій та схвалено на засіданні підкомісії зі спеціальності </w:t>
      </w:r>
      <w:r w:rsidRPr="00887C7D">
        <w:rPr>
          <w:rFonts w:eastAsia="Times New Roman"/>
          <w:bCs/>
          <w:szCs w:val="28"/>
          <w:lang w:val="uk-UA" w:eastAsia="ru-RU"/>
        </w:rPr>
        <w:t>201 Агрономія Науково-методичної комісії 7 з аграрних наук та ветеринарії</w:t>
      </w:r>
      <w:r>
        <w:rPr>
          <w:rFonts w:eastAsia="Times New Roman"/>
          <w:bCs/>
          <w:szCs w:val="28"/>
          <w:lang w:val="uk-UA" w:eastAsia="ru-RU"/>
        </w:rPr>
        <w:t xml:space="preserve"> </w:t>
      </w:r>
      <w:r w:rsidRPr="00887C7D">
        <w:rPr>
          <w:bCs/>
          <w:szCs w:val="28"/>
          <w:lang w:val="uk-UA"/>
        </w:rPr>
        <w:t>Науково-методичної ради Міністерства освіти і науки України,</w:t>
      </w:r>
      <w:r>
        <w:rPr>
          <w:bCs/>
          <w:szCs w:val="28"/>
          <w:lang w:val="uk-UA"/>
        </w:rPr>
        <w:t xml:space="preserve"> </w:t>
      </w:r>
      <w:r w:rsidRPr="00AA420E">
        <w:rPr>
          <w:rFonts w:eastAsia="Times New Roman"/>
          <w:color w:val="000000" w:themeColor="text1"/>
          <w:szCs w:val="28"/>
          <w:lang w:val="uk-UA" w:eastAsia="uk-UA" w:bidi="uk-UA"/>
        </w:rPr>
        <w:t xml:space="preserve">протокол </w:t>
      </w:r>
      <w:r w:rsidR="00AA420E" w:rsidRPr="00AA420E">
        <w:rPr>
          <w:bCs/>
          <w:color w:val="000000" w:themeColor="text1"/>
          <w:szCs w:val="28"/>
          <w:lang w:val="uk-UA"/>
        </w:rPr>
        <w:t xml:space="preserve">від 15 червня </w:t>
      </w:r>
      <w:r w:rsidRPr="00AA420E">
        <w:rPr>
          <w:rFonts w:eastAsia="Times New Roman"/>
          <w:color w:val="000000" w:themeColor="text1"/>
          <w:szCs w:val="28"/>
          <w:lang w:val="uk-UA" w:eastAsia="uk-UA" w:bidi="uk-UA"/>
        </w:rPr>
        <w:t>2021 р. №</w:t>
      </w:r>
      <w:r w:rsidR="00AA420E" w:rsidRPr="00AA420E">
        <w:rPr>
          <w:rFonts w:eastAsia="Times New Roman"/>
          <w:color w:val="000000" w:themeColor="text1"/>
          <w:szCs w:val="28"/>
          <w:lang w:val="uk-UA" w:eastAsia="uk-UA" w:bidi="uk-UA"/>
        </w:rPr>
        <w:t xml:space="preserve"> 5</w:t>
      </w:r>
    </w:p>
    <w:p w14:paraId="1A0CAA0E" w14:textId="77777777" w:rsidR="00374784" w:rsidRPr="00887C7D" w:rsidRDefault="00374784" w:rsidP="00374784">
      <w:pPr>
        <w:widowControl w:val="0"/>
        <w:shd w:val="clear" w:color="auto" w:fill="FFFFFF"/>
        <w:tabs>
          <w:tab w:val="left" w:pos="360"/>
        </w:tabs>
        <w:textAlignment w:val="baseline"/>
        <w:rPr>
          <w:rFonts w:eastAsia="Times New Roman"/>
          <w:bCs/>
          <w:szCs w:val="28"/>
          <w:lang w:val="uk-UA" w:eastAsia="ru-RU"/>
        </w:rPr>
      </w:pPr>
    </w:p>
    <w:p w14:paraId="72E48D6F" w14:textId="77777777" w:rsidR="00374784" w:rsidRPr="00887C7D" w:rsidRDefault="00374784" w:rsidP="00374784">
      <w:pPr>
        <w:widowControl w:val="0"/>
        <w:shd w:val="clear" w:color="auto" w:fill="FFFFFF"/>
        <w:tabs>
          <w:tab w:val="left" w:pos="360"/>
        </w:tabs>
        <w:textAlignment w:val="baseline"/>
        <w:rPr>
          <w:rFonts w:eastAsia="Times New Roman"/>
          <w:bCs/>
          <w:szCs w:val="28"/>
          <w:lang w:val="uk-UA" w:eastAsia="ru-RU"/>
        </w:rPr>
      </w:pPr>
    </w:p>
    <w:p w14:paraId="4512DDED" w14:textId="77777777" w:rsidR="00374784" w:rsidRPr="00887C7D" w:rsidRDefault="00374784" w:rsidP="00374784">
      <w:pPr>
        <w:widowControl w:val="0"/>
        <w:shd w:val="clear" w:color="auto" w:fill="FFFFFF"/>
        <w:tabs>
          <w:tab w:val="left" w:pos="360"/>
        </w:tabs>
        <w:textAlignment w:val="baseline"/>
        <w:rPr>
          <w:rFonts w:eastAsia="Times New Roman"/>
          <w:bCs/>
          <w:szCs w:val="28"/>
          <w:lang w:val="uk-UA" w:eastAsia="ru-RU"/>
        </w:rPr>
      </w:pPr>
    </w:p>
    <w:p w14:paraId="7FD897A6" w14:textId="77777777" w:rsidR="00374784" w:rsidRPr="00887C7D" w:rsidRDefault="00374784" w:rsidP="00374784">
      <w:pPr>
        <w:widowControl w:val="0"/>
        <w:shd w:val="clear" w:color="auto" w:fill="FFFFFF"/>
        <w:tabs>
          <w:tab w:val="left" w:pos="360"/>
        </w:tabs>
        <w:textAlignment w:val="baseline"/>
        <w:rPr>
          <w:rFonts w:eastAsia="Times New Roman"/>
          <w:bCs/>
          <w:szCs w:val="28"/>
          <w:lang w:val="uk-UA" w:eastAsia="ru-RU"/>
        </w:rPr>
      </w:pPr>
    </w:p>
    <w:p w14:paraId="333EB13E" w14:textId="77777777" w:rsidR="00374784" w:rsidRPr="00963D64" w:rsidRDefault="00374784" w:rsidP="00374784">
      <w:pPr>
        <w:rPr>
          <w:b/>
          <w:szCs w:val="28"/>
          <w:lang w:val="uk-UA" w:eastAsia="uk-UA"/>
        </w:rPr>
      </w:pPr>
      <w:r w:rsidRPr="00887C7D">
        <w:rPr>
          <w:b/>
          <w:szCs w:val="23"/>
          <w:lang w:val="uk-UA" w:eastAsia="uk-UA"/>
        </w:rPr>
        <w:br w:type="page"/>
      </w:r>
      <w:r w:rsidRPr="00963D64">
        <w:rPr>
          <w:b/>
          <w:szCs w:val="28"/>
          <w:lang w:val="uk-UA" w:eastAsia="uk-UA"/>
        </w:rPr>
        <w:lastRenderedPageBreak/>
        <w:t>2. Загальна характеристика</w:t>
      </w:r>
    </w:p>
    <w:p w14:paraId="07226DC5" w14:textId="77777777" w:rsidR="00374784" w:rsidRPr="00963D64" w:rsidRDefault="00374784" w:rsidP="00374784">
      <w:pPr>
        <w:rPr>
          <w:szCs w:val="28"/>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6828"/>
      </w:tblGrid>
      <w:tr w:rsidR="00374784" w:rsidRPr="00963D64" w14:paraId="0FC210B0" w14:textId="77777777" w:rsidTr="008E5D43">
        <w:trPr>
          <w:trHeight w:val="656"/>
          <w:jc w:val="center"/>
        </w:trPr>
        <w:tc>
          <w:tcPr>
            <w:tcW w:w="2802" w:type="dxa"/>
            <w:shd w:val="clear" w:color="auto" w:fill="auto"/>
          </w:tcPr>
          <w:p w14:paraId="4ED9D4AA" w14:textId="77777777" w:rsidR="00374784" w:rsidRPr="00963D64" w:rsidRDefault="00374784" w:rsidP="008E5D43">
            <w:pPr>
              <w:rPr>
                <w:b/>
                <w:iCs/>
                <w:szCs w:val="28"/>
                <w:lang w:val="uk-UA" w:eastAsia="uk-UA"/>
              </w:rPr>
            </w:pPr>
            <w:r w:rsidRPr="00963D64">
              <w:rPr>
                <w:b/>
                <w:iCs/>
                <w:szCs w:val="28"/>
                <w:lang w:val="uk-UA" w:eastAsia="uk-UA"/>
              </w:rPr>
              <w:t xml:space="preserve">Освітньо-професійний ступінь </w:t>
            </w:r>
          </w:p>
        </w:tc>
        <w:tc>
          <w:tcPr>
            <w:tcW w:w="6896" w:type="dxa"/>
            <w:shd w:val="clear" w:color="auto" w:fill="auto"/>
          </w:tcPr>
          <w:p w14:paraId="15C05D25" w14:textId="77777777" w:rsidR="00374784" w:rsidRPr="00963D64" w:rsidRDefault="00374784" w:rsidP="008E5D43">
            <w:pPr>
              <w:rPr>
                <w:bCs/>
                <w:szCs w:val="28"/>
                <w:lang w:val="uk-UA"/>
              </w:rPr>
            </w:pPr>
            <w:r w:rsidRPr="00963D64">
              <w:rPr>
                <w:bCs/>
                <w:szCs w:val="28"/>
                <w:lang w:val="uk-UA" w:eastAsia="uk-UA"/>
              </w:rPr>
              <w:t>Фаховий молодший бакалавр</w:t>
            </w:r>
          </w:p>
        </w:tc>
      </w:tr>
      <w:tr w:rsidR="00374784" w:rsidRPr="00963D64" w14:paraId="47B8A2EA" w14:textId="77777777" w:rsidTr="008E5D43">
        <w:trPr>
          <w:trHeight w:val="365"/>
          <w:jc w:val="center"/>
        </w:trPr>
        <w:tc>
          <w:tcPr>
            <w:tcW w:w="2802" w:type="dxa"/>
            <w:shd w:val="clear" w:color="auto" w:fill="auto"/>
          </w:tcPr>
          <w:p w14:paraId="2306E4EA" w14:textId="77777777" w:rsidR="00374784" w:rsidRPr="00963D64" w:rsidRDefault="00374784" w:rsidP="008E5D43">
            <w:pPr>
              <w:rPr>
                <w:b/>
                <w:iCs/>
                <w:szCs w:val="28"/>
                <w:lang w:val="uk-UA" w:eastAsia="uk-UA"/>
              </w:rPr>
            </w:pPr>
            <w:r w:rsidRPr="00963D64">
              <w:rPr>
                <w:b/>
                <w:iCs/>
                <w:szCs w:val="28"/>
                <w:lang w:val="uk-UA" w:eastAsia="uk-UA"/>
              </w:rPr>
              <w:t>Галузь знань</w:t>
            </w:r>
          </w:p>
        </w:tc>
        <w:tc>
          <w:tcPr>
            <w:tcW w:w="6896" w:type="dxa"/>
            <w:shd w:val="clear" w:color="auto" w:fill="auto"/>
          </w:tcPr>
          <w:p w14:paraId="4A62EF16" w14:textId="77777777" w:rsidR="00374784" w:rsidRDefault="00374784" w:rsidP="008E5D43">
            <w:pPr>
              <w:rPr>
                <w:bCs/>
                <w:szCs w:val="28"/>
                <w:lang w:val="uk-UA" w:eastAsia="uk-UA"/>
              </w:rPr>
            </w:pPr>
            <w:r w:rsidRPr="00963D64">
              <w:rPr>
                <w:bCs/>
                <w:szCs w:val="28"/>
                <w:lang w:val="uk-UA" w:eastAsia="uk-UA"/>
              </w:rPr>
              <w:t>20 Аграрні науки та продовольство</w:t>
            </w:r>
          </w:p>
          <w:p w14:paraId="5A88A898" w14:textId="10DB5BF1" w:rsidR="00F64153" w:rsidRPr="00963D64" w:rsidRDefault="00F64153" w:rsidP="008E5D43">
            <w:pPr>
              <w:rPr>
                <w:bCs/>
                <w:szCs w:val="28"/>
                <w:lang w:val="uk-UA"/>
              </w:rPr>
            </w:pPr>
          </w:p>
        </w:tc>
      </w:tr>
      <w:tr w:rsidR="00374784" w:rsidRPr="00963D64" w14:paraId="7DC79043" w14:textId="77777777" w:rsidTr="008E5D43">
        <w:trPr>
          <w:trHeight w:val="365"/>
          <w:jc w:val="center"/>
        </w:trPr>
        <w:tc>
          <w:tcPr>
            <w:tcW w:w="2802" w:type="dxa"/>
            <w:shd w:val="clear" w:color="auto" w:fill="auto"/>
          </w:tcPr>
          <w:p w14:paraId="114EC0BB" w14:textId="77777777" w:rsidR="00374784" w:rsidRPr="00963D64" w:rsidRDefault="00374784" w:rsidP="008E5D43">
            <w:pPr>
              <w:rPr>
                <w:b/>
                <w:iCs/>
                <w:szCs w:val="28"/>
                <w:lang w:val="uk-UA" w:eastAsia="uk-UA"/>
              </w:rPr>
            </w:pPr>
            <w:r w:rsidRPr="00963D64">
              <w:rPr>
                <w:b/>
                <w:iCs/>
                <w:szCs w:val="28"/>
                <w:lang w:val="uk-UA" w:eastAsia="uk-UA"/>
              </w:rPr>
              <w:t>Спеціальність</w:t>
            </w:r>
          </w:p>
        </w:tc>
        <w:tc>
          <w:tcPr>
            <w:tcW w:w="6896" w:type="dxa"/>
            <w:shd w:val="clear" w:color="auto" w:fill="auto"/>
          </w:tcPr>
          <w:p w14:paraId="3C46A091" w14:textId="77777777" w:rsidR="00374784" w:rsidRDefault="00374784" w:rsidP="008E5D43">
            <w:pPr>
              <w:rPr>
                <w:bCs/>
                <w:szCs w:val="28"/>
                <w:lang w:val="uk-UA" w:eastAsia="uk-UA"/>
              </w:rPr>
            </w:pPr>
            <w:r w:rsidRPr="00963D64">
              <w:rPr>
                <w:bCs/>
                <w:szCs w:val="28"/>
                <w:lang w:val="uk-UA" w:eastAsia="uk-UA"/>
              </w:rPr>
              <w:t>201 Агрономія</w:t>
            </w:r>
          </w:p>
          <w:p w14:paraId="1544719F" w14:textId="1639A39E" w:rsidR="00F64153" w:rsidRPr="00963D64" w:rsidRDefault="00F64153" w:rsidP="008E5D43">
            <w:pPr>
              <w:rPr>
                <w:bCs/>
                <w:szCs w:val="28"/>
                <w:lang w:val="uk-UA"/>
              </w:rPr>
            </w:pPr>
          </w:p>
        </w:tc>
      </w:tr>
      <w:tr w:rsidR="00374784" w:rsidRPr="00963D64" w14:paraId="12D9DD88" w14:textId="77777777" w:rsidTr="008E5D43">
        <w:trPr>
          <w:trHeight w:val="365"/>
          <w:jc w:val="center"/>
        </w:trPr>
        <w:tc>
          <w:tcPr>
            <w:tcW w:w="2802" w:type="dxa"/>
            <w:shd w:val="clear" w:color="auto" w:fill="auto"/>
          </w:tcPr>
          <w:p w14:paraId="6BF660AF" w14:textId="77777777" w:rsidR="00374784" w:rsidRPr="00963D64" w:rsidRDefault="00374784" w:rsidP="008E5D43">
            <w:pPr>
              <w:jc w:val="left"/>
              <w:rPr>
                <w:b/>
                <w:iCs/>
                <w:szCs w:val="28"/>
                <w:lang w:val="uk-UA" w:eastAsia="uk-UA"/>
              </w:rPr>
            </w:pPr>
            <w:r w:rsidRPr="00963D64">
              <w:rPr>
                <w:b/>
                <w:iCs/>
                <w:szCs w:val="28"/>
                <w:lang w:val="uk-UA" w:eastAsia="uk-UA"/>
              </w:rPr>
              <w:t>Форми здобуття освіти</w:t>
            </w:r>
          </w:p>
        </w:tc>
        <w:tc>
          <w:tcPr>
            <w:tcW w:w="6896" w:type="dxa"/>
            <w:shd w:val="clear" w:color="auto" w:fill="auto"/>
          </w:tcPr>
          <w:p w14:paraId="65E80DA3" w14:textId="77777777" w:rsidR="00374784" w:rsidRPr="00963D64" w:rsidRDefault="00374784" w:rsidP="008E5D43">
            <w:pPr>
              <w:pStyle w:val="17"/>
              <w:rPr>
                <w:rFonts w:ascii="Times New Roman" w:hAnsi="Times New Roman"/>
                <w:sz w:val="28"/>
                <w:szCs w:val="28"/>
                <w:lang w:val="uk-UA" w:eastAsia="ru-RU"/>
              </w:rPr>
            </w:pPr>
            <w:bookmarkStart w:id="1" w:name="n772"/>
            <w:bookmarkEnd w:id="1"/>
            <w:r w:rsidRPr="00963D64">
              <w:rPr>
                <w:rFonts w:ascii="Times New Roman" w:hAnsi="Times New Roman"/>
                <w:sz w:val="28"/>
                <w:szCs w:val="28"/>
                <w:lang w:val="uk-UA" w:eastAsia="ru-RU"/>
              </w:rPr>
              <w:t>1) інституційна (очна (денна, вечірня), заочна, дистанційна, мережева);</w:t>
            </w:r>
          </w:p>
          <w:p w14:paraId="12600DFE" w14:textId="77777777" w:rsidR="00374784" w:rsidRPr="00963D64" w:rsidRDefault="00374784" w:rsidP="008E5D43">
            <w:pPr>
              <w:pStyle w:val="17"/>
              <w:rPr>
                <w:rFonts w:ascii="Times New Roman" w:hAnsi="Times New Roman"/>
                <w:sz w:val="28"/>
                <w:szCs w:val="28"/>
                <w:lang w:val="uk-UA" w:eastAsia="ru-RU"/>
              </w:rPr>
            </w:pPr>
            <w:bookmarkStart w:id="2" w:name="n773"/>
            <w:bookmarkEnd w:id="2"/>
            <w:r w:rsidRPr="00963D64">
              <w:rPr>
                <w:rFonts w:ascii="Times New Roman" w:hAnsi="Times New Roman"/>
                <w:sz w:val="28"/>
                <w:szCs w:val="28"/>
                <w:lang w:val="uk-UA" w:eastAsia="ru-RU"/>
              </w:rPr>
              <w:t>2) індивідуальна (</w:t>
            </w:r>
            <w:proofErr w:type="spellStart"/>
            <w:r w:rsidRPr="00963D64">
              <w:rPr>
                <w:rFonts w:ascii="Times New Roman" w:hAnsi="Times New Roman"/>
                <w:sz w:val="28"/>
                <w:szCs w:val="28"/>
                <w:lang w:val="uk-UA" w:eastAsia="ru-RU"/>
              </w:rPr>
              <w:t>екстернатна</w:t>
            </w:r>
            <w:proofErr w:type="spellEnd"/>
            <w:r w:rsidRPr="00963D64">
              <w:rPr>
                <w:rFonts w:ascii="Times New Roman" w:hAnsi="Times New Roman"/>
                <w:sz w:val="28"/>
                <w:szCs w:val="28"/>
                <w:lang w:val="uk-UA" w:eastAsia="ru-RU"/>
              </w:rPr>
              <w:t>, на робочому місці (на виробництві);</w:t>
            </w:r>
          </w:p>
          <w:p w14:paraId="0A0592B5" w14:textId="22DFDFA1" w:rsidR="00374784" w:rsidRPr="00963D64" w:rsidRDefault="00374784" w:rsidP="008E5D43">
            <w:pPr>
              <w:pStyle w:val="17"/>
              <w:rPr>
                <w:rFonts w:ascii="Times New Roman" w:hAnsi="Times New Roman"/>
                <w:color w:val="FF0000"/>
                <w:sz w:val="28"/>
                <w:szCs w:val="28"/>
                <w:lang w:val="uk-UA" w:eastAsia="uk-UA"/>
              </w:rPr>
            </w:pPr>
            <w:bookmarkStart w:id="3" w:name="n774"/>
            <w:bookmarkEnd w:id="3"/>
            <w:r w:rsidRPr="00963D64">
              <w:rPr>
                <w:rFonts w:ascii="Times New Roman" w:hAnsi="Times New Roman"/>
                <w:sz w:val="28"/>
                <w:szCs w:val="28"/>
                <w:lang w:val="uk-UA" w:eastAsia="ru-RU"/>
              </w:rPr>
              <w:t>3) дуальна</w:t>
            </w:r>
            <w:bookmarkStart w:id="4" w:name="n775"/>
            <w:bookmarkStart w:id="5" w:name="n776"/>
            <w:bookmarkEnd w:id="4"/>
            <w:bookmarkEnd w:id="5"/>
          </w:p>
        </w:tc>
      </w:tr>
      <w:tr w:rsidR="00374784" w:rsidRPr="00963D64" w14:paraId="13980658" w14:textId="77777777" w:rsidTr="008E5D43">
        <w:trPr>
          <w:trHeight w:val="720"/>
          <w:jc w:val="center"/>
        </w:trPr>
        <w:tc>
          <w:tcPr>
            <w:tcW w:w="2802" w:type="dxa"/>
            <w:shd w:val="clear" w:color="auto" w:fill="auto"/>
          </w:tcPr>
          <w:p w14:paraId="4B147196" w14:textId="77777777" w:rsidR="00374784" w:rsidRPr="00963D64" w:rsidRDefault="00374784" w:rsidP="008E5D43">
            <w:pPr>
              <w:rPr>
                <w:b/>
                <w:iCs/>
                <w:szCs w:val="28"/>
                <w:lang w:val="uk-UA" w:eastAsia="uk-UA"/>
              </w:rPr>
            </w:pPr>
            <w:r w:rsidRPr="00963D64">
              <w:rPr>
                <w:b/>
                <w:iCs/>
                <w:szCs w:val="28"/>
                <w:lang w:val="uk-UA" w:eastAsia="uk-UA"/>
              </w:rPr>
              <w:t>Освітня кваліфікація</w:t>
            </w:r>
          </w:p>
        </w:tc>
        <w:tc>
          <w:tcPr>
            <w:tcW w:w="6896" w:type="dxa"/>
            <w:shd w:val="clear" w:color="auto" w:fill="auto"/>
          </w:tcPr>
          <w:p w14:paraId="6A5676C2" w14:textId="77777777" w:rsidR="00374784" w:rsidRPr="00963D64" w:rsidRDefault="00374784" w:rsidP="008E5D43">
            <w:pPr>
              <w:rPr>
                <w:szCs w:val="28"/>
                <w:lang w:val="uk-UA" w:eastAsia="uk-UA"/>
              </w:rPr>
            </w:pPr>
            <w:r w:rsidRPr="00963D64">
              <w:rPr>
                <w:szCs w:val="28"/>
                <w:lang w:val="uk-UA" w:eastAsia="uk-UA"/>
              </w:rPr>
              <w:t xml:space="preserve">Фаховий молодший бакалавр з агрономії </w:t>
            </w:r>
          </w:p>
          <w:p w14:paraId="2FA45E36" w14:textId="77777777" w:rsidR="00374784" w:rsidRDefault="00374784" w:rsidP="008E5D43">
            <w:pPr>
              <w:rPr>
                <w:szCs w:val="28"/>
                <w:lang w:val="uk-UA" w:eastAsia="uk-UA"/>
              </w:rPr>
            </w:pPr>
            <w:r w:rsidRPr="00963D64">
              <w:rPr>
                <w:szCs w:val="28"/>
                <w:lang w:val="uk-UA" w:eastAsia="uk-UA"/>
              </w:rPr>
              <w:t>Спеціалізація – (зазначити назву за наявності)</w:t>
            </w:r>
          </w:p>
          <w:p w14:paraId="1216E691" w14:textId="30A11B62" w:rsidR="00F64153" w:rsidRPr="00963D64" w:rsidRDefault="00F64153" w:rsidP="008E5D43">
            <w:pPr>
              <w:rPr>
                <w:szCs w:val="28"/>
                <w:lang w:val="uk-UA" w:eastAsia="uk-UA"/>
              </w:rPr>
            </w:pPr>
          </w:p>
        </w:tc>
      </w:tr>
      <w:tr w:rsidR="00374784" w:rsidRPr="00963D64" w14:paraId="09D36D10" w14:textId="77777777" w:rsidTr="008E5D43">
        <w:trPr>
          <w:trHeight w:val="720"/>
          <w:jc w:val="center"/>
        </w:trPr>
        <w:tc>
          <w:tcPr>
            <w:tcW w:w="2802" w:type="dxa"/>
            <w:shd w:val="clear" w:color="auto" w:fill="auto"/>
          </w:tcPr>
          <w:p w14:paraId="4A382440" w14:textId="77777777" w:rsidR="00374784" w:rsidRPr="00963D64" w:rsidRDefault="00374784" w:rsidP="008E5D43">
            <w:pPr>
              <w:jc w:val="left"/>
              <w:rPr>
                <w:b/>
                <w:iCs/>
                <w:szCs w:val="28"/>
                <w:lang w:val="uk-UA" w:eastAsia="uk-UA"/>
              </w:rPr>
            </w:pPr>
            <w:r w:rsidRPr="00963D64">
              <w:rPr>
                <w:b/>
                <w:iCs/>
                <w:szCs w:val="28"/>
                <w:lang w:val="uk-UA" w:eastAsia="uk-UA"/>
              </w:rPr>
              <w:t>Кваліфікація в дипломі</w:t>
            </w:r>
          </w:p>
        </w:tc>
        <w:tc>
          <w:tcPr>
            <w:tcW w:w="6896" w:type="dxa"/>
            <w:shd w:val="clear" w:color="auto" w:fill="auto"/>
          </w:tcPr>
          <w:p w14:paraId="66D393A0" w14:textId="7A5CDA2D" w:rsidR="00374784" w:rsidRPr="00963D64" w:rsidRDefault="00374784" w:rsidP="008E5D43">
            <w:pPr>
              <w:rPr>
                <w:szCs w:val="28"/>
                <w:lang w:val="uk-UA" w:eastAsia="uk-UA"/>
              </w:rPr>
            </w:pPr>
            <w:r w:rsidRPr="00963D64">
              <w:rPr>
                <w:bCs/>
                <w:iCs/>
                <w:szCs w:val="28"/>
                <w:lang w:val="uk-UA" w:eastAsia="uk-UA"/>
              </w:rPr>
              <w:t>Освітньо-професійний ступінь</w:t>
            </w:r>
            <w:r w:rsidR="00A13D75" w:rsidRPr="00A13D75">
              <w:rPr>
                <w:bCs/>
                <w:iCs/>
                <w:szCs w:val="28"/>
                <w:lang w:eastAsia="uk-UA"/>
              </w:rPr>
              <w:t xml:space="preserve"> </w:t>
            </w:r>
            <w:r w:rsidRPr="00963D64">
              <w:rPr>
                <w:szCs w:val="28"/>
                <w:lang w:val="uk-UA"/>
              </w:rPr>
              <w:t xml:space="preserve">– фаховий </w:t>
            </w:r>
            <w:r w:rsidRPr="00963D64">
              <w:rPr>
                <w:szCs w:val="28"/>
                <w:lang w:val="uk-UA" w:eastAsia="uk-UA"/>
              </w:rPr>
              <w:t>молодший бакалавр</w:t>
            </w:r>
          </w:p>
          <w:p w14:paraId="5DD33BF0" w14:textId="77777777" w:rsidR="00374784" w:rsidRPr="00963D64" w:rsidRDefault="00374784" w:rsidP="008E5D43">
            <w:pPr>
              <w:rPr>
                <w:szCs w:val="28"/>
                <w:lang w:val="uk-UA"/>
              </w:rPr>
            </w:pPr>
            <w:r w:rsidRPr="00963D64">
              <w:rPr>
                <w:szCs w:val="28"/>
                <w:lang w:val="uk-UA"/>
              </w:rPr>
              <w:t xml:space="preserve">Спеціальність – 201 Агрономія </w:t>
            </w:r>
          </w:p>
          <w:p w14:paraId="0BAF45B9" w14:textId="77777777" w:rsidR="00374784" w:rsidRPr="00963D64" w:rsidRDefault="00374784" w:rsidP="008E5D43">
            <w:pPr>
              <w:rPr>
                <w:szCs w:val="28"/>
                <w:lang w:val="uk-UA"/>
              </w:rPr>
            </w:pPr>
            <w:r w:rsidRPr="00963D64">
              <w:rPr>
                <w:szCs w:val="28"/>
                <w:lang w:val="uk-UA"/>
              </w:rPr>
              <w:t xml:space="preserve">Спеціалізація – (зазначити назву спеціалізації за наявності) </w:t>
            </w:r>
          </w:p>
          <w:p w14:paraId="5E129462" w14:textId="77777777" w:rsidR="00374784" w:rsidRPr="00963D64" w:rsidRDefault="00374784" w:rsidP="008E5D43">
            <w:pPr>
              <w:rPr>
                <w:szCs w:val="28"/>
                <w:lang w:val="uk-UA" w:eastAsia="uk-UA"/>
              </w:rPr>
            </w:pPr>
            <w:r w:rsidRPr="00963D64">
              <w:rPr>
                <w:szCs w:val="28"/>
                <w:lang w:val="uk-UA"/>
              </w:rPr>
              <w:t>Освітня-професійна програма – (зазначити назву освітньої програми)</w:t>
            </w:r>
          </w:p>
        </w:tc>
      </w:tr>
      <w:tr w:rsidR="00374784" w:rsidRPr="00963D64" w14:paraId="2BBD3C60" w14:textId="77777777" w:rsidTr="008E5D43">
        <w:trPr>
          <w:trHeight w:val="644"/>
          <w:jc w:val="center"/>
        </w:trPr>
        <w:tc>
          <w:tcPr>
            <w:tcW w:w="2802" w:type="dxa"/>
            <w:shd w:val="clear" w:color="auto" w:fill="auto"/>
          </w:tcPr>
          <w:p w14:paraId="4AAB0BE9" w14:textId="319F4BC0" w:rsidR="00374784" w:rsidRDefault="00374784" w:rsidP="008E5D43">
            <w:pPr>
              <w:jc w:val="left"/>
              <w:rPr>
                <w:b/>
                <w:iCs/>
                <w:szCs w:val="28"/>
                <w:lang w:val="uk-UA" w:eastAsia="uk-UA"/>
              </w:rPr>
            </w:pPr>
            <w:r w:rsidRPr="00963D64">
              <w:rPr>
                <w:b/>
                <w:iCs/>
                <w:szCs w:val="28"/>
                <w:lang w:val="uk-UA" w:eastAsia="uk-UA"/>
              </w:rPr>
              <w:t>Професійна (і) кваліфікація (ї)</w:t>
            </w:r>
          </w:p>
          <w:p w14:paraId="0F0BC327" w14:textId="213A0A54" w:rsidR="00F64153" w:rsidRPr="00963D64" w:rsidRDefault="00F64153" w:rsidP="008E5D43">
            <w:pPr>
              <w:jc w:val="left"/>
              <w:rPr>
                <w:b/>
                <w:iCs/>
                <w:szCs w:val="28"/>
                <w:lang w:val="uk-UA" w:eastAsia="uk-UA"/>
              </w:rPr>
            </w:pPr>
          </w:p>
        </w:tc>
        <w:tc>
          <w:tcPr>
            <w:tcW w:w="6896" w:type="dxa"/>
            <w:shd w:val="clear" w:color="auto" w:fill="auto"/>
          </w:tcPr>
          <w:p w14:paraId="514A5575" w14:textId="77777777" w:rsidR="00374784" w:rsidRPr="00963D64" w:rsidRDefault="00374784" w:rsidP="008E5D43">
            <w:pPr>
              <w:rPr>
                <w:szCs w:val="28"/>
                <w:lang w:val="uk-UA"/>
              </w:rPr>
            </w:pPr>
          </w:p>
        </w:tc>
      </w:tr>
      <w:tr w:rsidR="00374784" w:rsidRPr="00334548" w14:paraId="6A827439" w14:textId="77777777" w:rsidTr="008E5D43">
        <w:trPr>
          <w:trHeight w:val="677"/>
          <w:jc w:val="center"/>
        </w:trPr>
        <w:tc>
          <w:tcPr>
            <w:tcW w:w="2802" w:type="dxa"/>
            <w:vMerge w:val="restart"/>
            <w:shd w:val="clear" w:color="auto" w:fill="auto"/>
          </w:tcPr>
          <w:p w14:paraId="15C204AC" w14:textId="77777777" w:rsidR="00374784" w:rsidRPr="00963D64" w:rsidRDefault="00374784" w:rsidP="008E5D43">
            <w:pPr>
              <w:rPr>
                <w:b/>
                <w:iCs/>
                <w:szCs w:val="28"/>
                <w:lang w:val="uk-UA" w:eastAsia="uk-UA"/>
              </w:rPr>
            </w:pPr>
            <w:r w:rsidRPr="00963D64">
              <w:rPr>
                <w:b/>
                <w:iCs/>
                <w:szCs w:val="28"/>
                <w:lang w:val="uk-UA" w:eastAsia="uk-UA"/>
              </w:rPr>
              <w:t>Опис предметної області</w:t>
            </w:r>
          </w:p>
          <w:p w14:paraId="4F39ED23" w14:textId="77777777" w:rsidR="00374784" w:rsidRPr="00963D64" w:rsidRDefault="00374784" w:rsidP="008E5D43">
            <w:pPr>
              <w:rPr>
                <w:b/>
                <w:iCs/>
                <w:szCs w:val="28"/>
                <w:lang w:val="uk-UA"/>
              </w:rPr>
            </w:pPr>
          </w:p>
        </w:tc>
        <w:tc>
          <w:tcPr>
            <w:tcW w:w="6896" w:type="dxa"/>
            <w:shd w:val="clear" w:color="auto" w:fill="auto"/>
          </w:tcPr>
          <w:p w14:paraId="7C4B2975" w14:textId="77777777" w:rsidR="00374784" w:rsidRPr="00963D64" w:rsidRDefault="00374784" w:rsidP="008E5D43">
            <w:pPr>
              <w:tabs>
                <w:tab w:val="left" w:pos="346"/>
              </w:tabs>
              <w:contextualSpacing/>
              <w:rPr>
                <w:szCs w:val="28"/>
                <w:lang w:val="uk-UA" w:eastAsia="uk-UA"/>
              </w:rPr>
            </w:pPr>
            <w:r w:rsidRPr="00963D64">
              <w:rPr>
                <w:b/>
                <w:szCs w:val="28"/>
                <w:lang w:val="uk-UA" w:eastAsia="uk-UA"/>
              </w:rPr>
              <w:t xml:space="preserve">Об’єкт вивчення та діяльності: </w:t>
            </w:r>
            <w:r w:rsidRPr="00963D64">
              <w:rPr>
                <w:szCs w:val="28"/>
                <w:lang w:val="uk-UA"/>
              </w:rPr>
              <w:t xml:space="preserve">технологічні процеси і обладнання вирощування сільськогосподарських культур </w:t>
            </w:r>
          </w:p>
        </w:tc>
      </w:tr>
      <w:tr w:rsidR="00374784" w:rsidRPr="00334548" w14:paraId="3419DD8F" w14:textId="77777777" w:rsidTr="008E5D43">
        <w:trPr>
          <w:trHeight w:val="1015"/>
          <w:jc w:val="center"/>
        </w:trPr>
        <w:tc>
          <w:tcPr>
            <w:tcW w:w="2802" w:type="dxa"/>
            <w:vMerge/>
            <w:shd w:val="clear" w:color="auto" w:fill="auto"/>
          </w:tcPr>
          <w:p w14:paraId="29B19F53" w14:textId="77777777" w:rsidR="00374784" w:rsidRPr="00963D64" w:rsidRDefault="00374784" w:rsidP="008E5D43">
            <w:pPr>
              <w:rPr>
                <w:b/>
                <w:i/>
                <w:szCs w:val="28"/>
                <w:lang w:val="uk-UA" w:eastAsia="uk-UA"/>
              </w:rPr>
            </w:pPr>
          </w:p>
        </w:tc>
        <w:tc>
          <w:tcPr>
            <w:tcW w:w="6896" w:type="dxa"/>
            <w:shd w:val="clear" w:color="auto" w:fill="auto"/>
          </w:tcPr>
          <w:p w14:paraId="1E3A0D38" w14:textId="7C8D7107" w:rsidR="00374784" w:rsidRPr="00963D64" w:rsidRDefault="00374784" w:rsidP="008E5D43">
            <w:pPr>
              <w:tabs>
                <w:tab w:val="left" w:pos="331"/>
              </w:tabs>
              <w:contextualSpacing/>
              <w:rPr>
                <w:b/>
                <w:i/>
                <w:iCs/>
                <w:szCs w:val="28"/>
                <w:lang w:val="uk-UA" w:eastAsia="uk-UA"/>
              </w:rPr>
            </w:pPr>
            <w:r w:rsidRPr="00963D64">
              <w:rPr>
                <w:b/>
                <w:szCs w:val="28"/>
                <w:lang w:val="uk-UA" w:eastAsia="uk-UA"/>
              </w:rPr>
              <w:t>Цілі навчання:</w:t>
            </w:r>
            <w:r w:rsidRPr="00963D64">
              <w:rPr>
                <w:szCs w:val="28"/>
                <w:lang w:val="uk-UA"/>
              </w:rPr>
              <w:t xml:space="preserve"> формування у здобувачів фахової передвищої освіти </w:t>
            </w:r>
            <w:r w:rsidRPr="00027937">
              <w:rPr>
                <w:szCs w:val="28"/>
                <w:lang w:val="uk-UA"/>
              </w:rPr>
              <w:t xml:space="preserve">здатності </w:t>
            </w:r>
            <w:r w:rsidRPr="00027937">
              <w:rPr>
                <w:iCs/>
                <w:szCs w:val="28"/>
                <w:lang w:val="uk-UA"/>
              </w:rPr>
              <w:t>розв’язувати типові спеціалізовані задачі в агрономії</w:t>
            </w:r>
            <w:r w:rsidRPr="00027937">
              <w:rPr>
                <w:szCs w:val="28"/>
                <w:lang w:val="uk-UA"/>
              </w:rPr>
              <w:t>, що можуть характеризуватися певною невизначеністю умов</w:t>
            </w:r>
          </w:p>
        </w:tc>
      </w:tr>
      <w:tr w:rsidR="00374784" w:rsidRPr="00963D64" w14:paraId="267B4D06" w14:textId="77777777" w:rsidTr="008E5D43">
        <w:trPr>
          <w:trHeight w:val="1015"/>
          <w:jc w:val="center"/>
        </w:trPr>
        <w:tc>
          <w:tcPr>
            <w:tcW w:w="2802" w:type="dxa"/>
            <w:vMerge/>
            <w:shd w:val="clear" w:color="auto" w:fill="auto"/>
          </w:tcPr>
          <w:p w14:paraId="5F5583F9" w14:textId="77777777" w:rsidR="00374784" w:rsidRPr="00963D64" w:rsidRDefault="00374784" w:rsidP="008E5D43">
            <w:pPr>
              <w:rPr>
                <w:b/>
                <w:i/>
                <w:szCs w:val="28"/>
                <w:lang w:val="uk-UA" w:eastAsia="uk-UA"/>
              </w:rPr>
            </w:pPr>
          </w:p>
        </w:tc>
        <w:tc>
          <w:tcPr>
            <w:tcW w:w="6896" w:type="dxa"/>
            <w:shd w:val="clear" w:color="auto" w:fill="auto"/>
          </w:tcPr>
          <w:p w14:paraId="2B95A22C" w14:textId="5A4AA4FD" w:rsidR="00374784" w:rsidRPr="00963D64" w:rsidRDefault="00374784" w:rsidP="008E5D43">
            <w:pPr>
              <w:pStyle w:val="3"/>
              <w:tabs>
                <w:tab w:val="left" w:pos="331"/>
              </w:tabs>
              <w:spacing w:after="0" w:line="240" w:lineRule="auto"/>
              <w:ind w:left="0"/>
              <w:contextualSpacing w:val="0"/>
              <w:jc w:val="both"/>
              <w:rPr>
                <w:b/>
                <w:szCs w:val="28"/>
                <w:lang w:val="uk-UA" w:eastAsia="uk-UA"/>
              </w:rPr>
            </w:pPr>
            <w:r w:rsidRPr="00963D64">
              <w:rPr>
                <w:rFonts w:ascii="Times New Roman" w:hAnsi="Times New Roman"/>
                <w:b/>
                <w:bCs/>
                <w:sz w:val="28"/>
                <w:szCs w:val="28"/>
                <w:lang w:val="uk-UA" w:eastAsia="uk-UA"/>
              </w:rPr>
              <w:t>Теоретичний зміст предметної області:</w:t>
            </w:r>
            <w:r w:rsidRPr="00963D64">
              <w:rPr>
                <w:rFonts w:ascii="Times New Roman" w:hAnsi="Times New Roman"/>
                <w:sz w:val="28"/>
                <w:szCs w:val="28"/>
                <w:lang w:val="uk-UA"/>
              </w:rPr>
              <w:t xml:space="preserve"> Поняття, концепції, принципи природничих наук та їх використання для отримання високих</w:t>
            </w:r>
            <w:r w:rsidR="00A13D75">
              <w:rPr>
                <w:rFonts w:ascii="Times New Roman" w:hAnsi="Times New Roman"/>
                <w:sz w:val="28"/>
                <w:szCs w:val="28"/>
                <w:lang w:val="uk-UA"/>
              </w:rPr>
              <w:t xml:space="preserve"> і</w:t>
            </w:r>
            <w:r w:rsidRPr="00963D64">
              <w:rPr>
                <w:rFonts w:ascii="Times New Roman" w:hAnsi="Times New Roman"/>
                <w:sz w:val="28"/>
                <w:szCs w:val="28"/>
                <w:lang w:val="uk-UA"/>
              </w:rPr>
              <w:t xml:space="preserve">  сталих урожаїв сільськогосподарських культур</w:t>
            </w:r>
            <w:r w:rsidRPr="00963D64">
              <w:rPr>
                <w:b/>
                <w:bCs/>
                <w:szCs w:val="28"/>
                <w:lang w:val="uk-UA" w:eastAsia="uk-UA"/>
              </w:rPr>
              <w:t xml:space="preserve"> </w:t>
            </w:r>
          </w:p>
        </w:tc>
      </w:tr>
      <w:tr w:rsidR="00374784" w:rsidRPr="00334548" w14:paraId="018091F8" w14:textId="77777777" w:rsidTr="008E5D43">
        <w:trPr>
          <w:trHeight w:val="271"/>
          <w:jc w:val="center"/>
        </w:trPr>
        <w:tc>
          <w:tcPr>
            <w:tcW w:w="2802" w:type="dxa"/>
            <w:vMerge/>
            <w:shd w:val="clear" w:color="auto" w:fill="auto"/>
          </w:tcPr>
          <w:p w14:paraId="6346AD41" w14:textId="77777777" w:rsidR="00374784" w:rsidRPr="00963D64" w:rsidRDefault="00374784" w:rsidP="008E5D43">
            <w:pPr>
              <w:rPr>
                <w:b/>
                <w:i/>
                <w:szCs w:val="28"/>
                <w:lang w:val="uk-UA" w:eastAsia="uk-UA"/>
              </w:rPr>
            </w:pPr>
          </w:p>
        </w:tc>
        <w:tc>
          <w:tcPr>
            <w:tcW w:w="6896" w:type="dxa"/>
            <w:shd w:val="clear" w:color="auto" w:fill="auto"/>
          </w:tcPr>
          <w:p w14:paraId="29717ACB" w14:textId="4EAB21E7" w:rsidR="00374784" w:rsidRPr="00963D64" w:rsidRDefault="00374784" w:rsidP="008E5D43">
            <w:pPr>
              <w:tabs>
                <w:tab w:val="left" w:pos="331"/>
              </w:tabs>
              <w:contextualSpacing/>
              <w:rPr>
                <w:szCs w:val="28"/>
                <w:lang w:val="uk-UA" w:eastAsia="uk-UA"/>
              </w:rPr>
            </w:pPr>
            <w:r w:rsidRPr="00963D64">
              <w:rPr>
                <w:b/>
                <w:szCs w:val="28"/>
                <w:lang w:val="uk-UA" w:eastAsia="uk-UA"/>
              </w:rPr>
              <w:t xml:space="preserve">Методи, методики та </w:t>
            </w:r>
            <w:r w:rsidRPr="00A13D75">
              <w:rPr>
                <w:b/>
                <w:szCs w:val="28"/>
                <w:lang w:val="uk-UA" w:eastAsia="uk-UA"/>
              </w:rPr>
              <w:t xml:space="preserve">технології: </w:t>
            </w:r>
            <w:r w:rsidRPr="00A13D75">
              <w:rPr>
                <w:szCs w:val="28"/>
                <w:lang w:val="uk-UA" w:eastAsia="uk-UA"/>
              </w:rPr>
              <w:t xml:space="preserve">загальнонаукові (гіпотеза, експеримент, аналіз, індукція, дедукція, моделювання, узагальнення) та спеціальні (лабораторний, вегетаційний, </w:t>
            </w:r>
            <w:proofErr w:type="spellStart"/>
            <w:r w:rsidRPr="00A13D75">
              <w:rPr>
                <w:szCs w:val="28"/>
                <w:lang w:val="uk-UA" w:eastAsia="uk-UA"/>
              </w:rPr>
              <w:t>лізиметричний</w:t>
            </w:r>
            <w:proofErr w:type="spellEnd"/>
            <w:r w:rsidRPr="00A13D75">
              <w:rPr>
                <w:szCs w:val="28"/>
                <w:lang w:val="uk-UA" w:eastAsia="uk-UA"/>
              </w:rPr>
              <w:t xml:space="preserve">, вегетаційно-польовий, польовий) методи досліджень в агрономії, статистичні методи аналізу даних, </w:t>
            </w:r>
            <w:r w:rsidRPr="00A13D75">
              <w:rPr>
                <w:szCs w:val="28"/>
                <w:lang w:val="uk-UA" w:eastAsia="uk-UA"/>
              </w:rPr>
              <w:lastRenderedPageBreak/>
              <w:t>агротехнічні заходи, загальні технології вирощування сільськогосподарських культур</w:t>
            </w:r>
          </w:p>
        </w:tc>
      </w:tr>
      <w:tr w:rsidR="00374784" w:rsidRPr="00963D64" w14:paraId="5563EDC9" w14:textId="77777777" w:rsidTr="008E5D43">
        <w:trPr>
          <w:trHeight w:val="619"/>
          <w:jc w:val="center"/>
        </w:trPr>
        <w:tc>
          <w:tcPr>
            <w:tcW w:w="2802" w:type="dxa"/>
            <w:vMerge/>
            <w:shd w:val="clear" w:color="auto" w:fill="auto"/>
          </w:tcPr>
          <w:p w14:paraId="3C6C90DD" w14:textId="77777777" w:rsidR="00374784" w:rsidRPr="00963D64" w:rsidRDefault="00374784" w:rsidP="008E5D43">
            <w:pPr>
              <w:rPr>
                <w:b/>
                <w:i/>
                <w:szCs w:val="28"/>
                <w:lang w:val="uk-UA" w:eastAsia="uk-UA"/>
              </w:rPr>
            </w:pPr>
          </w:p>
        </w:tc>
        <w:tc>
          <w:tcPr>
            <w:tcW w:w="6896" w:type="dxa"/>
            <w:shd w:val="clear" w:color="auto" w:fill="auto"/>
          </w:tcPr>
          <w:p w14:paraId="2BFE49DA" w14:textId="77777777" w:rsidR="00374784" w:rsidRPr="00963D64" w:rsidRDefault="00374784" w:rsidP="008E5D43">
            <w:pPr>
              <w:tabs>
                <w:tab w:val="left" w:pos="278"/>
              </w:tabs>
              <w:contextualSpacing/>
              <w:rPr>
                <w:b/>
                <w:szCs w:val="28"/>
                <w:lang w:val="uk-UA" w:eastAsia="uk-UA"/>
              </w:rPr>
            </w:pPr>
            <w:r w:rsidRPr="00963D64">
              <w:rPr>
                <w:b/>
                <w:szCs w:val="28"/>
                <w:lang w:val="uk-UA"/>
              </w:rPr>
              <w:t>Інструменти та обладнання</w:t>
            </w:r>
            <w:r w:rsidRPr="00963D64">
              <w:rPr>
                <w:b/>
                <w:szCs w:val="28"/>
                <w:lang w:val="uk-UA" w:eastAsia="uk-UA"/>
              </w:rPr>
              <w:t xml:space="preserve">: </w:t>
            </w:r>
            <w:r w:rsidRPr="00963D64">
              <w:rPr>
                <w:szCs w:val="28"/>
                <w:lang w:val="uk-UA" w:eastAsia="uk-UA"/>
              </w:rPr>
              <w:t>обладнання, устаткування та програмне забезпечення, необхідне для лабораторних, лабораторно-польових і польових досліджень в агрономії</w:t>
            </w:r>
          </w:p>
        </w:tc>
      </w:tr>
      <w:tr w:rsidR="00374784" w:rsidRPr="0046111F" w14:paraId="7F015954" w14:textId="77777777" w:rsidTr="008E5D43">
        <w:trPr>
          <w:trHeight w:val="1510"/>
          <w:jc w:val="center"/>
        </w:trPr>
        <w:tc>
          <w:tcPr>
            <w:tcW w:w="2802" w:type="dxa"/>
            <w:shd w:val="clear" w:color="auto" w:fill="auto"/>
          </w:tcPr>
          <w:p w14:paraId="75A61DB2" w14:textId="77777777" w:rsidR="00374784" w:rsidRPr="00963D64" w:rsidRDefault="00374784" w:rsidP="008E5D43">
            <w:pPr>
              <w:jc w:val="left"/>
              <w:rPr>
                <w:iCs/>
                <w:szCs w:val="28"/>
                <w:lang w:val="uk-UA" w:eastAsia="uk-UA"/>
              </w:rPr>
            </w:pPr>
            <w:r w:rsidRPr="00963D64">
              <w:rPr>
                <w:b/>
                <w:iCs/>
                <w:szCs w:val="28"/>
                <w:lang w:val="uk-UA" w:eastAsia="uk-UA"/>
              </w:rPr>
              <w:t>Академічні права випускників</w:t>
            </w:r>
          </w:p>
        </w:tc>
        <w:tc>
          <w:tcPr>
            <w:tcW w:w="6896" w:type="dxa"/>
            <w:shd w:val="clear" w:color="auto" w:fill="auto"/>
          </w:tcPr>
          <w:p w14:paraId="00CE222A" w14:textId="16408BC3" w:rsidR="00374784" w:rsidRPr="00963D64" w:rsidRDefault="00374784" w:rsidP="008E5D43">
            <w:pPr>
              <w:shd w:val="clear" w:color="auto" w:fill="FFFFFF"/>
              <w:ind w:left="41"/>
              <w:rPr>
                <w:iCs/>
                <w:szCs w:val="28"/>
                <w:lang w:val="uk-UA" w:eastAsia="uk-UA"/>
              </w:rPr>
            </w:pPr>
            <w:r w:rsidRPr="00963D64">
              <w:rPr>
                <w:bCs/>
                <w:szCs w:val="28"/>
                <w:lang w:val="uk-UA"/>
              </w:rPr>
              <w:t xml:space="preserve">Продовження навчання за початковим (короткий цикл) або першим (бакалаврський) рівнем вищої освіти, або за освітньо-професійним ступенем фаховий молодший бакалавр.  </w:t>
            </w:r>
            <w:r w:rsidRPr="00963D64">
              <w:rPr>
                <w:szCs w:val="28"/>
                <w:lang w:val="uk-UA"/>
              </w:rPr>
              <w:t>Набуття додаткових кваліфікацій в системі освіти дорослих</w:t>
            </w:r>
          </w:p>
        </w:tc>
      </w:tr>
      <w:tr w:rsidR="00374784" w:rsidRPr="00963D64" w14:paraId="6D98050D" w14:textId="77777777" w:rsidTr="008E5D43">
        <w:trPr>
          <w:trHeight w:val="502"/>
          <w:jc w:val="center"/>
        </w:trPr>
        <w:tc>
          <w:tcPr>
            <w:tcW w:w="2802" w:type="dxa"/>
            <w:shd w:val="clear" w:color="auto" w:fill="auto"/>
          </w:tcPr>
          <w:p w14:paraId="71CCF4EF" w14:textId="77777777" w:rsidR="00374784" w:rsidRPr="00963D64" w:rsidRDefault="00374784" w:rsidP="008E5D43">
            <w:pPr>
              <w:rPr>
                <w:b/>
                <w:iCs/>
                <w:szCs w:val="28"/>
                <w:lang w:val="uk-UA" w:eastAsia="uk-UA"/>
              </w:rPr>
            </w:pPr>
            <w:r w:rsidRPr="00963D64">
              <w:rPr>
                <w:b/>
                <w:iCs/>
                <w:szCs w:val="28"/>
                <w:lang w:val="uk-UA" w:eastAsia="uk-UA"/>
              </w:rPr>
              <w:t>Працевлаштування</w:t>
            </w:r>
          </w:p>
        </w:tc>
        <w:tc>
          <w:tcPr>
            <w:tcW w:w="6896" w:type="dxa"/>
            <w:shd w:val="clear" w:color="auto" w:fill="auto"/>
          </w:tcPr>
          <w:p w14:paraId="5EDD5F25" w14:textId="77777777" w:rsidR="00374784" w:rsidRPr="00963D64" w:rsidRDefault="00374784" w:rsidP="008E5D43">
            <w:pPr>
              <w:shd w:val="clear" w:color="auto" w:fill="FFFFFF"/>
              <w:ind w:left="41"/>
              <w:rPr>
                <w:rFonts w:eastAsia="Times New Roman"/>
                <w:szCs w:val="28"/>
                <w:lang w:val="uk-UA"/>
              </w:rPr>
            </w:pPr>
          </w:p>
        </w:tc>
      </w:tr>
    </w:tbl>
    <w:p w14:paraId="6690048A" w14:textId="77777777" w:rsidR="00F64153" w:rsidRPr="00963D64" w:rsidRDefault="00F64153" w:rsidP="00374784">
      <w:pPr>
        <w:widowControl w:val="0"/>
        <w:ind w:firstLine="426"/>
        <w:rPr>
          <w:b/>
          <w:szCs w:val="28"/>
          <w:lang w:val="uk-UA"/>
        </w:rPr>
      </w:pPr>
    </w:p>
    <w:p w14:paraId="27EDEB92" w14:textId="601E5322" w:rsidR="00374784" w:rsidRPr="00B432C5" w:rsidRDefault="00374784" w:rsidP="00374784">
      <w:pPr>
        <w:widowControl w:val="0"/>
        <w:ind w:firstLine="426"/>
        <w:rPr>
          <w:b/>
          <w:color w:val="000000" w:themeColor="text1"/>
          <w:szCs w:val="28"/>
          <w:lang w:val="uk-UA"/>
        </w:rPr>
      </w:pPr>
      <w:r w:rsidRPr="00B432C5">
        <w:rPr>
          <w:b/>
          <w:color w:val="000000" w:themeColor="text1"/>
          <w:szCs w:val="28"/>
          <w:lang w:val="uk-UA"/>
        </w:rPr>
        <w:t xml:space="preserve">3. Обсяг кредитів ЄКТС, необхідний для здобуття </w:t>
      </w:r>
      <w:r w:rsidRPr="00B432C5">
        <w:rPr>
          <w:b/>
          <w:bCs/>
          <w:color w:val="000000" w:themeColor="text1"/>
          <w:szCs w:val="28"/>
          <w:lang w:val="uk-UA"/>
        </w:rPr>
        <w:t xml:space="preserve">освітньо-професійного ступеня фахового молодшого бакалавра </w:t>
      </w:r>
    </w:p>
    <w:p w14:paraId="5C4C886D" w14:textId="77777777" w:rsidR="001B6D40" w:rsidRDefault="001B6D40" w:rsidP="003F2221">
      <w:pPr>
        <w:ind w:firstLine="737"/>
        <w:rPr>
          <w:rFonts w:eastAsia="Times New Roman"/>
          <w:bCs/>
          <w:iCs/>
          <w:noProof/>
          <w:szCs w:val="28"/>
          <w:lang w:val="uk-UA"/>
        </w:rPr>
      </w:pPr>
    </w:p>
    <w:p w14:paraId="19ABA66D" w14:textId="2AB42718" w:rsidR="003F2221" w:rsidRPr="008E5D43" w:rsidRDefault="003F2221" w:rsidP="003F2221">
      <w:pPr>
        <w:ind w:firstLine="737"/>
        <w:rPr>
          <w:rFonts w:eastAsia="Times New Roman"/>
          <w:bCs/>
          <w:iCs/>
          <w:noProof/>
          <w:szCs w:val="28"/>
          <w:lang w:val="uk-UA"/>
        </w:rPr>
      </w:pPr>
      <w:r w:rsidRPr="008E5D43">
        <w:rPr>
          <w:rFonts w:eastAsia="Times New Roman"/>
          <w:bCs/>
          <w:iCs/>
          <w:noProof/>
          <w:szCs w:val="28"/>
          <w:lang w:val="uk-UA"/>
        </w:rPr>
        <w:t xml:space="preserve">Фахова передвища освіта може здобуватися на основі базової середньої освіти, </w:t>
      </w:r>
      <w:r w:rsidRPr="008E5D43">
        <w:rPr>
          <w:bCs/>
          <w:szCs w:val="28"/>
          <w:lang w:val="uk-UA"/>
        </w:rPr>
        <w:t>повної загальної середньої освіти (</w:t>
      </w:r>
      <w:r w:rsidRPr="008E5D43">
        <w:rPr>
          <w:rFonts w:eastAsia="Times New Roman"/>
          <w:bCs/>
          <w:iCs/>
          <w:noProof/>
          <w:szCs w:val="28"/>
          <w:lang w:val="uk-UA"/>
        </w:rPr>
        <w:t>профільної середньої освіти), професійної (професійно-технічної) освіти, фахової передвищої освіти або вищої освіти.</w:t>
      </w:r>
    </w:p>
    <w:p w14:paraId="691C61B6" w14:textId="77777777" w:rsidR="003F2221" w:rsidRPr="008E5D43" w:rsidRDefault="003F2221" w:rsidP="003F2221">
      <w:pPr>
        <w:pStyle w:val="Default"/>
        <w:ind w:firstLine="740"/>
        <w:jc w:val="both"/>
        <w:rPr>
          <w:color w:val="auto"/>
          <w:sz w:val="28"/>
          <w:szCs w:val="28"/>
          <w:lang w:val="uk-UA"/>
        </w:rPr>
      </w:pPr>
      <w:r w:rsidRPr="008E5D43">
        <w:rPr>
          <w:bCs/>
          <w:color w:val="auto"/>
          <w:sz w:val="28"/>
          <w:szCs w:val="28"/>
          <w:lang w:val="uk-UA"/>
        </w:rPr>
        <w:t>Обсяг освітньо-професійної програми фахового молодшого бакалавра на основі</w:t>
      </w:r>
      <w:r w:rsidRPr="008E5D43">
        <w:rPr>
          <w:color w:val="auto"/>
          <w:lang w:val="uk-UA"/>
        </w:rPr>
        <w:t xml:space="preserve"> </w:t>
      </w:r>
      <w:r w:rsidRPr="008E5D43">
        <w:rPr>
          <w:bCs/>
          <w:color w:val="auto"/>
          <w:sz w:val="28"/>
          <w:szCs w:val="28"/>
          <w:lang w:val="uk-UA"/>
        </w:rPr>
        <w:t xml:space="preserve">повної загальної середньої освіти (профільної середньої освіти) </w:t>
      </w:r>
      <w:r w:rsidRPr="008E5D43">
        <w:rPr>
          <w:color w:val="auto"/>
          <w:sz w:val="28"/>
          <w:szCs w:val="28"/>
          <w:lang w:val="uk-UA"/>
        </w:rPr>
        <w:t>становить 180 кредитів ЄКТС.</w:t>
      </w:r>
    </w:p>
    <w:p w14:paraId="00DD7337" w14:textId="77777777" w:rsidR="003F2221" w:rsidRPr="008E5D43" w:rsidRDefault="003F2221" w:rsidP="003F2221">
      <w:pPr>
        <w:ind w:firstLine="709"/>
        <w:rPr>
          <w:rFonts w:eastAsia="Times New Roman"/>
          <w:bCs/>
          <w:iCs/>
          <w:szCs w:val="28"/>
          <w:lang w:val="uk-UA"/>
        </w:rPr>
      </w:pPr>
      <w:r w:rsidRPr="008E5D43">
        <w:rPr>
          <w:rFonts w:eastAsia="Times New Roman"/>
          <w:bCs/>
          <w:iCs/>
          <w:szCs w:val="28"/>
          <w:lang w:val="uk-UA"/>
        </w:rPr>
        <w:t xml:space="preserve">На основі </w:t>
      </w:r>
      <w:r w:rsidRPr="008E5D43">
        <w:rPr>
          <w:rFonts w:eastAsia="Times New Roman"/>
          <w:bCs/>
          <w:iCs/>
          <w:noProof/>
          <w:szCs w:val="28"/>
          <w:lang w:val="uk-UA"/>
        </w:rPr>
        <w:t>базової середньої освіти здобувачі фахової передвищої освіти зобов’язані одночасно виконати освітню програму профільної середньої освіти, тривалість здобуття якої становить два роки.</w:t>
      </w:r>
      <w:r w:rsidRPr="008E5D43">
        <w:rPr>
          <w:rFonts w:eastAsia="Times New Roman"/>
          <w:bCs/>
          <w:iCs/>
          <w:szCs w:val="28"/>
          <w:lang w:val="uk-UA"/>
        </w:rPr>
        <w:t xml:space="preserve"> </w:t>
      </w:r>
      <w:r w:rsidRPr="008E5D43">
        <w:rPr>
          <w:rFonts w:eastAsia="Times New Roman"/>
          <w:bCs/>
          <w:iCs/>
          <w:noProof/>
          <w:szCs w:val="28"/>
          <w:lang w:val="uk-UA"/>
        </w:rPr>
        <w:t xml:space="preserve">Освітня програма профільної середньої освіти професійного спрямування, що відповідає галузі знань та/або спеціальності, інтегрується з освітньо-професійною програмою </w:t>
      </w:r>
      <w:r w:rsidRPr="008E5D43">
        <w:rPr>
          <w:rFonts w:eastAsia="Times New Roman"/>
          <w:bCs/>
          <w:iCs/>
          <w:szCs w:val="28"/>
          <w:lang w:val="uk-UA"/>
        </w:rPr>
        <w:t>фахового молодшого бакалавра.</w:t>
      </w:r>
    </w:p>
    <w:p w14:paraId="4A99AE44" w14:textId="77777777" w:rsidR="003F2221" w:rsidRPr="008E5D43" w:rsidRDefault="003F2221" w:rsidP="003F2221">
      <w:pPr>
        <w:ind w:firstLine="740"/>
        <w:rPr>
          <w:szCs w:val="28"/>
          <w:lang w:val="uk-UA"/>
        </w:rPr>
      </w:pPr>
      <w:r w:rsidRPr="008E5D43">
        <w:rPr>
          <w:szCs w:val="28"/>
          <w:lang w:val="uk-UA"/>
        </w:rPr>
        <w:t>Мінімум 50 % обсягу освітньо-професійної програми має бути спрямовано на досягнення результатів навчання за спеціальністю, визначених Стандартом фахової передвищої освіти.</w:t>
      </w:r>
    </w:p>
    <w:p w14:paraId="04BF43C5" w14:textId="77777777" w:rsidR="003F2221" w:rsidRPr="008E5D43" w:rsidRDefault="003F2221" w:rsidP="003F2221">
      <w:pPr>
        <w:ind w:firstLine="740"/>
        <w:rPr>
          <w:szCs w:val="28"/>
          <w:lang w:val="uk-UA"/>
        </w:rPr>
      </w:pPr>
      <w:r w:rsidRPr="008E5D43">
        <w:rPr>
          <w:bCs/>
          <w:szCs w:val="28"/>
          <w:lang w:val="uk-UA"/>
        </w:rPr>
        <w:t xml:space="preserve">Обсяг освітньо-професійної програми фахового молодшого бакалавра на основі професійної (професійно-технічної) освіти, фахової передвищої освіти або вищої освіти </w:t>
      </w:r>
      <w:r w:rsidRPr="008E5D43">
        <w:rPr>
          <w:szCs w:val="28"/>
          <w:lang w:val="uk-UA"/>
        </w:rPr>
        <w:t>визначається закладом фахової передвищої освіти з урахуванням визнання раніше здобутих результатів навчання. Обсяг такої програми становить не менше 50 % загального обсягу освітньо-професійної програми на основі профільної середньої освіти.</w:t>
      </w:r>
    </w:p>
    <w:p w14:paraId="753F440D" w14:textId="77777777" w:rsidR="003F2221" w:rsidRDefault="003F2221" w:rsidP="00374784">
      <w:pPr>
        <w:widowControl w:val="0"/>
        <w:rPr>
          <w:b/>
          <w:szCs w:val="28"/>
          <w:lang w:val="uk-UA" w:eastAsia="uk-UA"/>
        </w:rPr>
      </w:pPr>
    </w:p>
    <w:p w14:paraId="297CE372" w14:textId="24EEB916" w:rsidR="00374784" w:rsidRPr="00963D64" w:rsidRDefault="00374784" w:rsidP="00374784">
      <w:pPr>
        <w:widowControl w:val="0"/>
        <w:rPr>
          <w:b/>
          <w:szCs w:val="28"/>
          <w:lang w:val="uk-UA" w:eastAsia="uk-UA"/>
        </w:rPr>
      </w:pPr>
      <w:r w:rsidRPr="00963D64">
        <w:rPr>
          <w:b/>
          <w:szCs w:val="28"/>
          <w:lang w:val="uk-UA" w:eastAsia="uk-UA"/>
        </w:rPr>
        <w:t>4. Перелік компетентностей випускника</w:t>
      </w:r>
    </w:p>
    <w:p w14:paraId="372E4C1B" w14:textId="77777777" w:rsidR="00374784" w:rsidRPr="00963D64" w:rsidRDefault="00374784" w:rsidP="00374784">
      <w:pPr>
        <w:widowControl w:val="0"/>
        <w:ind w:firstLine="567"/>
        <w:rPr>
          <w:b/>
          <w:szCs w:val="28"/>
          <w:lang w:val="uk-UA" w:eastAsia="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8"/>
        <w:gridCol w:w="6671"/>
      </w:tblGrid>
      <w:tr w:rsidR="00374784" w:rsidRPr="00334548" w14:paraId="4FB454FC" w14:textId="77777777" w:rsidTr="008E5D43">
        <w:trPr>
          <w:jc w:val="center"/>
        </w:trPr>
        <w:tc>
          <w:tcPr>
            <w:tcW w:w="2988" w:type="dxa"/>
            <w:shd w:val="clear" w:color="auto" w:fill="auto"/>
          </w:tcPr>
          <w:p w14:paraId="062A6A6C" w14:textId="77777777" w:rsidR="00374784" w:rsidRPr="00963D64" w:rsidRDefault="00374784" w:rsidP="008E5D43">
            <w:pPr>
              <w:widowControl w:val="0"/>
              <w:rPr>
                <w:b/>
                <w:iCs/>
                <w:szCs w:val="28"/>
                <w:lang w:val="uk-UA" w:eastAsia="uk-UA"/>
              </w:rPr>
            </w:pPr>
            <w:r w:rsidRPr="00963D64">
              <w:rPr>
                <w:b/>
                <w:iCs/>
                <w:szCs w:val="28"/>
                <w:lang w:val="uk-UA" w:eastAsia="uk-UA"/>
              </w:rPr>
              <w:t>Інтегральна</w:t>
            </w:r>
          </w:p>
          <w:p w14:paraId="24417712" w14:textId="77777777" w:rsidR="00374784" w:rsidRPr="00963D64" w:rsidRDefault="00374784" w:rsidP="008E5D43">
            <w:pPr>
              <w:widowControl w:val="0"/>
              <w:rPr>
                <w:b/>
                <w:iCs/>
                <w:szCs w:val="28"/>
                <w:lang w:val="uk-UA" w:eastAsia="uk-UA"/>
              </w:rPr>
            </w:pPr>
            <w:r w:rsidRPr="00963D64">
              <w:rPr>
                <w:b/>
                <w:iCs/>
                <w:szCs w:val="28"/>
                <w:lang w:val="uk-UA" w:eastAsia="uk-UA"/>
              </w:rPr>
              <w:t>компетентність</w:t>
            </w:r>
          </w:p>
        </w:tc>
        <w:tc>
          <w:tcPr>
            <w:tcW w:w="6818" w:type="dxa"/>
            <w:shd w:val="clear" w:color="auto" w:fill="auto"/>
          </w:tcPr>
          <w:p w14:paraId="7E81AC1A" w14:textId="2147B277" w:rsidR="00374784" w:rsidRPr="00963D64" w:rsidRDefault="00374784" w:rsidP="008E5D43">
            <w:pPr>
              <w:widowControl w:val="0"/>
              <w:rPr>
                <w:iCs/>
                <w:szCs w:val="28"/>
                <w:lang w:val="uk-UA" w:eastAsia="uk-UA"/>
              </w:rPr>
            </w:pPr>
            <w:r w:rsidRPr="00963D64">
              <w:rPr>
                <w:iCs/>
                <w:szCs w:val="28"/>
                <w:lang w:val="uk-UA"/>
              </w:rPr>
              <w:t xml:space="preserve">Здатність особи розв’язувати типові спеціалізовані задачі агрономії або у процесі навчання, що вимагає застосування положень і методів аграрної науки та може характеризуватися певною невизначеністю </w:t>
            </w:r>
            <w:r w:rsidRPr="00963D64">
              <w:rPr>
                <w:iCs/>
                <w:szCs w:val="28"/>
                <w:lang w:val="uk-UA"/>
              </w:rPr>
              <w:lastRenderedPageBreak/>
              <w:t xml:space="preserve">умов; нести відповідальність за результати своєї діяльності; здійснювати контроль інших осіб у визначених ситуаціях </w:t>
            </w:r>
          </w:p>
        </w:tc>
      </w:tr>
      <w:tr w:rsidR="00374784" w:rsidRPr="00963D64" w14:paraId="2B3FA5BD" w14:textId="77777777" w:rsidTr="008E5D43">
        <w:trPr>
          <w:jc w:val="center"/>
        </w:trPr>
        <w:tc>
          <w:tcPr>
            <w:tcW w:w="2988" w:type="dxa"/>
            <w:shd w:val="clear" w:color="auto" w:fill="auto"/>
          </w:tcPr>
          <w:p w14:paraId="542D24FB" w14:textId="77777777" w:rsidR="00374784" w:rsidRPr="00963D64" w:rsidRDefault="00374784" w:rsidP="008E5D43">
            <w:pPr>
              <w:widowControl w:val="0"/>
              <w:rPr>
                <w:b/>
                <w:iCs/>
                <w:szCs w:val="28"/>
                <w:lang w:val="uk-UA" w:eastAsia="uk-UA"/>
              </w:rPr>
            </w:pPr>
            <w:r w:rsidRPr="00963D64">
              <w:rPr>
                <w:b/>
                <w:iCs/>
                <w:szCs w:val="28"/>
                <w:lang w:val="uk-UA" w:eastAsia="uk-UA"/>
              </w:rPr>
              <w:t>Загальні компетентності</w:t>
            </w:r>
          </w:p>
          <w:p w14:paraId="62F09E6D" w14:textId="77777777" w:rsidR="00374784" w:rsidRPr="00963D64" w:rsidRDefault="00374784" w:rsidP="008E5D43">
            <w:pPr>
              <w:widowControl w:val="0"/>
              <w:rPr>
                <w:b/>
                <w:iCs/>
                <w:szCs w:val="28"/>
                <w:lang w:val="uk-UA" w:eastAsia="uk-UA"/>
              </w:rPr>
            </w:pPr>
          </w:p>
        </w:tc>
        <w:tc>
          <w:tcPr>
            <w:tcW w:w="6818" w:type="dxa"/>
            <w:shd w:val="clear" w:color="auto" w:fill="auto"/>
          </w:tcPr>
          <w:p w14:paraId="43FAB55B" w14:textId="77777777" w:rsidR="00374784" w:rsidRPr="00963D64" w:rsidRDefault="00374784" w:rsidP="008E5D43">
            <w:pPr>
              <w:ind w:firstLine="37"/>
              <w:rPr>
                <w:iCs/>
                <w:szCs w:val="28"/>
                <w:lang w:val="uk-UA" w:eastAsia="uk-UA"/>
              </w:rPr>
            </w:pPr>
            <w:r w:rsidRPr="00963D64">
              <w:rPr>
                <w:iCs/>
                <w:szCs w:val="28"/>
                <w:lang w:val="uk-UA"/>
              </w:rPr>
              <w:t xml:space="preserve">ЗК1.Здатність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040C4445" w14:textId="77777777" w:rsidR="00374784" w:rsidRPr="00963D64" w:rsidRDefault="00374784" w:rsidP="008E5D43">
            <w:pPr>
              <w:ind w:firstLine="37"/>
              <w:rPr>
                <w:iCs/>
                <w:szCs w:val="28"/>
                <w:lang w:val="uk-UA" w:eastAsia="uk-UA"/>
              </w:rPr>
            </w:pPr>
            <w:r w:rsidRPr="00963D64">
              <w:rPr>
                <w:iCs/>
                <w:szCs w:val="28"/>
                <w:lang w:val="uk-UA"/>
              </w:rPr>
              <w:t xml:space="preserve">ЗК2.Здатність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65A3C73B" w14:textId="77777777" w:rsidR="00374784" w:rsidRPr="00963D64" w:rsidRDefault="00374784" w:rsidP="008E5D43">
            <w:pPr>
              <w:widowControl w:val="0"/>
              <w:tabs>
                <w:tab w:val="left" w:pos="374"/>
                <w:tab w:val="left" w:pos="567"/>
              </w:tabs>
              <w:ind w:firstLine="37"/>
              <w:rPr>
                <w:iCs/>
                <w:szCs w:val="28"/>
                <w:lang w:val="uk-UA"/>
              </w:rPr>
            </w:pPr>
            <w:r w:rsidRPr="00963D64">
              <w:rPr>
                <w:iCs/>
                <w:szCs w:val="28"/>
                <w:lang w:val="uk-UA"/>
              </w:rPr>
              <w:t>ЗК3.Здатність спілкуватися державною мовою як усно, так і письмово.</w:t>
            </w:r>
          </w:p>
          <w:p w14:paraId="571F1D2A" w14:textId="77777777" w:rsidR="00374784" w:rsidRPr="00963D64" w:rsidRDefault="00374784" w:rsidP="008E5D43">
            <w:pPr>
              <w:widowControl w:val="0"/>
              <w:tabs>
                <w:tab w:val="left" w:pos="374"/>
                <w:tab w:val="left" w:pos="567"/>
              </w:tabs>
              <w:ind w:firstLine="37"/>
              <w:rPr>
                <w:iCs/>
                <w:szCs w:val="28"/>
                <w:lang w:val="uk-UA"/>
              </w:rPr>
            </w:pPr>
            <w:r w:rsidRPr="00963D64">
              <w:rPr>
                <w:iCs/>
                <w:szCs w:val="28"/>
                <w:lang w:val="uk-UA"/>
              </w:rPr>
              <w:t>ЗК4.Здатність спілкуватися іноземною мовою.</w:t>
            </w:r>
          </w:p>
          <w:p w14:paraId="5FAEC253" w14:textId="77777777" w:rsidR="00374784" w:rsidRPr="00963D64" w:rsidRDefault="00374784" w:rsidP="008E5D43">
            <w:pPr>
              <w:widowControl w:val="0"/>
              <w:tabs>
                <w:tab w:val="left" w:pos="374"/>
                <w:tab w:val="left" w:pos="567"/>
              </w:tabs>
              <w:ind w:firstLine="37"/>
              <w:rPr>
                <w:iCs/>
                <w:szCs w:val="28"/>
                <w:lang w:val="uk-UA"/>
              </w:rPr>
            </w:pPr>
            <w:r w:rsidRPr="00963D64">
              <w:rPr>
                <w:iCs/>
                <w:szCs w:val="28"/>
                <w:lang w:val="uk-UA"/>
              </w:rPr>
              <w:t>ЗК5.Знання та розуміння предметної області та розуміння професійної діяльності.</w:t>
            </w:r>
          </w:p>
          <w:p w14:paraId="4E61E3D6" w14:textId="77777777" w:rsidR="00374784" w:rsidRPr="00963D64" w:rsidRDefault="00374784" w:rsidP="008E5D43">
            <w:pPr>
              <w:widowControl w:val="0"/>
              <w:tabs>
                <w:tab w:val="left" w:pos="374"/>
                <w:tab w:val="left" w:pos="567"/>
              </w:tabs>
              <w:ind w:firstLine="37"/>
              <w:rPr>
                <w:iCs/>
                <w:szCs w:val="28"/>
                <w:lang w:val="uk-UA"/>
              </w:rPr>
            </w:pPr>
            <w:r w:rsidRPr="00963D64">
              <w:rPr>
                <w:iCs/>
                <w:szCs w:val="28"/>
                <w:lang w:val="uk-UA"/>
              </w:rPr>
              <w:t>ЗК6.Здатність застосовувати знання у практичних ситуаціях.</w:t>
            </w:r>
          </w:p>
          <w:p w14:paraId="1C6E61FC" w14:textId="77777777" w:rsidR="00374784" w:rsidRPr="00963D64" w:rsidRDefault="00374784" w:rsidP="008E5D43">
            <w:pPr>
              <w:widowControl w:val="0"/>
              <w:tabs>
                <w:tab w:val="left" w:pos="374"/>
                <w:tab w:val="left" w:pos="567"/>
              </w:tabs>
              <w:ind w:firstLine="37"/>
              <w:rPr>
                <w:iCs/>
                <w:szCs w:val="28"/>
                <w:lang w:val="uk-UA"/>
              </w:rPr>
            </w:pPr>
            <w:r w:rsidRPr="00963D64">
              <w:rPr>
                <w:iCs/>
                <w:szCs w:val="28"/>
                <w:lang w:val="uk-UA"/>
              </w:rPr>
              <w:t>ЗК7. Здатність використовувати інформаційні та комунікаційні технології.</w:t>
            </w:r>
          </w:p>
          <w:p w14:paraId="51B1C0D6" w14:textId="11D17AFF" w:rsidR="00374784" w:rsidRPr="00963D64" w:rsidRDefault="00374784" w:rsidP="008E5D43">
            <w:pPr>
              <w:widowControl w:val="0"/>
              <w:tabs>
                <w:tab w:val="left" w:pos="374"/>
                <w:tab w:val="left" w:pos="567"/>
              </w:tabs>
              <w:ind w:firstLine="37"/>
              <w:rPr>
                <w:iCs/>
                <w:szCs w:val="28"/>
                <w:lang w:val="uk-UA"/>
              </w:rPr>
            </w:pPr>
            <w:r w:rsidRPr="00963D64">
              <w:rPr>
                <w:iCs/>
                <w:szCs w:val="28"/>
                <w:lang w:val="uk-UA"/>
              </w:rPr>
              <w:t>ЗК8. Здатність працювати в команді</w:t>
            </w:r>
          </w:p>
        </w:tc>
      </w:tr>
      <w:tr w:rsidR="00374784" w:rsidRPr="00027937" w14:paraId="333680C4" w14:textId="77777777" w:rsidTr="008E5D43">
        <w:trPr>
          <w:jc w:val="center"/>
        </w:trPr>
        <w:tc>
          <w:tcPr>
            <w:tcW w:w="2988" w:type="dxa"/>
            <w:shd w:val="clear" w:color="auto" w:fill="auto"/>
          </w:tcPr>
          <w:p w14:paraId="43C60EE3" w14:textId="77777777" w:rsidR="00374784" w:rsidRPr="00027937" w:rsidRDefault="00374784" w:rsidP="008E5D43">
            <w:pPr>
              <w:jc w:val="left"/>
              <w:rPr>
                <w:b/>
                <w:iCs/>
                <w:szCs w:val="28"/>
                <w:lang w:val="uk-UA" w:eastAsia="uk-UA"/>
              </w:rPr>
            </w:pPr>
            <w:r w:rsidRPr="00027937">
              <w:rPr>
                <w:b/>
                <w:iCs/>
                <w:szCs w:val="28"/>
                <w:lang w:val="uk-UA" w:eastAsia="uk-UA"/>
              </w:rPr>
              <w:t>Спеціальні</w:t>
            </w:r>
          </w:p>
          <w:p w14:paraId="20360265" w14:textId="77777777" w:rsidR="00374784" w:rsidRPr="00027937" w:rsidRDefault="00374784" w:rsidP="008E5D43">
            <w:pPr>
              <w:rPr>
                <w:b/>
                <w:iCs/>
                <w:szCs w:val="28"/>
                <w:lang w:val="uk-UA" w:eastAsia="uk-UA"/>
              </w:rPr>
            </w:pPr>
            <w:r w:rsidRPr="00027937">
              <w:rPr>
                <w:b/>
                <w:iCs/>
                <w:szCs w:val="28"/>
                <w:lang w:val="uk-UA" w:eastAsia="uk-UA"/>
              </w:rPr>
              <w:t>компетентності</w:t>
            </w:r>
          </w:p>
          <w:p w14:paraId="53068DB2" w14:textId="77777777" w:rsidR="00374784" w:rsidRPr="00027937" w:rsidRDefault="00374784" w:rsidP="008E5D43">
            <w:pPr>
              <w:rPr>
                <w:b/>
                <w:iCs/>
                <w:szCs w:val="28"/>
                <w:lang w:val="uk-UA" w:eastAsia="uk-UA"/>
              </w:rPr>
            </w:pPr>
          </w:p>
        </w:tc>
        <w:tc>
          <w:tcPr>
            <w:tcW w:w="6818" w:type="dxa"/>
            <w:shd w:val="clear" w:color="auto" w:fill="auto"/>
          </w:tcPr>
          <w:p w14:paraId="3D76B790" w14:textId="254D35B0" w:rsidR="00374784" w:rsidRPr="00027937" w:rsidRDefault="00374784" w:rsidP="008E5D43">
            <w:pPr>
              <w:widowControl w:val="0"/>
              <w:shd w:val="clear" w:color="auto" w:fill="FFFFFF"/>
              <w:tabs>
                <w:tab w:val="left" w:pos="374"/>
                <w:tab w:val="left" w:pos="567"/>
              </w:tabs>
              <w:ind w:firstLine="37"/>
              <w:rPr>
                <w:iCs/>
                <w:szCs w:val="28"/>
                <w:lang w:val="uk-UA"/>
              </w:rPr>
            </w:pPr>
            <w:r w:rsidRPr="00027937">
              <w:rPr>
                <w:iCs/>
                <w:szCs w:val="28"/>
                <w:lang w:val="uk-UA" w:eastAsia="uk-UA"/>
              </w:rPr>
              <w:t xml:space="preserve">СК1. </w:t>
            </w:r>
            <w:proofErr w:type="spellStart"/>
            <w:r w:rsidRPr="00027937">
              <w:rPr>
                <w:szCs w:val="28"/>
              </w:rPr>
              <w:t>Здатність</w:t>
            </w:r>
            <w:proofErr w:type="spellEnd"/>
            <w:r w:rsidRPr="00027937">
              <w:rPr>
                <w:szCs w:val="28"/>
              </w:rPr>
              <w:t xml:space="preserve"> </w:t>
            </w:r>
            <w:proofErr w:type="spellStart"/>
            <w:r w:rsidRPr="00027937">
              <w:rPr>
                <w:szCs w:val="28"/>
              </w:rPr>
              <w:t>розв</w:t>
            </w:r>
            <w:r w:rsidR="0046111F" w:rsidRPr="0046111F">
              <w:rPr>
                <w:szCs w:val="28"/>
              </w:rPr>
              <w:t>’</w:t>
            </w:r>
            <w:r w:rsidRPr="00027937">
              <w:rPr>
                <w:szCs w:val="28"/>
              </w:rPr>
              <w:t>язувати</w:t>
            </w:r>
            <w:proofErr w:type="spellEnd"/>
            <w:r w:rsidRPr="00027937">
              <w:rPr>
                <w:szCs w:val="28"/>
              </w:rPr>
              <w:t xml:space="preserve"> </w:t>
            </w:r>
            <w:proofErr w:type="spellStart"/>
            <w:r w:rsidRPr="00027937">
              <w:rPr>
                <w:szCs w:val="28"/>
              </w:rPr>
              <w:t>основні</w:t>
            </w:r>
            <w:proofErr w:type="spellEnd"/>
            <w:r w:rsidRPr="00027937">
              <w:rPr>
                <w:szCs w:val="28"/>
              </w:rPr>
              <w:t xml:space="preserve"> </w:t>
            </w:r>
            <w:r w:rsidRPr="00027937">
              <w:rPr>
                <w:szCs w:val="28"/>
                <w:lang w:val="uk-UA"/>
              </w:rPr>
              <w:t>т</w:t>
            </w:r>
            <w:r w:rsidRPr="00027937">
              <w:rPr>
                <w:szCs w:val="28"/>
              </w:rPr>
              <w:t>и</w:t>
            </w:r>
            <w:r w:rsidRPr="00027937">
              <w:rPr>
                <w:szCs w:val="28"/>
                <w:lang w:val="uk-UA"/>
              </w:rPr>
              <w:t>п</w:t>
            </w:r>
            <w:r w:rsidRPr="00027937">
              <w:rPr>
                <w:szCs w:val="28"/>
              </w:rPr>
              <w:t xml:space="preserve">и задач </w:t>
            </w:r>
            <w:proofErr w:type="spellStart"/>
            <w:r w:rsidRPr="00027937">
              <w:rPr>
                <w:szCs w:val="28"/>
              </w:rPr>
              <w:t>професійній</w:t>
            </w:r>
            <w:proofErr w:type="spellEnd"/>
            <w:r w:rsidRPr="00027937">
              <w:rPr>
                <w:szCs w:val="28"/>
              </w:rPr>
              <w:t xml:space="preserve"> </w:t>
            </w:r>
            <w:proofErr w:type="spellStart"/>
            <w:r w:rsidRPr="00027937">
              <w:rPr>
                <w:szCs w:val="28"/>
              </w:rPr>
              <w:t>діяльності</w:t>
            </w:r>
            <w:proofErr w:type="spellEnd"/>
            <w:r w:rsidRPr="00027937">
              <w:rPr>
                <w:szCs w:val="28"/>
              </w:rPr>
              <w:t>.</w:t>
            </w:r>
          </w:p>
          <w:p w14:paraId="0E6CD73F" w14:textId="77777777" w:rsidR="00374784" w:rsidRPr="00027937" w:rsidRDefault="00374784" w:rsidP="008E5D43">
            <w:pPr>
              <w:widowControl w:val="0"/>
              <w:ind w:firstLine="37"/>
              <w:rPr>
                <w:iCs/>
                <w:szCs w:val="28"/>
                <w:lang w:val="uk-UA" w:eastAsia="uk-UA"/>
              </w:rPr>
            </w:pPr>
            <w:r w:rsidRPr="00027937">
              <w:rPr>
                <w:iCs/>
                <w:szCs w:val="28"/>
                <w:lang w:val="uk-UA" w:eastAsia="uk-UA"/>
              </w:rPr>
              <w:t>СК2. Здатність розпізнавати за морфологічними ознаками найбільш поширені в регіонах сільськогосподарські культури та дикорослі рослини, оцінювати їх фізіологічний стан, адаптаційний потенціал, визначати чинники поліпшення росту, розвитку і якості продукції.</w:t>
            </w:r>
          </w:p>
          <w:p w14:paraId="008A4DC1" w14:textId="77777777" w:rsidR="00374784" w:rsidRPr="00027937" w:rsidRDefault="00374784" w:rsidP="008E5D43">
            <w:pPr>
              <w:widowControl w:val="0"/>
              <w:ind w:firstLine="37"/>
              <w:rPr>
                <w:iCs/>
                <w:szCs w:val="28"/>
                <w:lang w:val="uk-UA" w:eastAsia="uk-UA"/>
              </w:rPr>
            </w:pPr>
            <w:r w:rsidRPr="00027937">
              <w:rPr>
                <w:iCs/>
                <w:szCs w:val="28"/>
                <w:lang w:val="uk-UA" w:eastAsia="uk-UA"/>
              </w:rPr>
              <w:t>СК3. Здатність розпізнавати основні типи та різновиди ґрунтів, обґрунтовувати напрями їх використання у землеробстві та прийоми відтворення родючості.</w:t>
            </w:r>
          </w:p>
          <w:p w14:paraId="54D58BA0" w14:textId="190D5689" w:rsidR="00374784" w:rsidRPr="00027937" w:rsidRDefault="00374784" w:rsidP="008E5D43">
            <w:pPr>
              <w:widowControl w:val="0"/>
              <w:shd w:val="clear" w:color="auto" w:fill="FFFFFF"/>
              <w:tabs>
                <w:tab w:val="left" w:pos="374"/>
                <w:tab w:val="left" w:pos="567"/>
              </w:tabs>
              <w:ind w:firstLine="37"/>
              <w:rPr>
                <w:iCs/>
                <w:szCs w:val="28"/>
                <w:lang w:val="uk-UA"/>
              </w:rPr>
            </w:pPr>
            <w:r w:rsidRPr="00027937">
              <w:rPr>
                <w:iCs/>
                <w:szCs w:val="28"/>
                <w:lang w:val="uk-UA" w:eastAsia="uk-UA"/>
              </w:rPr>
              <w:t>СК4.</w:t>
            </w:r>
            <w:r w:rsidR="005B1BC5" w:rsidRPr="005B1BC5">
              <w:rPr>
                <w:iCs/>
                <w:szCs w:val="28"/>
                <w:lang w:eastAsia="uk-UA"/>
              </w:rPr>
              <w:t xml:space="preserve"> </w:t>
            </w:r>
            <w:r w:rsidRPr="00027937">
              <w:rPr>
                <w:iCs/>
                <w:szCs w:val="28"/>
                <w:lang w:val="uk-UA"/>
              </w:rPr>
              <w:t>Здатність</w:t>
            </w:r>
            <w:r w:rsidR="005B1BC5" w:rsidRPr="005B1BC5">
              <w:rPr>
                <w:iCs/>
                <w:szCs w:val="28"/>
              </w:rPr>
              <w:t xml:space="preserve"> </w:t>
            </w:r>
            <w:r w:rsidRPr="00027937">
              <w:rPr>
                <w:iCs/>
                <w:szCs w:val="28"/>
                <w:lang w:val="uk-UA"/>
              </w:rPr>
              <w:t xml:space="preserve">обґрунтовано використовувати  добрива та засоби захисту рослин з урахуванням їхніх хімічних і фізичних властивостей </w:t>
            </w:r>
            <w:r w:rsidR="005B1BC5">
              <w:rPr>
                <w:iCs/>
                <w:szCs w:val="28"/>
                <w:lang w:val="uk-UA"/>
              </w:rPr>
              <w:t>та</w:t>
            </w:r>
            <w:r w:rsidRPr="00027937">
              <w:rPr>
                <w:iCs/>
                <w:szCs w:val="28"/>
                <w:lang w:val="uk-UA"/>
              </w:rPr>
              <w:t xml:space="preserve"> впливу на   навколишнє середовище.</w:t>
            </w:r>
          </w:p>
          <w:p w14:paraId="1F5A60E7" w14:textId="77777777" w:rsidR="00374784" w:rsidRPr="00027937" w:rsidRDefault="00374784" w:rsidP="008E5D43">
            <w:pPr>
              <w:widowControl w:val="0"/>
              <w:shd w:val="clear" w:color="auto" w:fill="FFFFFF"/>
              <w:tabs>
                <w:tab w:val="left" w:pos="374"/>
                <w:tab w:val="left" w:pos="567"/>
              </w:tabs>
              <w:ind w:firstLine="37"/>
              <w:rPr>
                <w:iCs/>
                <w:szCs w:val="28"/>
                <w:lang w:val="uk-UA"/>
              </w:rPr>
            </w:pPr>
            <w:r w:rsidRPr="00027937">
              <w:rPr>
                <w:iCs/>
                <w:szCs w:val="28"/>
                <w:lang w:val="uk-UA"/>
              </w:rPr>
              <w:t xml:space="preserve">СК5. Здатність розуміти основні біологічні та агротехнологічні правила і теорії, пов’язані з вирощуванням сільськогосподарських та інших </w:t>
            </w:r>
            <w:r w:rsidRPr="00027937">
              <w:rPr>
                <w:iCs/>
                <w:szCs w:val="28"/>
                <w:lang w:val="uk-UA"/>
              </w:rPr>
              <w:lastRenderedPageBreak/>
              <w:t>рослин.</w:t>
            </w:r>
          </w:p>
          <w:p w14:paraId="694452CF" w14:textId="77777777" w:rsidR="00374784" w:rsidRPr="00027937" w:rsidRDefault="00374784" w:rsidP="008E5D43">
            <w:pPr>
              <w:widowControl w:val="0"/>
              <w:ind w:firstLine="37"/>
              <w:rPr>
                <w:iCs/>
                <w:szCs w:val="28"/>
                <w:lang w:val="uk-UA" w:eastAsia="uk-UA"/>
              </w:rPr>
            </w:pPr>
            <w:r w:rsidRPr="00027937">
              <w:rPr>
                <w:iCs/>
                <w:szCs w:val="28"/>
                <w:lang w:val="uk-UA" w:eastAsia="uk-UA"/>
              </w:rPr>
              <w:t xml:space="preserve">СК6. Здатність вирощувати, розмножувати </w:t>
            </w:r>
            <w:proofErr w:type="spellStart"/>
            <w:r w:rsidRPr="00027937">
              <w:rPr>
                <w:iCs/>
                <w:szCs w:val="28"/>
                <w:lang w:val="uk-UA" w:eastAsia="uk-UA"/>
              </w:rPr>
              <w:t>сільсько</w:t>
            </w:r>
            <w:proofErr w:type="spellEnd"/>
            <w:r w:rsidRPr="00027937">
              <w:rPr>
                <w:iCs/>
                <w:szCs w:val="28"/>
                <w:lang w:val="uk-UA" w:eastAsia="uk-UA"/>
              </w:rPr>
              <w:t>-господарські культури та здійснювати технологічні операції з первинної переробки і зберігання продукції.</w:t>
            </w:r>
          </w:p>
          <w:p w14:paraId="7D29C7AE" w14:textId="77777777" w:rsidR="00374784" w:rsidRPr="00027937" w:rsidRDefault="00374784" w:rsidP="008E5D43">
            <w:pPr>
              <w:widowControl w:val="0"/>
              <w:ind w:firstLine="37"/>
              <w:rPr>
                <w:iCs/>
                <w:szCs w:val="28"/>
                <w:lang w:val="uk-UA" w:eastAsia="uk-UA"/>
              </w:rPr>
            </w:pPr>
            <w:r w:rsidRPr="00027937">
              <w:rPr>
                <w:iCs/>
                <w:szCs w:val="28"/>
                <w:lang w:val="uk-UA" w:eastAsia="uk-UA"/>
              </w:rPr>
              <w:t>СК7. Здатність застосовувати в процесах виробництва, переробки і зберігання новітні прийоми, заходи, засоби для отримання високоякісної, екологічно безпечної, ринково привабливої сільськогосподарської продукції.</w:t>
            </w:r>
          </w:p>
          <w:p w14:paraId="46DE6169" w14:textId="3BF9AEA6" w:rsidR="00374784" w:rsidRPr="00027937" w:rsidRDefault="00374784" w:rsidP="008E5D43">
            <w:pPr>
              <w:widowControl w:val="0"/>
              <w:shd w:val="clear" w:color="auto" w:fill="FFFFFF"/>
              <w:tabs>
                <w:tab w:val="left" w:pos="374"/>
                <w:tab w:val="left" w:pos="567"/>
              </w:tabs>
              <w:ind w:firstLine="37"/>
              <w:rPr>
                <w:iCs/>
                <w:szCs w:val="28"/>
                <w:lang w:val="uk-UA"/>
              </w:rPr>
            </w:pPr>
            <w:r w:rsidRPr="00027937">
              <w:rPr>
                <w:iCs/>
                <w:szCs w:val="28"/>
                <w:lang w:val="uk-UA"/>
              </w:rPr>
              <w:t>СК8. Здатність розумі</w:t>
            </w:r>
            <w:r w:rsidR="004C49CB">
              <w:rPr>
                <w:iCs/>
                <w:szCs w:val="28"/>
                <w:lang w:val="uk-UA"/>
              </w:rPr>
              <w:t>ти</w:t>
            </w:r>
            <w:r w:rsidRPr="00027937">
              <w:rPr>
                <w:iCs/>
                <w:szCs w:val="28"/>
                <w:lang w:val="uk-UA"/>
              </w:rPr>
              <w:t xml:space="preserve"> фізіологічн</w:t>
            </w:r>
            <w:r w:rsidR="004C49CB">
              <w:rPr>
                <w:iCs/>
                <w:szCs w:val="28"/>
                <w:lang w:val="uk-UA"/>
              </w:rPr>
              <w:t>і</w:t>
            </w:r>
            <w:r w:rsidRPr="00027937">
              <w:rPr>
                <w:iCs/>
                <w:szCs w:val="28"/>
                <w:lang w:val="uk-UA"/>
              </w:rPr>
              <w:t xml:space="preserve"> процес</w:t>
            </w:r>
            <w:r w:rsidR="004C49CB">
              <w:rPr>
                <w:iCs/>
                <w:szCs w:val="28"/>
                <w:lang w:val="uk-UA"/>
              </w:rPr>
              <w:t>и</w:t>
            </w:r>
            <w:r w:rsidRPr="00027937">
              <w:rPr>
                <w:iCs/>
                <w:szCs w:val="28"/>
                <w:lang w:val="uk-UA"/>
              </w:rPr>
              <w:t xml:space="preserve"> сільськогосподарських рослин для розв’язання виробничих технологічних задач.</w:t>
            </w:r>
          </w:p>
          <w:p w14:paraId="5C4BD515" w14:textId="77777777" w:rsidR="00374784" w:rsidRPr="00027937" w:rsidRDefault="00374784" w:rsidP="008E5D43">
            <w:pPr>
              <w:widowControl w:val="0"/>
              <w:shd w:val="clear" w:color="auto" w:fill="FFFFFF"/>
              <w:tabs>
                <w:tab w:val="left" w:pos="374"/>
                <w:tab w:val="left" w:pos="567"/>
              </w:tabs>
              <w:ind w:firstLine="37"/>
              <w:rPr>
                <w:iCs/>
                <w:szCs w:val="28"/>
                <w:lang w:val="uk-UA"/>
              </w:rPr>
            </w:pPr>
            <w:r w:rsidRPr="00027937">
              <w:rPr>
                <w:iCs/>
                <w:szCs w:val="28"/>
                <w:lang w:val="uk-UA"/>
              </w:rPr>
              <w:t>СК9. Прагнення до збереження навколишнього середовища.</w:t>
            </w:r>
          </w:p>
          <w:p w14:paraId="643A5B99" w14:textId="77777777" w:rsidR="00374784" w:rsidRPr="00027937" w:rsidRDefault="00374784" w:rsidP="008E5D43">
            <w:pPr>
              <w:widowControl w:val="0"/>
              <w:shd w:val="clear" w:color="auto" w:fill="FFFFFF"/>
              <w:tabs>
                <w:tab w:val="left" w:pos="374"/>
                <w:tab w:val="left" w:pos="567"/>
              </w:tabs>
              <w:ind w:firstLine="37"/>
              <w:rPr>
                <w:iCs/>
                <w:szCs w:val="28"/>
                <w:lang w:val="uk-UA"/>
              </w:rPr>
            </w:pPr>
            <w:r w:rsidRPr="00027937">
              <w:rPr>
                <w:iCs/>
                <w:szCs w:val="28"/>
                <w:lang w:val="uk-UA"/>
              </w:rPr>
              <w:t>СК10. Здатність застосовувати методи статистичної обробки дослідних даних, пов’язаних з технологічними та селекційними процесами в агрономії.</w:t>
            </w:r>
          </w:p>
          <w:p w14:paraId="2DD8D5AC" w14:textId="77777777" w:rsidR="00374784" w:rsidRPr="00027937" w:rsidRDefault="00374784" w:rsidP="008E5D43">
            <w:pPr>
              <w:widowControl w:val="0"/>
              <w:shd w:val="clear" w:color="auto" w:fill="FFFFFF"/>
              <w:tabs>
                <w:tab w:val="left" w:pos="374"/>
                <w:tab w:val="left" w:pos="567"/>
              </w:tabs>
              <w:ind w:firstLine="37"/>
              <w:rPr>
                <w:iCs/>
                <w:szCs w:val="28"/>
                <w:lang w:val="uk-UA"/>
              </w:rPr>
            </w:pPr>
            <w:r w:rsidRPr="00027937">
              <w:rPr>
                <w:iCs/>
                <w:szCs w:val="28"/>
                <w:lang w:val="uk-UA"/>
              </w:rPr>
              <w:t>СК11.Здатність прогнозувати можливості реалізації сільськогосподарської продукції в умовах існуючого ринкового середовища.</w:t>
            </w:r>
          </w:p>
          <w:p w14:paraId="728A0032" w14:textId="2FBD83A9" w:rsidR="00374784" w:rsidRPr="00027937" w:rsidRDefault="00374784" w:rsidP="008E5D43">
            <w:pPr>
              <w:widowControl w:val="0"/>
              <w:ind w:firstLine="37"/>
              <w:rPr>
                <w:b/>
                <w:bCs/>
                <w:iCs/>
                <w:szCs w:val="28"/>
                <w:lang w:val="uk-UA"/>
              </w:rPr>
            </w:pPr>
            <w:r w:rsidRPr="00027937">
              <w:rPr>
                <w:iCs/>
                <w:szCs w:val="28"/>
                <w:lang w:val="uk-UA"/>
              </w:rPr>
              <w:t xml:space="preserve">СК12. </w:t>
            </w:r>
            <w:r w:rsidRPr="00027937">
              <w:rPr>
                <w:iCs/>
                <w:szCs w:val="28"/>
                <w:lang w:val="uk-UA" w:eastAsia="uk-UA"/>
              </w:rPr>
              <w:t>Здатність забезпечувати безпечність праці під час вирощування сільськогосподарських та інших рослин</w:t>
            </w:r>
          </w:p>
        </w:tc>
      </w:tr>
    </w:tbl>
    <w:p w14:paraId="4CF6A9C2" w14:textId="77777777" w:rsidR="00374784" w:rsidRPr="00027937" w:rsidRDefault="00374784" w:rsidP="00374784">
      <w:pPr>
        <w:widowControl w:val="0"/>
        <w:ind w:firstLine="567"/>
        <w:rPr>
          <w:szCs w:val="28"/>
          <w:lang w:val="uk-UA" w:eastAsia="uk-UA"/>
        </w:rPr>
      </w:pPr>
    </w:p>
    <w:p w14:paraId="2DDB470D" w14:textId="77777777" w:rsidR="00374784" w:rsidRPr="00027937" w:rsidRDefault="00374784" w:rsidP="00374784">
      <w:pPr>
        <w:widowControl w:val="0"/>
        <w:ind w:firstLine="567"/>
        <w:rPr>
          <w:color w:val="C00000"/>
          <w:szCs w:val="28"/>
          <w:lang w:val="uk-UA" w:eastAsia="uk-UA"/>
        </w:rPr>
      </w:pPr>
      <w:r w:rsidRPr="00027937">
        <w:rPr>
          <w:b/>
          <w:szCs w:val="28"/>
          <w:lang w:val="uk-UA" w:eastAsia="uk-UA"/>
        </w:rPr>
        <w:t>5. Нормативний зміст підготовки  здобувачів фахової передвищої освіти, сформульований у термінах результатів навчання</w:t>
      </w:r>
    </w:p>
    <w:p w14:paraId="5E944C1E" w14:textId="77777777" w:rsidR="003E0032" w:rsidRPr="003E0032" w:rsidRDefault="003E0032" w:rsidP="003E0032">
      <w:pPr>
        <w:widowControl w:val="0"/>
        <w:ind w:firstLine="567"/>
        <w:rPr>
          <w:szCs w:val="28"/>
          <w:lang w:val="uk-UA" w:eastAsia="uk-UA"/>
        </w:rPr>
      </w:pPr>
    </w:p>
    <w:p w14:paraId="7A38FA94" w14:textId="77777777" w:rsidR="003E0032" w:rsidRPr="003E0032" w:rsidRDefault="003E0032" w:rsidP="003E0032">
      <w:pPr>
        <w:widowControl w:val="0"/>
        <w:rPr>
          <w:rFonts w:eastAsia="Times New Roman"/>
          <w:szCs w:val="28"/>
          <w:lang w:val="uk-UA"/>
        </w:rPr>
      </w:pPr>
      <w:r w:rsidRPr="003E0032">
        <w:rPr>
          <w:szCs w:val="28"/>
          <w:lang w:val="uk-UA" w:eastAsia="uk-UA"/>
        </w:rPr>
        <w:t xml:space="preserve">РН1. </w:t>
      </w:r>
      <w:r w:rsidRPr="003E0032">
        <w:rPr>
          <w:rFonts w:eastAsia="Times New Roman"/>
          <w:szCs w:val="28"/>
          <w:lang w:val="uk-UA"/>
        </w:rPr>
        <w:t>Застосовувати всебічні спеціалізовані емпіричні та теоретичні знання для розв’язання практичних ситуацій у сфері агрономії.</w:t>
      </w:r>
    </w:p>
    <w:p w14:paraId="76F1FE3E" w14:textId="77777777" w:rsidR="003E0032" w:rsidRPr="003E0032" w:rsidRDefault="003E0032" w:rsidP="003E0032">
      <w:pPr>
        <w:widowControl w:val="0"/>
        <w:rPr>
          <w:szCs w:val="28"/>
          <w:lang w:val="uk-UA" w:eastAsia="uk-UA"/>
        </w:rPr>
      </w:pPr>
      <w:r w:rsidRPr="003E0032">
        <w:rPr>
          <w:szCs w:val="28"/>
          <w:lang w:val="uk-UA" w:eastAsia="uk-UA"/>
        </w:rPr>
        <w:t>РН2. Вільно спілкуватися державною мовою усно і письмово, у тому числі з професійних питань.</w:t>
      </w:r>
    </w:p>
    <w:p w14:paraId="3CB381BE" w14:textId="77777777" w:rsidR="003E0032" w:rsidRPr="003E0032" w:rsidRDefault="003E0032" w:rsidP="003E0032">
      <w:pPr>
        <w:widowControl w:val="0"/>
        <w:rPr>
          <w:spacing w:val="-4"/>
          <w:szCs w:val="28"/>
          <w:lang w:val="uk-UA" w:eastAsia="uk-UA"/>
        </w:rPr>
      </w:pPr>
      <w:r w:rsidRPr="003E0032">
        <w:rPr>
          <w:spacing w:val="-4"/>
          <w:szCs w:val="28"/>
          <w:lang w:val="uk-UA" w:eastAsia="uk-UA"/>
        </w:rPr>
        <w:t>РН3. Спілкуватися іноземною мовою усно і письмово на рівні, достатньому для обговорення професійних питань, пошуку необхідної інформації з питань агрономії.</w:t>
      </w:r>
    </w:p>
    <w:p w14:paraId="4D851B2F" w14:textId="77777777" w:rsidR="003E0032" w:rsidRPr="003E0032" w:rsidRDefault="003E0032" w:rsidP="003E0032">
      <w:pPr>
        <w:widowControl w:val="0"/>
        <w:rPr>
          <w:szCs w:val="28"/>
          <w:lang w:val="uk-UA" w:eastAsia="uk-UA"/>
        </w:rPr>
      </w:pPr>
      <w:r w:rsidRPr="003E0032">
        <w:rPr>
          <w:szCs w:val="28"/>
          <w:lang w:val="uk-UA" w:eastAsia="uk-UA"/>
        </w:rPr>
        <w:t>РН4. Опановувати нові методи і технології, впроваджувати інноваційні принципи і методи для підвищення ефективності виробничої діяльності в агрономії.</w:t>
      </w:r>
    </w:p>
    <w:p w14:paraId="0670A6A8" w14:textId="77777777" w:rsidR="003E0032" w:rsidRPr="003E0032" w:rsidRDefault="003E0032" w:rsidP="003E0032">
      <w:pPr>
        <w:tabs>
          <w:tab w:val="left" w:pos="1134"/>
        </w:tabs>
        <w:rPr>
          <w:szCs w:val="28"/>
          <w:lang w:val="uk-UA"/>
        </w:rPr>
      </w:pPr>
      <w:r w:rsidRPr="003E0032">
        <w:rPr>
          <w:szCs w:val="28"/>
          <w:lang w:val="uk-UA" w:eastAsia="uk-UA"/>
        </w:rPr>
        <w:t>РН</w:t>
      </w:r>
      <w:r w:rsidRPr="003E0032">
        <w:rPr>
          <w:szCs w:val="28"/>
          <w:lang w:val="uk-UA"/>
        </w:rPr>
        <w:t>5. Застосовувати методи статистичної обробки даних в агрономії.</w:t>
      </w:r>
    </w:p>
    <w:p w14:paraId="2AB62092" w14:textId="77777777" w:rsidR="003E0032" w:rsidRPr="003E0032" w:rsidRDefault="003E0032" w:rsidP="003E0032">
      <w:pPr>
        <w:tabs>
          <w:tab w:val="left" w:pos="1134"/>
        </w:tabs>
        <w:rPr>
          <w:szCs w:val="28"/>
          <w:lang w:val="uk-UA"/>
        </w:rPr>
      </w:pPr>
      <w:r w:rsidRPr="003E0032">
        <w:rPr>
          <w:szCs w:val="28"/>
          <w:lang w:val="uk-UA" w:eastAsia="uk-UA"/>
        </w:rPr>
        <w:t>РН</w:t>
      </w:r>
      <w:r w:rsidRPr="003E0032">
        <w:rPr>
          <w:szCs w:val="28"/>
          <w:lang w:val="uk-UA"/>
        </w:rPr>
        <w:t xml:space="preserve">6. Виявляти та вирішувати виробничі проблеми з урахуванням зональних умов, а також технологічних, правових, економічних, екологічних та етичних аспектів. </w:t>
      </w:r>
    </w:p>
    <w:p w14:paraId="280C5AF4" w14:textId="77777777" w:rsidR="003E0032" w:rsidRPr="003E0032" w:rsidRDefault="003E0032" w:rsidP="003E0032">
      <w:pPr>
        <w:tabs>
          <w:tab w:val="left" w:pos="1134"/>
        </w:tabs>
        <w:rPr>
          <w:szCs w:val="28"/>
          <w:lang w:val="uk-UA"/>
        </w:rPr>
      </w:pPr>
      <w:r w:rsidRPr="003E0032">
        <w:rPr>
          <w:szCs w:val="28"/>
          <w:lang w:val="uk-UA" w:eastAsia="uk-UA"/>
        </w:rPr>
        <w:t>РН7</w:t>
      </w:r>
      <w:r w:rsidRPr="003E0032">
        <w:rPr>
          <w:szCs w:val="28"/>
          <w:lang w:val="uk-UA"/>
        </w:rPr>
        <w:t xml:space="preserve">. </w:t>
      </w:r>
      <w:r w:rsidRPr="003E0032">
        <w:rPr>
          <w:szCs w:val="28"/>
          <w:lang w:val="uk-UA" w:eastAsia="uk-UA"/>
        </w:rPr>
        <w:t>Розробляти технологічні карти вирощування сільськогосподарських   культур.</w:t>
      </w:r>
    </w:p>
    <w:p w14:paraId="7D0A1B47" w14:textId="77777777" w:rsidR="003E0032" w:rsidRPr="003E0032" w:rsidRDefault="003E0032" w:rsidP="003E0032">
      <w:pPr>
        <w:tabs>
          <w:tab w:val="left" w:pos="1134"/>
        </w:tabs>
        <w:rPr>
          <w:szCs w:val="28"/>
          <w:lang w:val="uk-UA"/>
        </w:rPr>
      </w:pPr>
      <w:r w:rsidRPr="003E0032">
        <w:rPr>
          <w:szCs w:val="28"/>
          <w:lang w:val="uk-UA" w:eastAsia="uk-UA"/>
        </w:rPr>
        <w:t>РН8</w:t>
      </w:r>
      <w:r w:rsidRPr="003E0032">
        <w:rPr>
          <w:szCs w:val="28"/>
          <w:lang w:val="uk-UA"/>
        </w:rPr>
        <w:t>.Здійснювати первинний лабораторний аналіз зразків ґрунту, рослин і продукції рослинництва.</w:t>
      </w:r>
    </w:p>
    <w:p w14:paraId="07C56E6E" w14:textId="77777777" w:rsidR="003E0032" w:rsidRPr="003E0032" w:rsidRDefault="003E0032" w:rsidP="003E0032">
      <w:pPr>
        <w:tabs>
          <w:tab w:val="left" w:pos="1134"/>
        </w:tabs>
        <w:rPr>
          <w:szCs w:val="28"/>
          <w:lang w:val="uk-UA"/>
        </w:rPr>
      </w:pPr>
      <w:r w:rsidRPr="003E0032">
        <w:rPr>
          <w:szCs w:val="28"/>
          <w:lang w:val="uk-UA"/>
        </w:rPr>
        <w:lastRenderedPageBreak/>
        <w:t>РН9. Розробляти та обґрунтовувати системи сівозмін для господарства.</w:t>
      </w:r>
    </w:p>
    <w:p w14:paraId="3C2A1A59" w14:textId="77777777" w:rsidR="003E0032" w:rsidRPr="003E0032" w:rsidRDefault="003E0032" w:rsidP="003E0032">
      <w:pPr>
        <w:tabs>
          <w:tab w:val="left" w:pos="1134"/>
        </w:tabs>
        <w:rPr>
          <w:szCs w:val="28"/>
          <w:lang w:val="uk-UA"/>
        </w:rPr>
      </w:pPr>
      <w:r w:rsidRPr="003E0032">
        <w:rPr>
          <w:szCs w:val="28"/>
          <w:lang w:val="uk-UA" w:eastAsia="uk-UA"/>
        </w:rPr>
        <w:t>РН</w:t>
      </w:r>
      <w:r w:rsidRPr="003E0032">
        <w:rPr>
          <w:szCs w:val="28"/>
          <w:lang w:val="uk-UA"/>
        </w:rPr>
        <w:t>10. Визначати вартісну оцінку основних виробничих ресурсів господарства.</w:t>
      </w:r>
    </w:p>
    <w:p w14:paraId="36419E80" w14:textId="77777777" w:rsidR="003E0032" w:rsidRPr="003E0032" w:rsidRDefault="003E0032" w:rsidP="003E0032">
      <w:pPr>
        <w:tabs>
          <w:tab w:val="left" w:pos="1134"/>
        </w:tabs>
        <w:rPr>
          <w:szCs w:val="28"/>
          <w:lang w:val="uk-UA"/>
        </w:rPr>
      </w:pPr>
      <w:r w:rsidRPr="003E0032">
        <w:rPr>
          <w:szCs w:val="28"/>
          <w:lang w:val="uk-UA" w:eastAsia="uk-UA"/>
        </w:rPr>
        <w:t>РН</w:t>
      </w:r>
      <w:r w:rsidRPr="003E0032">
        <w:rPr>
          <w:szCs w:val="28"/>
          <w:lang w:val="uk-UA"/>
        </w:rPr>
        <w:t>11.</w:t>
      </w:r>
      <w:r w:rsidRPr="003E0032">
        <w:rPr>
          <w:szCs w:val="28"/>
          <w:lang w:val="uk-UA" w:eastAsia="uk-UA"/>
        </w:rPr>
        <w:t xml:space="preserve"> Комплектувати і експлуатувати машинно-тракторні агрегати.</w:t>
      </w:r>
    </w:p>
    <w:p w14:paraId="0E6A69FF" w14:textId="77777777" w:rsidR="003E0032" w:rsidRPr="003E0032" w:rsidRDefault="003E0032" w:rsidP="003E0032">
      <w:pPr>
        <w:widowControl w:val="0"/>
        <w:rPr>
          <w:szCs w:val="28"/>
          <w:lang w:val="uk-UA"/>
        </w:rPr>
      </w:pPr>
      <w:r w:rsidRPr="003E0032">
        <w:rPr>
          <w:szCs w:val="28"/>
          <w:lang w:val="uk-UA"/>
        </w:rPr>
        <w:t>РН12.</w:t>
      </w:r>
      <w:r w:rsidRPr="003E0032">
        <w:rPr>
          <w:szCs w:val="28"/>
          <w:lang w:val="uk-UA" w:eastAsia="uk-UA"/>
        </w:rPr>
        <w:t xml:space="preserve">Обирати для вирощування сільськогосподарських культур добрива та засоби захисту рослин на основі аналізу інформації про наявний асортимент. </w:t>
      </w:r>
    </w:p>
    <w:p w14:paraId="237118C8" w14:textId="77777777" w:rsidR="003E0032" w:rsidRPr="003E0032" w:rsidRDefault="003E0032" w:rsidP="003E0032">
      <w:pPr>
        <w:tabs>
          <w:tab w:val="left" w:pos="1134"/>
        </w:tabs>
        <w:rPr>
          <w:szCs w:val="28"/>
          <w:lang w:val="uk-UA" w:eastAsia="uk-UA"/>
        </w:rPr>
      </w:pPr>
      <w:r w:rsidRPr="003E0032">
        <w:rPr>
          <w:szCs w:val="28"/>
          <w:lang w:val="uk-UA" w:eastAsia="uk-UA"/>
        </w:rPr>
        <w:t>РН13. Оцінювати якість виконання польових робіт та раціонально використовувати природні ресурси.</w:t>
      </w:r>
    </w:p>
    <w:p w14:paraId="44D06C86" w14:textId="77777777" w:rsidR="003E0032" w:rsidRPr="003E0032" w:rsidRDefault="003E0032" w:rsidP="003E0032">
      <w:pPr>
        <w:tabs>
          <w:tab w:val="left" w:pos="1134"/>
        </w:tabs>
        <w:rPr>
          <w:szCs w:val="28"/>
          <w:lang w:val="uk-UA"/>
        </w:rPr>
      </w:pPr>
      <w:r w:rsidRPr="003E0032">
        <w:rPr>
          <w:szCs w:val="28"/>
          <w:lang w:val="uk-UA"/>
        </w:rPr>
        <w:t>РН14. О</w:t>
      </w:r>
      <w:r w:rsidRPr="003E0032">
        <w:rPr>
          <w:szCs w:val="28"/>
          <w:lang w:val="uk-UA" w:eastAsia="uk-UA"/>
        </w:rPr>
        <w:t>рганізовувати технологічні процеси вирощування насіннєвого матеріалу сільськогосподарських культур відповідно до встановлених вимог, технологічні операції з первинної переробки і зберігання сільськогосподарської продукції.</w:t>
      </w:r>
    </w:p>
    <w:p w14:paraId="0AE02F8B" w14:textId="77777777" w:rsidR="003E0032" w:rsidRPr="003E0032" w:rsidRDefault="003E0032" w:rsidP="003E0032">
      <w:pPr>
        <w:widowControl w:val="0"/>
        <w:rPr>
          <w:szCs w:val="28"/>
          <w:lang w:val="uk-UA" w:eastAsia="ru-RU"/>
        </w:rPr>
      </w:pPr>
      <w:r w:rsidRPr="003E0032">
        <w:rPr>
          <w:szCs w:val="28"/>
          <w:lang w:val="uk-UA" w:eastAsia="uk-UA"/>
        </w:rPr>
        <w:t>РН15.</w:t>
      </w:r>
      <w:r w:rsidRPr="003E0032">
        <w:rPr>
          <w:szCs w:val="28"/>
          <w:lang w:val="uk-UA" w:eastAsia="ru-RU"/>
        </w:rPr>
        <w:t xml:space="preserve"> Планувати, аналізувати, контролювати й оцінювати власну роботу та роботу інших осіб у сфері агрономії та сільськогосподарського виробництва.</w:t>
      </w:r>
    </w:p>
    <w:p w14:paraId="558C9953" w14:textId="77777777" w:rsidR="003E0032" w:rsidRPr="003E0032" w:rsidRDefault="003E0032" w:rsidP="003E0032">
      <w:pPr>
        <w:widowControl w:val="0"/>
        <w:rPr>
          <w:szCs w:val="28"/>
          <w:lang w:val="uk-UA" w:eastAsia="ru-RU"/>
        </w:rPr>
      </w:pPr>
      <w:r w:rsidRPr="003E0032">
        <w:rPr>
          <w:szCs w:val="28"/>
          <w:lang w:val="uk-UA" w:eastAsia="ru-RU"/>
        </w:rPr>
        <w:t>РН 16. Організовувати та здійснювати управління виробничою діяльністю у сфері агрономії в умовах, що можуть зазнавати непередбачуваних змін.</w:t>
      </w:r>
    </w:p>
    <w:p w14:paraId="0DE2D6FA" w14:textId="77777777" w:rsidR="003E0032" w:rsidRPr="003E0032" w:rsidRDefault="003E0032" w:rsidP="003E0032">
      <w:pPr>
        <w:widowControl w:val="0"/>
        <w:rPr>
          <w:szCs w:val="28"/>
          <w:lang w:val="uk-UA" w:eastAsia="ru-RU"/>
        </w:rPr>
      </w:pPr>
      <w:r w:rsidRPr="003E0032">
        <w:rPr>
          <w:szCs w:val="28"/>
          <w:lang w:val="uk-UA" w:eastAsia="ru-RU"/>
        </w:rPr>
        <w:t>РН17. Вміти працювати самостійно і в команді, нести професійну відповідальність за результати роботи, дотримуватися норм та стандартів професійної етики для досягнення спільної мети.</w:t>
      </w:r>
    </w:p>
    <w:p w14:paraId="525DF5C8" w14:textId="77777777" w:rsidR="003E0032" w:rsidRPr="003E0032" w:rsidRDefault="003E0032" w:rsidP="003E0032">
      <w:pPr>
        <w:rPr>
          <w:szCs w:val="28"/>
          <w:lang w:val="uk-UA" w:eastAsia="uk-UA"/>
        </w:rPr>
      </w:pPr>
      <w:r w:rsidRPr="003E0032">
        <w:rPr>
          <w:szCs w:val="28"/>
          <w:lang w:val="uk-UA" w:eastAsia="uk-UA"/>
        </w:rPr>
        <w:t>РН18. Застосовувати правові норми, норми з охорони праці, безпеки життєдіяльності у професійній діяльності.</w:t>
      </w:r>
    </w:p>
    <w:p w14:paraId="7D838BE4" w14:textId="77777777" w:rsidR="00374784" w:rsidRPr="00027937" w:rsidRDefault="00374784" w:rsidP="00374784">
      <w:pPr>
        <w:pStyle w:val="13"/>
        <w:jc w:val="both"/>
        <w:rPr>
          <w:rFonts w:ascii="Times New Roman" w:hAnsi="Times New Roman"/>
          <w:sz w:val="28"/>
          <w:szCs w:val="28"/>
          <w:lang w:val="uk-UA" w:eastAsia="ru-RU"/>
        </w:rPr>
      </w:pPr>
    </w:p>
    <w:p w14:paraId="3A9A97AC" w14:textId="002DAEB9" w:rsidR="00374784" w:rsidRPr="00027937" w:rsidRDefault="00374784" w:rsidP="00374784">
      <w:pPr>
        <w:tabs>
          <w:tab w:val="left" w:pos="1134"/>
        </w:tabs>
        <w:ind w:left="420" w:hanging="420"/>
        <w:rPr>
          <w:b/>
          <w:szCs w:val="28"/>
          <w:lang w:val="uk-UA"/>
        </w:rPr>
      </w:pPr>
      <w:r w:rsidRPr="00027937">
        <w:rPr>
          <w:b/>
          <w:szCs w:val="28"/>
          <w:lang w:val="uk-UA"/>
        </w:rPr>
        <w:t xml:space="preserve">6. Форми атестації здобувачів фахової передвищої освіти </w:t>
      </w:r>
    </w:p>
    <w:p w14:paraId="57B98669" w14:textId="77777777" w:rsidR="00374784" w:rsidRPr="00027937" w:rsidRDefault="00374784" w:rsidP="00374784">
      <w:pPr>
        <w:tabs>
          <w:tab w:val="left" w:pos="1134"/>
        </w:tabs>
        <w:ind w:left="420" w:hanging="420"/>
        <w:rPr>
          <w:b/>
          <w:szCs w:val="28"/>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28"/>
      </w:tblGrid>
      <w:tr w:rsidR="00374784" w:rsidRPr="00334548" w14:paraId="66ACDA3B" w14:textId="77777777" w:rsidTr="008E5D43">
        <w:trPr>
          <w:trHeight w:val="698"/>
          <w:jc w:val="center"/>
        </w:trPr>
        <w:tc>
          <w:tcPr>
            <w:tcW w:w="2943" w:type="dxa"/>
            <w:shd w:val="clear" w:color="auto" w:fill="auto"/>
          </w:tcPr>
          <w:p w14:paraId="03665DB0" w14:textId="77777777" w:rsidR="00374784" w:rsidRPr="00027937" w:rsidRDefault="00374784" w:rsidP="008E5D43">
            <w:pPr>
              <w:jc w:val="left"/>
              <w:rPr>
                <w:b/>
                <w:szCs w:val="28"/>
                <w:lang w:val="uk-UA" w:eastAsia="uk-UA"/>
              </w:rPr>
            </w:pPr>
            <w:r w:rsidRPr="00027937">
              <w:rPr>
                <w:b/>
                <w:szCs w:val="28"/>
                <w:lang w:val="uk-UA" w:eastAsia="uk-UA"/>
              </w:rPr>
              <w:t xml:space="preserve">Форми атестації здобувачів фахової передвищої освіти </w:t>
            </w:r>
          </w:p>
        </w:tc>
        <w:tc>
          <w:tcPr>
            <w:tcW w:w="6628" w:type="dxa"/>
            <w:shd w:val="clear" w:color="auto" w:fill="auto"/>
          </w:tcPr>
          <w:p w14:paraId="0924DFDD" w14:textId="77777777" w:rsidR="00374784" w:rsidRPr="00963D64" w:rsidRDefault="00374784" w:rsidP="008E5D43">
            <w:pPr>
              <w:tabs>
                <w:tab w:val="left" w:pos="1134"/>
              </w:tabs>
              <w:ind w:firstLine="319"/>
              <w:rPr>
                <w:szCs w:val="28"/>
                <w:lang w:val="uk-UA"/>
              </w:rPr>
            </w:pPr>
            <w:r w:rsidRPr="00027937">
              <w:rPr>
                <w:szCs w:val="28"/>
                <w:lang w:val="uk-UA" w:eastAsia="uk-UA"/>
              </w:rPr>
              <w:t>Атестація здійснюється у формі кваліфікаційного  іспиту</w:t>
            </w:r>
            <w:r w:rsidRPr="00963D64">
              <w:rPr>
                <w:szCs w:val="28"/>
                <w:lang w:val="uk-UA" w:eastAsia="uk-UA"/>
              </w:rPr>
              <w:t xml:space="preserve"> </w:t>
            </w:r>
          </w:p>
        </w:tc>
      </w:tr>
      <w:tr w:rsidR="00374784" w:rsidRPr="00963D64" w14:paraId="22C5E0D6" w14:textId="77777777" w:rsidTr="008E5D43">
        <w:trPr>
          <w:trHeight w:val="1207"/>
          <w:jc w:val="center"/>
        </w:trPr>
        <w:tc>
          <w:tcPr>
            <w:tcW w:w="2943" w:type="dxa"/>
            <w:shd w:val="clear" w:color="auto" w:fill="auto"/>
            <w:vAlign w:val="center"/>
          </w:tcPr>
          <w:p w14:paraId="103CE513" w14:textId="77777777" w:rsidR="00374784" w:rsidRPr="00963D64" w:rsidRDefault="00374784" w:rsidP="008E5D43">
            <w:pPr>
              <w:tabs>
                <w:tab w:val="left" w:pos="1134"/>
              </w:tabs>
              <w:jc w:val="left"/>
              <w:rPr>
                <w:b/>
                <w:bCs/>
                <w:szCs w:val="28"/>
                <w:lang w:val="uk-UA"/>
              </w:rPr>
            </w:pPr>
            <w:r w:rsidRPr="00963D64">
              <w:rPr>
                <w:b/>
                <w:bCs/>
                <w:szCs w:val="28"/>
                <w:lang w:val="uk-UA"/>
              </w:rPr>
              <w:t>Вимоги до кваліфікаційного іспиту</w:t>
            </w:r>
          </w:p>
          <w:p w14:paraId="0B2CC300" w14:textId="77777777" w:rsidR="00374784" w:rsidRPr="00963D64" w:rsidRDefault="00374784" w:rsidP="008E5D43">
            <w:pPr>
              <w:shd w:val="clear" w:color="auto" w:fill="FFFFFF"/>
              <w:jc w:val="left"/>
              <w:rPr>
                <w:b/>
                <w:bCs/>
                <w:szCs w:val="28"/>
                <w:lang w:val="uk-UA"/>
              </w:rPr>
            </w:pPr>
          </w:p>
        </w:tc>
        <w:tc>
          <w:tcPr>
            <w:tcW w:w="6628" w:type="dxa"/>
            <w:shd w:val="clear" w:color="auto" w:fill="auto"/>
          </w:tcPr>
          <w:p w14:paraId="4F419A36" w14:textId="77777777" w:rsidR="00374784" w:rsidRPr="00963D64" w:rsidRDefault="00374784" w:rsidP="008E5D43">
            <w:pPr>
              <w:widowControl w:val="0"/>
              <w:ind w:firstLine="346"/>
              <w:rPr>
                <w:i/>
                <w:iCs/>
                <w:szCs w:val="28"/>
                <w:lang w:val="uk-UA"/>
              </w:rPr>
            </w:pPr>
            <w:r w:rsidRPr="00963D64">
              <w:rPr>
                <w:szCs w:val="28"/>
                <w:lang w:val="uk-UA"/>
              </w:rPr>
              <w:t xml:space="preserve">Кваліфікаційний іспит (іспити) має бути спрямований на перевірку досягнень результатів навчання, визначених цим Стандартом та </w:t>
            </w:r>
            <w:proofErr w:type="spellStart"/>
            <w:r w:rsidRPr="00963D64">
              <w:rPr>
                <w:szCs w:val="28"/>
                <w:lang w:val="uk-UA"/>
              </w:rPr>
              <w:t>освінтьо</w:t>
            </w:r>
            <w:proofErr w:type="spellEnd"/>
            <w:r w:rsidRPr="00963D64">
              <w:rPr>
                <w:szCs w:val="28"/>
                <w:lang w:val="uk-UA"/>
              </w:rPr>
              <w:t>- професійною програмою</w:t>
            </w:r>
          </w:p>
        </w:tc>
      </w:tr>
    </w:tbl>
    <w:p w14:paraId="1C4F35B4" w14:textId="77777777" w:rsidR="00374784" w:rsidRPr="00963D64" w:rsidRDefault="00374784" w:rsidP="00374784">
      <w:pPr>
        <w:rPr>
          <w:b/>
          <w:szCs w:val="28"/>
          <w:lang w:val="uk-UA" w:eastAsia="uk-UA"/>
        </w:rPr>
      </w:pPr>
    </w:p>
    <w:p w14:paraId="25CC0A91" w14:textId="77777777" w:rsidR="00374784" w:rsidRPr="00963D64" w:rsidRDefault="00374784" w:rsidP="00374784">
      <w:pPr>
        <w:widowControl w:val="0"/>
        <w:tabs>
          <w:tab w:val="left" w:leader="underscore" w:pos="10550"/>
        </w:tabs>
        <w:rPr>
          <w:b/>
          <w:bCs/>
          <w:szCs w:val="28"/>
          <w:lang w:val="uk-UA"/>
        </w:rPr>
      </w:pPr>
      <w:r w:rsidRPr="00963D64">
        <w:rPr>
          <w:szCs w:val="28"/>
          <w:lang w:val="uk-UA"/>
        </w:rPr>
        <w:t>7.</w:t>
      </w:r>
      <w:r w:rsidRPr="00963D64">
        <w:rPr>
          <w:b/>
          <w:bCs/>
          <w:szCs w:val="28"/>
          <w:lang w:val="uk-UA"/>
        </w:rPr>
        <w:t xml:space="preserve"> Вимоги до наявності системи внутрішнього забезпечення якості фахової передвищої освіти</w:t>
      </w:r>
    </w:p>
    <w:p w14:paraId="1FBE1DCA" w14:textId="77777777" w:rsidR="00374784" w:rsidRPr="00963D64" w:rsidRDefault="00374784" w:rsidP="00374784">
      <w:pPr>
        <w:widowControl w:val="0"/>
        <w:tabs>
          <w:tab w:val="left" w:leader="underscore" w:pos="10550"/>
        </w:tabs>
        <w:ind w:left="567" w:hanging="567"/>
        <w:rPr>
          <w:b/>
          <w:bCs/>
          <w:szCs w:val="28"/>
          <w:lang w:val="uk-UA"/>
        </w:rPr>
      </w:pPr>
    </w:p>
    <w:p w14:paraId="5B89A24D" w14:textId="77777777" w:rsidR="00374784" w:rsidRPr="00963D64" w:rsidRDefault="00374784" w:rsidP="00374784">
      <w:pPr>
        <w:widowControl w:val="0"/>
        <w:tabs>
          <w:tab w:val="left" w:leader="underscore" w:pos="10550"/>
        </w:tabs>
        <w:ind w:firstLine="709"/>
        <w:rPr>
          <w:szCs w:val="28"/>
          <w:lang w:val="uk-UA"/>
        </w:rPr>
      </w:pPr>
      <w:r w:rsidRPr="00963D64">
        <w:rPr>
          <w:szCs w:val="28"/>
          <w:lang w:val="uk-UA"/>
        </w:rPr>
        <w:t xml:space="preserve"> У закладі фахової передвищої освіти повинна функціонувати система забезпечення закладом фахової передвищої освіти якості освітньої діяльності та якості фахової передвищої освіти (система внутрішнього забезпечення якості), яка передбачає здійснення таких процедур і заходів: </w:t>
      </w:r>
    </w:p>
    <w:p w14:paraId="4A244E98" w14:textId="77777777" w:rsidR="00374784" w:rsidRPr="00963D64" w:rsidRDefault="00374784" w:rsidP="00374784">
      <w:pPr>
        <w:widowControl w:val="0"/>
        <w:tabs>
          <w:tab w:val="left" w:leader="underscore" w:pos="10550"/>
        </w:tabs>
        <w:ind w:firstLine="709"/>
        <w:rPr>
          <w:szCs w:val="28"/>
          <w:lang w:val="uk-UA"/>
        </w:rPr>
      </w:pPr>
      <w:r w:rsidRPr="00963D64">
        <w:rPr>
          <w:szCs w:val="28"/>
          <w:lang w:val="uk-UA"/>
        </w:rPr>
        <w:t>1) визначення та оприлюднення політики, принципів та процедур забезпечення якості фахової передвищої освіти, що інтегровані до загальної системи управління закладом фахової передвищої освіти, узгоджені з його стратегією і передбачають залучення внутрішніх та зовнішніх заінтересованих сторін;</w:t>
      </w:r>
    </w:p>
    <w:p w14:paraId="6DE80943" w14:textId="77777777" w:rsidR="00374784" w:rsidRPr="00963D64" w:rsidRDefault="00374784" w:rsidP="00374784">
      <w:pPr>
        <w:widowControl w:val="0"/>
        <w:tabs>
          <w:tab w:val="left" w:leader="underscore" w:pos="10550"/>
        </w:tabs>
        <w:ind w:firstLine="709"/>
        <w:rPr>
          <w:szCs w:val="28"/>
          <w:lang w:val="uk-UA"/>
        </w:rPr>
      </w:pPr>
      <w:r w:rsidRPr="00963D64">
        <w:rPr>
          <w:szCs w:val="28"/>
          <w:lang w:val="uk-UA"/>
        </w:rPr>
        <w:t xml:space="preserve"> 2) визначення і послідовне дотримання процедур розроблення освітньо-професійних програм, які забезпечують відповідність їх змісту стандартам фахової передвищої освіти (професійним стандартам ‒ за наявності), декларованим цілям, урахування позицій заінтересованих сторін, чітке </w:t>
      </w:r>
      <w:r w:rsidRPr="00963D64">
        <w:rPr>
          <w:szCs w:val="28"/>
          <w:lang w:val="uk-UA"/>
        </w:rPr>
        <w:lastRenderedPageBreak/>
        <w:t>визначення кваліфікацій, що присуджуються та/або присвоюються, які мають бути узгоджені з Національною рамкою кваліфікацій;</w:t>
      </w:r>
    </w:p>
    <w:p w14:paraId="79B84CB1" w14:textId="77777777" w:rsidR="00374784" w:rsidRPr="00963D64" w:rsidRDefault="00374784" w:rsidP="00374784">
      <w:pPr>
        <w:widowControl w:val="0"/>
        <w:tabs>
          <w:tab w:val="left" w:leader="underscore" w:pos="10550"/>
        </w:tabs>
        <w:ind w:firstLine="709"/>
        <w:rPr>
          <w:szCs w:val="28"/>
          <w:lang w:val="uk-UA"/>
        </w:rPr>
      </w:pPr>
      <w:r w:rsidRPr="00963D64">
        <w:rPr>
          <w:szCs w:val="28"/>
          <w:lang w:val="uk-UA"/>
        </w:rPr>
        <w:t xml:space="preserve"> 3) здійснення за участю здобувачів освіти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 включаючи опитування здобувачів фахової передвищої освіти;</w:t>
      </w:r>
    </w:p>
    <w:p w14:paraId="2E631E29" w14:textId="77777777" w:rsidR="00374784" w:rsidRPr="00963D64" w:rsidRDefault="00374784" w:rsidP="00374784">
      <w:pPr>
        <w:widowControl w:val="0"/>
        <w:tabs>
          <w:tab w:val="left" w:leader="underscore" w:pos="10550"/>
        </w:tabs>
        <w:ind w:firstLine="709"/>
        <w:rPr>
          <w:szCs w:val="28"/>
          <w:lang w:val="uk-UA"/>
        </w:rPr>
      </w:pPr>
      <w:r w:rsidRPr="00963D64">
        <w:rPr>
          <w:szCs w:val="28"/>
          <w:lang w:val="uk-UA"/>
        </w:rPr>
        <w:t xml:space="preserve"> 4) забезпечення дотримання вимог правової визначеності, оприлюднення та послідовного дотримання нормативних документів закладу фахової передвищої освіти, що регулюють усі стадії підготовки здобувачів фахової передвищої освіти (прийом на навчання, організація освітнього процесу, визнання результатів навчання, переведення, відрахування, атестація тощо); </w:t>
      </w:r>
    </w:p>
    <w:p w14:paraId="2B88C81D" w14:textId="77777777" w:rsidR="00374784" w:rsidRPr="00963D64" w:rsidRDefault="00374784" w:rsidP="00374784">
      <w:pPr>
        <w:widowControl w:val="0"/>
        <w:tabs>
          <w:tab w:val="left" w:leader="underscore" w:pos="10550"/>
        </w:tabs>
        <w:ind w:firstLine="709"/>
        <w:rPr>
          <w:szCs w:val="28"/>
          <w:lang w:val="uk-UA"/>
        </w:rPr>
      </w:pPr>
      <w:r w:rsidRPr="00963D64">
        <w:rPr>
          <w:szCs w:val="28"/>
          <w:lang w:val="uk-UA"/>
        </w:rPr>
        <w:t xml:space="preserve">5) забезпечення </w:t>
      </w:r>
      <w:proofErr w:type="spellStart"/>
      <w:r w:rsidRPr="00963D64">
        <w:rPr>
          <w:szCs w:val="28"/>
          <w:lang w:val="uk-UA"/>
        </w:rPr>
        <w:t>релевантності</w:t>
      </w:r>
      <w:proofErr w:type="spellEnd"/>
      <w:r w:rsidRPr="00963D64">
        <w:rPr>
          <w:szCs w:val="28"/>
          <w:lang w:val="uk-UA"/>
        </w:rPr>
        <w:t>, надійності, прозорості та об’єктивності оцінювання, що здійснюється у рамках освітнього процесу;</w:t>
      </w:r>
    </w:p>
    <w:p w14:paraId="3971C35F" w14:textId="77777777" w:rsidR="00374784" w:rsidRPr="00963D64" w:rsidRDefault="00374784" w:rsidP="00374784">
      <w:pPr>
        <w:widowControl w:val="0"/>
        <w:tabs>
          <w:tab w:val="left" w:leader="underscore" w:pos="10550"/>
        </w:tabs>
        <w:ind w:firstLine="709"/>
        <w:rPr>
          <w:szCs w:val="28"/>
          <w:lang w:val="uk-UA"/>
        </w:rPr>
      </w:pPr>
      <w:r w:rsidRPr="00963D64">
        <w:rPr>
          <w:szCs w:val="28"/>
          <w:lang w:val="uk-UA"/>
        </w:rPr>
        <w:t xml:space="preserve"> 6) визначення та послідовне дотримання вимог щодо компетентності педагогічних (науково-педагогічних) працівників, застосовування чесних і прозорих правил прийняття на роботу та безперервного професійного розвитку персоналу; </w:t>
      </w:r>
    </w:p>
    <w:p w14:paraId="5C60EE40" w14:textId="77777777" w:rsidR="00374784" w:rsidRPr="00963D64" w:rsidRDefault="00374784" w:rsidP="00374784">
      <w:pPr>
        <w:widowControl w:val="0"/>
        <w:tabs>
          <w:tab w:val="left" w:leader="underscore" w:pos="10550"/>
        </w:tabs>
        <w:ind w:firstLine="709"/>
        <w:rPr>
          <w:szCs w:val="28"/>
          <w:lang w:val="uk-UA"/>
        </w:rPr>
      </w:pPr>
      <w:r w:rsidRPr="00963D64">
        <w:rPr>
          <w:szCs w:val="28"/>
          <w:lang w:val="uk-UA"/>
        </w:rPr>
        <w:t xml:space="preserve">7) забезпечення необхідного фінансування освітньої та викладацької діяльності, а також адекватних та доступних освітніх ресурсів і підтримки здобувачів фахової передвищої освіти за кожною освітньо-професійною програмою; </w:t>
      </w:r>
    </w:p>
    <w:p w14:paraId="0DA0E5D2" w14:textId="77777777" w:rsidR="00374784" w:rsidRPr="00963D64" w:rsidRDefault="00374784" w:rsidP="00374784">
      <w:pPr>
        <w:widowControl w:val="0"/>
        <w:tabs>
          <w:tab w:val="left" w:leader="underscore" w:pos="10550"/>
        </w:tabs>
        <w:ind w:firstLine="709"/>
        <w:rPr>
          <w:szCs w:val="28"/>
          <w:lang w:val="uk-UA"/>
        </w:rPr>
      </w:pPr>
      <w:r w:rsidRPr="00963D64">
        <w:rPr>
          <w:szCs w:val="28"/>
          <w:lang w:val="uk-UA"/>
        </w:rPr>
        <w:t>8) забезпечення збирання, аналізу і використання відповідної інформації для ефективного управління освітньо-професійними програмами та іншою діяльністю закладу;</w:t>
      </w:r>
    </w:p>
    <w:p w14:paraId="709D5139" w14:textId="77777777" w:rsidR="00374784" w:rsidRPr="00963D64" w:rsidRDefault="00374784" w:rsidP="00374784">
      <w:pPr>
        <w:widowControl w:val="0"/>
        <w:tabs>
          <w:tab w:val="left" w:leader="underscore" w:pos="10550"/>
        </w:tabs>
        <w:ind w:firstLine="709"/>
        <w:rPr>
          <w:szCs w:val="28"/>
          <w:lang w:val="uk-UA"/>
        </w:rPr>
      </w:pPr>
      <w:r w:rsidRPr="00963D64">
        <w:rPr>
          <w:szCs w:val="28"/>
          <w:lang w:val="uk-UA"/>
        </w:rPr>
        <w:t xml:space="preserve"> 9) забезпечення публічної, зрозумілої, точної, об’єктивної, своєчасної та легкодоступної інформації про діяльність закладу та всі освітньо-професійні програми, умови і процедури присвоєння ступеня фахової передвищої освіти та кваліфікацій; </w:t>
      </w:r>
    </w:p>
    <w:p w14:paraId="5E41F0CA" w14:textId="77777777" w:rsidR="00374784" w:rsidRPr="00963D64" w:rsidRDefault="00374784" w:rsidP="00374784">
      <w:pPr>
        <w:widowControl w:val="0"/>
        <w:tabs>
          <w:tab w:val="left" w:leader="underscore" w:pos="10550"/>
        </w:tabs>
        <w:ind w:firstLine="709"/>
        <w:rPr>
          <w:szCs w:val="28"/>
          <w:lang w:val="uk-UA"/>
        </w:rPr>
      </w:pPr>
      <w:r w:rsidRPr="00963D64">
        <w:rPr>
          <w:szCs w:val="28"/>
          <w:lang w:val="uk-UA"/>
        </w:rPr>
        <w:t xml:space="preserve">10) забезпечення дотримання академічної доброчесності працівниками закладу фахової передвищої освіти та здобувачами фахової передвищої освіти, у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 </w:t>
      </w:r>
    </w:p>
    <w:p w14:paraId="22BF639B" w14:textId="77777777" w:rsidR="00374784" w:rsidRPr="00963D64" w:rsidRDefault="00374784" w:rsidP="00374784">
      <w:pPr>
        <w:widowControl w:val="0"/>
        <w:tabs>
          <w:tab w:val="left" w:leader="underscore" w:pos="10550"/>
        </w:tabs>
        <w:ind w:firstLine="709"/>
        <w:rPr>
          <w:szCs w:val="28"/>
          <w:lang w:val="uk-UA"/>
        </w:rPr>
      </w:pPr>
      <w:r w:rsidRPr="00963D64">
        <w:rPr>
          <w:szCs w:val="28"/>
          <w:lang w:val="uk-UA"/>
        </w:rPr>
        <w:t xml:space="preserve">11) періодичне проходження процедури зовнішнього забезпечення якості фахової передвищої освіти; </w:t>
      </w:r>
    </w:p>
    <w:p w14:paraId="235CEC34" w14:textId="77777777" w:rsidR="00374784" w:rsidRPr="00963D64" w:rsidRDefault="00374784" w:rsidP="00374784">
      <w:pPr>
        <w:widowControl w:val="0"/>
        <w:tabs>
          <w:tab w:val="left" w:leader="underscore" w:pos="10550"/>
        </w:tabs>
        <w:ind w:firstLine="709"/>
        <w:rPr>
          <w:szCs w:val="28"/>
          <w:lang w:val="uk-UA"/>
        </w:rPr>
      </w:pPr>
      <w:r w:rsidRPr="00963D64">
        <w:rPr>
          <w:szCs w:val="28"/>
          <w:lang w:val="uk-UA"/>
        </w:rPr>
        <w:t xml:space="preserve">12) залучення здобувачів фахової передвищої освіти та роботодавців як повноправних партнерів до процедур і заходів забезпечення якості освіти; </w:t>
      </w:r>
    </w:p>
    <w:p w14:paraId="3EDE57E3" w14:textId="77777777" w:rsidR="00374784" w:rsidRPr="00963D64" w:rsidRDefault="00374784" w:rsidP="00374784">
      <w:pPr>
        <w:widowControl w:val="0"/>
        <w:tabs>
          <w:tab w:val="left" w:leader="underscore" w:pos="10550"/>
        </w:tabs>
        <w:ind w:firstLine="709"/>
        <w:rPr>
          <w:szCs w:val="28"/>
          <w:lang w:val="uk-UA"/>
        </w:rPr>
      </w:pPr>
      <w:r w:rsidRPr="00963D64">
        <w:rPr>
          <w:szCs w:val="28"/>
          <w:lang w:val="uk-UA"/>
        </w:rPr>
        <w:t xml:space="preserve">13) забезпечення дотримання </w:t>
      </w:r>
      <w:proofErr w:type="spellStart"/>
      <w:r w:rsidRPr="00963D64">
        <w:rPr>
          <w:szCs w:val="28"/>
          <w:lang w:val="uk-UA"/>
        </w:rPr>
        <w:t>студентоорієнтованого</w:t>
      </w:r>
      <w:proofErr w:type="spellEnd"/>
      <w:r w:rsidRPr="00963D64">
        <w:rPr>
          <w:szCs w:val="28"/>
          <w:lang w:val="uk-UA"/>
        </w:rPr>
        <w:t xml:space="preserve"> навчання в освітньому процесі; </w:t>
      </w:r>
    </w:p>
    <w:p w14:paraId="72DE86DD" w14:textId="77777777" w:rsidR="00374784" w:rsidRPr="00963D64" w:rsidRDefault="00374784" w:rsidP="00374784">
      <w:pPr>
        <w:widowControl w:val="0"/>
        <w:tabs>
          <w:tab w:val="left" w:leader="underscore" w:pos="10550"/>
        </w:tabs>
        <w:ind w:firstLine="709"/>
        <w:rPr>
          <w:szCs w:val="28"/>
          <w:lang w:val="uk-UA"/>
        </w:rPr>
      </w:pPr>
      <w:r w:rsidRPr="00963D64">
        <w:rPr>
          <w:szCs w:val="28"/>
          <w:lang w:val="uk-UA"/>
        </w:rPr>
        <w:t xml:space="preserve">14) здійснення інших процедур і заходів, визначених законодавством, установчими документами закладів фахової передвищої освіти або відповідно до них. </w:t>
      </w:r>
    </w:p>
    <w:p w14:paraId="5DE8BF99" w14:textId="77777777" w:rsidR="00374784" w:rsidRPr="00963D64" w:rsidRDefault="00374784" w:rsidP="00374784">
      <w:pPr>
        <w:widowControl w:val="0"/>
        <w:tabs>
          <w:tab w:val="left" w:leader="underscore" w:pos="10550"/>
        </w:tabs>
        <w:ind w:firstLine="709"/>
        <w:rPr>
          <w:color w:val="FF0000"/>
          <w:szCs w:val="28"/>
          <w:lang w:val="uk-UA"/>
        </w:rPr>
      </w:pPr>
      <w:r w:rsidRPr="00963D64">
        <w:rPr>
          <w:color w:val="000000"/>
          <w:szCs w:val="28"/>
          <w:shd w:val="clear" w:color="auto" w:fill="FFFFFF"/>
          <w:lang w:val="uk-UA"/>
        </w:rPr>
        <w:t xml:space="preserve">Система забезпечення якості освітньої діяльності та якості фахової передвищої освіти закладу фахової передвищої освіти (внутрішня система забезпечення якості освіти) за поданням такого закладу може оцінюватися </w:t>
      </w:r>
      <w:r w:rsidRPr="00963D64">
        <w:rPr>
          <w:color w:val="000000"/>
          <w:szCs w:val="28"/>
          <w:shd w:val="clear" w:color="auto" w:fill="FFFFFF"/>
          <w:lang w:val="uk-UA"/>
        </w:rPr>
        <w:lastRenderedPageBreak/>
        <w:t>центральним органом виконавчої влади із забезпечення якості освіти або акредитованими ним незалежними установами оцінювання та забезпечення якості фахової передвищої освіти на предмет її відповідності вимогам до системи забезпечення якості фахової передвищої освіти, що затверджуються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450B3F67" w14:textId="0346960C" w:rsidR="00374784" w:rsidRDefault="00374784" w:rsidP="00374784">
      <w:pPr>
        <w:widowControl w:val="0"/>
        <w:tabs>
          <w:tab w:val="left" w:leader="underscore" w:pos="10550"/>
        </w:tabs>
        <w:ind w:firstLine="709"/>
        <w:rPr>
          <w:szCs w:val="28"/>
          <w:lang w:val="uk-UA"/>
        </w:rPr>
      </w:pPr>
    </w:p>
    <w:p w14:paraId="5B8C1EB2" w14:textId="77777777" w:rsidR="00374784" w:rsidRPr="00963D64" w:rsidRDefault="00374784" w:rsidP="00374784">
      <w:pPr>
        <w:widowControl w:val="0"/>
        <w:tabs>
          <w:tab w:val="left" w:leader="underscore" w:pos="10550"/>
        </w:tabs>
        <w:ind w:left="567" w:hanging="567"/>
        <w:rPr>
          <w:szCs w:val="28"/>
          <w:lang w:val="uk-UA"/>
        </w:rPr>
      </w:pPr>
      <w:r w:rsidRPr="00963D64">
        <w:rPr>
          <w:b/>
          <w:bCs/>
          <w:szCs w:val="28"/>
          <w:lang w:val="uk-UA"/>
        </w:rPr>
        <w:t xml:space="preserve">8.Вимоги професійних стандартів у разі їх наявності </w:t>
      </w:r>
    </w:p>
    <w:p w14:paraId="2982690F" w14:textId="77777777" w:rsidR="00374784" w:rsidRPr="00963D64" w:rsidRDefault="00374784" w:rsidP="00374784">
      <w:pPr>
        <w:widowControl w:val="0"/>
        <w:tabs>
          <w:tab w:val="left" w:leader="underscore" w:pos="10550"/>
        </w:tabs>
        <w:ind w:left="567" w:hanging="567"/>
        <w:rPr>
          <w:szCs w:val="28"/>
          <w:lang w:val="uk-UA"/>
        </w:rPr>
      </w:pPr>
    </w:p>
    <w:tbl>
      <w:tblPr>
        <w:tblStyle w:val="a3"/>
        <w:tblW w:w="9497" w:type="dxa"/>
        <w:tblInd w:w="137" w:type="dxa"/>
        <w:tblLook w:val="04A0" w:firstRow="1" w:lastRow="0" w:firstColumn="1" w:lastColumn="0" w:noHBand="0" w:noVBand="1"/>
      </w:tblPr>
      <w:tblGrid>
        <w:gridCol w:w="5392"/>
        <w:gridCol w:w="4105"/>
      </w:tblGrid>
      <w:tr w:rsidR="00374784" w:rsidRPr="00963D64" w14:paraId="6D1AB8CA" w14:textId="77777777" w:rsidTr="00F64153">
        <w:tc>
          <w:tcPr>
            <w:tcW w:w="5392" w:type="dxa"/>
          </w:tcPr>
          <w:p w14:paraId="0B05287D" w14:textId="77777777" w:rsidR="00374784" w:rsidRPr="00963D64" w:rsidRDefault="00374784" w:rsidP="008E5D43">
            <w:pPr>
              <w:widowControl w:val="0"/>
              <w:tabs>
                <w:tab w:val="left" w:leader="underscore" w:pos="10550"/>
              </w:tabs>
              <w:rPr>
                <w:b/>
                <w:bCs/>
                <w:szCs w:val="28"/>
              </w:rPr>
            </w:pPr>
            <w:r w:rsidRPr="00963D64">
              <w:rPr>
                <w:b/>
                <w:bCs/>
                <w:szCs w:val="28"/>
              </w:rPr>
              <w:t xml:space="preserve">Повна назва Професійного стандарту, його реквізити та (або) посилання на документ </w:t>
            </w:r>
          </w:p>
        </w:tc>
        <w:tc>
          <w:tcPr>
            <w:tcW w:w="4105" w:type="dxa"/>
          </w:tcPr>
          <w:p w14:paraId="5FEEF430" w14:textId="77777777" w:rsidR="00374784" w:rsidRPr="00963D64" w:rsidRDefault="00374784" w:rsidP="008E5D43">
            <w:pPr>
              <w:widowControl w:val="0"/>
              <w:tabs>
                <w:tab w:val="left" w:leader="underscore" w:pos="10550"/>
              </w:tabs>
              <w:rPr>
                <w:szCs w:val="28"/>
              </w:rPr>
            </w:pPr>
          </w:p>
        </w:tc>
      </w:tr>
      <w:tr w:rsidR="00374784" w:rsidRPr="00963D64" w14:paraId="3F05C99C" w14:textId="77777777" w:rsidTr="00F64153">
        <w:tc>
          <w:tcPr>
            <w:tcW w:w="5392" w:type="dxa"/>
          </w:tcPr>
          <w:p w14:paraId="3530180B" w14:textId="77777777" w:rsidR="00374784" w:rsidRPr="00963D64" w:rsidRDefault="00374784" w:rsidP="008E5D43">
            <w:pPr>
              <w:widowControl w:val="0"/>
              <w:tabs>
                <w:tab w:val="left" w:leader="underscore" w:pos="10550"/>
              </w:tabs>
              <w:rPr>
                <w:b/>
                <w:bCs/>
                <w:szCs w:val="28"/>
              </w:rPr>
            </w:pPr>
            <w:r w:rsidRPr="00963D64">
              <w:rPr>
                <w:b/>
                <w:bCs/>
                <w:szCs w:val="28"/>
              </w:rPr>
              <w:t>Особливості Стандарту фахової передвищої освіти, пов’язані з наявністю певного Професійного стандарту</w:t>
            </w:r>
          </w:p>
        </w:tc>
        <w:tc>
          <w:tcPr>
            <w:tcW w:w="4105" w:type="dxa"/>
          </w:tcPr>
          <w:p w14:paraId="11171ED0" w14:textId="77777777" w:rsidR="00374784" w:rsidRPr="00963D64" w:rsidRDefault="00374784" w:rsidP="008E5D43">
            <w:pPr>
              <w:widowControl w:val="0"/>
              <w:tabs>
                <w:tab w:val="left" w:leader="underscore" w:pos="10550"/>
              </w:tabs>
              <w:rPr>
                <w:szCs w:val="28"/>
              </w:rPr>
            </w:pPr>
          </w:p>
        </w:tc>
      </w:tr>
    </w:tbl>
    <w:p w14:paraId="0F11DF0F" w14:textId="77777777" w:rsidR="00374784" w:rsidRPr="00963D64" w:rsidRDefault="00374784" w:rsidP="00374784">
      <w:pPr>
        <w:widowControl w:val="0"/>
        <w:tabs>
          <w:tab w:val="left" w:leader="underscore" w:pos="10550"/>
        </w:tabs>
        <w:ind w:left="567" w:hanging="567"/>
        <w:rPr>
          <w:b/>
          <w:color w:val="FF0000"/>
          <w:szCs w:val="28"/>
          <w:lang w:val="uk-UA" w:eastAsia="uk-UA"/>
        </w:rPr>
      </w:pPr>
    </w:p>
    <w:p w14:paraId="3BA7012A" w14:textId="77777777" w:rsidR="00374784" w:rsidRPr="00963D64" w:rsidRDefault="00374784" w:rsidP="00374784">
      <w:pPr>
        <w:ind w:right="424"/>
        <w:jc w:val="center"/>
        <w:rPr>
          <w:b/>
          <w:bCs/>
          <w:szCs w:val="28"/>
          <w:lang w:val="uk-UA"/>
        </w:rPr>
      </w:pPr>
      <w:r w:rsidRPr="00963D64">
        <w:rPr>
          <w:b/>
          <w:bCs/>
          <w:szCs w:val="28"/>
          <w:lang w:val="uk-UA"/>
        </w:rPr>
        <w:t>9. Перелік нормативних документів, на яких базується Стандарт фахової передвищої освіти</w:t>
      </w:r>
    </w:p>
    <w:p w14:paraId="2990A88F" w14:textId="77777777" w:rsidR="00374784" w:rsidRPr="00963D64" w:rsidRDefault="00374784" w:rsidP="00374784">
      <w:pPr>
        <w:pStyle w:val="af1"/>
        <w:numPr>
          <w:ilvl w:val="0"/>
          <w:numId w:val="10"/>
        </w:numPr>
        <w:tabs>
          <w:tab w:val="left" w:pos="142"/>
        </w:tabs>
        <w:spacing w:after="0" w:line="240" w:lineRule="auto"/>
        <w:jc w:val="both"/>
        <w:rPr>
          <w:rFonts w:ascii="Times New Roman" w:hAnsi="Times New Roman"/>
          <w:sz w:val="28"/>
          <w:szCs w:val="28"/>
          <w:lang w:val="uk-UA"/>
        </w:rPr>
      </w:pPr>
      <w:r w:rsidRPr="00963D64">
        <w:rPr>
          <w:rFonts w:ascii="Times New Roman" w:hAnsi="Times New Roman"/>
          <w:bCs/>
          <w:color w:val="000000"/>
          <w:sz w:val="28"/>
          <w:szCs w:val="28"/>
          <w:lang w:val="uk-UA"/>
        </w:rPr>
        <w:t xml:space="preserve">Закон України «Про освіту» від </w:t>
      </w:r>
      <w:r w:rsidRPr="00963D64">
        <w:rPr>
          <w:rFonts w:ascii="Times New Roman" w:hAnsi="Times New Roman"/>
          <w:sz w:val="28"/>
          <w:szCs w:val="28"/>
          <w:lang w:val="uk-UA"/>
        </w:rPr>
        <w:t>05.09.2017 № 2145</w:t>
      </w:r>
      <w:r w:rsidRPr="00963D64">
        <w:rPr>
          <w:rFonts w:ascii="Times New Roman" w:hAnsi="Times New Roman"/>
          <w:sz w:val="28"/>
          <w:szCs w:val="28"/>
          <w:shd w:val="clear" w:color="auto" w:fill="FFFFFF"/>
          <w:lang w:val="uk-UA"/>
        </w:rPr>
        <w:t>-VIII.</w:t>
      </w:r>
    </w:p>
    <w:p w14:paraId="2D9F2FA5" w14:textId="77777777" w:rsidR="00374784" w:rsidRPr="00963D64" w:rsidRDefault="00374784" w:rsidP="00374784">
      <w:pPr>
        <w:pStyle w:val="af1"/>
        <w:widowControl w:val="0"/>
        <w:tabs>
          <w:tab w:val="left" w:pos="374"/>
          <w:tab w:val="left" w:pos="567"/>
          <w:tab w:val="left" w:pos="1134"/>
        </w:tabs>
        <w:spacing w:after="0" w:line="240" w:lineRule="auto"/>
        <w:ind w:left="360"/>
        <w:jc w:val="both"/>
        <w:rPr>
          <w:rStyle w:val="a7"/>
          <w:rFonts w:ascii="Times New Roman" w:hAnsi="Times New Roman"/>
          <w:sz w:val="28"/>
          <w:szCs w:val="28"/>
          <w:lang w:val="uk-UA" w:eastAsia="uk-UA"/>
        </w:rPr>
      </w:pPr>
      <w:r w:rsidRPr="00963D64">
        <w:rPr>
          <w:rStyle w:val="a7"/>
          <w:rFonts w:ascii="Times New Roman" w:hAnsi="Times New Roman"/>
          <w:sz w:val="28"/>
          <w:szCs w:val="28"/>
          <w:lang w:val="uk-UA"/>
        </w:rPr>
        <w:t xml:space="preserve">URL: </w:t>
      </w:r>
      <w:hyperlink r:id="rId9" w:anchor="Text" w:history="1">
        <w:r w:rsidRPr="00963D64">
          <w:rPr>
            <w:rStyle w:val="a7"/>
            <w:rFonts w:ascii="Times New Roman" w:hAnsi="Times New Roman"/>
            <w:sz w:val="28"/>
            <w:szCs w:val="28"/>
            <w:lang w:val="uk-UA"/>
          </w:rPr>
          <w:t>https://zakon.rada.gov.ua/laws/show/2145-19#Text</w:t>
        </w:r>
      </w:hyperlink>
    </w:p>
    <w:p w14:paraId="4EF3A189" w14:textId="77777777" w:rsidR="00374784" w:rsidRPr="00963D64" w:rsidRDefault="00374784" w:rsidP="00374784">
      <w:pPr>
        <w:pStyle w:val="af1"/>
        <w:numPr>
          <w:ilvl w:val="0"/>
          <w:numId w:val="10"/>
        </w:numPr>
        <w:tabs>
          <w:tab w:val="left" w:pos="142"/>
        </w:tabs>
        <w:spacing w:after="0" w:line="240" w:lineRule="auto"/>
        <w:jc w:val="both"/>
        <w:rPr>
          <w:rFonts w:ascii="Times New Roman" w:hAnsi="Times New Roman"/>
          <w:sz w:val="28"/>
          <w:szCs w:val="28"/>
          <w:lang w:val="uk-UA"/>
        </w:rPr>
      </w:pPr>
      <w:r w:rsidRPr="00963D64">
        <w:rPr>
          <w:rFonts w:ascii="Times New Roman" w:hAnsi="Times New Roman"/>
          <w:sz w:val="28"/>
          <w:szCs w:val="28"/>
          <w:lang w:val="uk-UA"/>
        </w:rPr>
        <w:t xml:space="preserve">Закон </w:t>
      </w:r>
      <w:r w:rsidRPr="00963D64">
        <w:rPr>
          <w:rFonts w:ascii="Times New Roman" w:eastAsia="Times New Roman" w:hAnsi="Times New Roman"/>
          <w:sz w:val="28"/>
          <w:szCs w:val="28"/>
          <w:lang w:val="uk-UA" w:eastAsia="ru-RU"/>
        </w:rPr>
        <w:t xml:space="preserve">України «Про фахову передвищу освіту» </w:t>
      </w:r>
      <w:r w:rsidRPr="00963D64">
        <w:rPr>
          <w:rFonts w:ascii="Times New Roman" w:hAnsi="Times New Roman"/>
          <w:sz w:val="28"/>
          <w:szCs w:val="28"/>
          <w:lang w:val="uk-UA"/>
        </w:rPr>
        <w:t xml:space="preserve">від </w:t>
      </w:r>
      <w:r w:rsidRPr="00963D64">
        <w:rPr>
          <w:rFonts w:ascii="Times New Roman" w:hAnsi="Times New Roman"/>
          <w:bCs/>
          <w:sz w:val="28"/>
          <w:szCs w:val="28"/>
          <w:lang w:val="uk-UA"/>
        </w:rPr>
        <w:t xml:space="preserve">06.06.2019 </w:t>
      </w:r>
      <w:r w:rsidRPr="00963D64">
        <w:rPr>
          <w:rFonts w:ascii="Times New Roman" w:eastAsia="Times New Roman" w:hAnsi="Times New Roman"/>
          <w:sz w:val="28"/>
          <w:szCs w:val="28"/>
          <w:lang w:val="uk-UA" w:eastAsia="ru-RU"/>
        </w:rPr>
        <w:t xml:space="preserve">№ </w:t>
      </w:r>
      <w:r w:rsidRPr="00963D64">
        <w:rPr>
          <w:rFonts w:ascii="Times New Roman" w:hAnsi="Times New Roman"/>
          <w:sz w:val="28"/>
          <w:szCs w:val="28"/>
          <w:lang w:val="uk-UA"/>
        </w:rPr>
        <w:t>2745-VIII.</w:t>
      </w:r>
      <w:r w:rsidRPr="00963D64">
        <w:rPr>
          <w:rFonts w:ascii="Times New Roman" w:hAnsi="Times New Roman"/>
          <w:color w:val="000000"/>
          <w:sz w:val="28"/>
          <w:szCs w:val="28"/>
          <w:lang w:val="uk-UA"/>
        </w:rPr>
        <w:t>URL:</w:t>
      </w:r>
      <w:hyperlink r:id="rId10" w:anchor="Text" w:history="1">
        <w:r w:rsidRPr="00963D64">
          <w:rPr>
            <w:rStyle w:val="a7"/>
            <w:rFonts w:ascii="Times New Roman" w:hAnsi="Times New Roman"/>
            <w:sz w:val="28"/>
            <w:szCs w:val="28"/>
            <w:lang w:val="uk-UA"/>
          </w:rPr>
          <w:t>https://zakon.rada.gov.ua/laws/show/2745-19#Text</w:t>
        </w:r>
      </w:hyperlink>
    </w:p>
    <w:p w14:paraId="7388E161" w14:textId="4D373D59" w:rsidR="00374784" w:rsidRPr="00963D64" w:rsidRDefault="00374784" w:rsidP="00374784">
      <w:pPr>
        <w:pStyle w:val="af1"/>
        <w:numPr>
          <w:ilvl w:val="0"/>
          <w:numId w:val="10"/>
        </w:numPr>
        <w:tabs>
          <w:tab w:val="left" w:pos="142"/>
        </w:tabs>
        <w:spacing w:after="0" w:line="240" w:lineRule="auto"/>
        <w:jc w:val="both"/>
        <w:rPr>
          <w:rFonts w:ascii="Times New Roman" w:eastAsia="Times New Roman" w:hAnsi="Times New Roman"/>
          <w:sz w:val="28"/>
          <w:szCs w:val="28"/>
          <w:lang w:val="uk-UA" w:eastAsia="ru-RU"/>
        </w:rPr>
      </w:pPr>
      <w:r w:rsidRPr="00963D64">
        <w:rPr>
          <w:rFonts w:ascii="Times New Roman" w:eastAsia="Times New Roman" w:hAnsi="Times New Roman"/>
          <w:bCs/>
          <w:sz w:val="28"/>
          <w:szCs w:val="28"/>
          <w:lang w:val="uk-UA" w:eastAsia="ru-RU"/>
        </w:rPr>
        <w:t>Постанова Кабінету Міністрів України</w:t>
      </w:r>
      <w:r w:rsidR="005B1BC5">
        <w:rPr>
          <w:rFonts w:ascii="Times New Roman" w:eastAsia="Times New Roman" w:hAnsi="Times New Roman"/>
          <w:bCs/>
          <w:sz w:val="28"/>
          <w:szCs w:val="28"/>
          <w:lang w:val="uk-UA" w:eastAsia="ru-RU"/>
        </w:rPr>
        <w:t xml:space="preserve"> </w:t>
      </w:r>
      <w:r w:rsidRPr="00963D64">
        <w:rPr>
          <w:rFonts w:ascii="Times New Roman" w:eastAsia="Times New Roman" w:hAnsi="Times New Roman"/>
          <w:sz w:val="28"/>
          <w:szCs w:val="28"/>
          <w:lang w:val="uk-UA" w:eastAsia="ru-RU"/>
        </w:rPr>
        <w:t>від 23.11.2011 № 1341 «Про затвердження Національної рамки кваліфікацій» (зі змінами).</w:t>
      </w:r>
    </w:p>
    <w:p w14:paraId="653B338F" w14:textId="77777777" w:rsidR="00374784" w:rsidRPr="00963D64" w:rsidRDefault="00374784" w:rsidP="00374784">
      <w:pPr>
        <w:pStyle w:val="af1"/>
        <w:tabs>
          <w:tab w:val="left" w:pos="142"/>
        </w:tabs>
        <w:spacing w:after="0" w:line="240" w:lineRule="auto"/>
        <w:ind w:left="360"/>
        <w:jc w:val="both"/>
        <w:rPr>
          <w:rFonts w:ascii="Times New Roman" w:eastAsia="Times New Roman" w:hAnsi="Times New Roman"/>
          <w:sz w:val="28"/>
          <w:szCs w:val="28"/>
          <w:lang w:val="uk-UA" w:eastAsia="ru-RU"/>
        </w:rPr>
      </w:pPr>
      <w:r w:rsidRPr="00963D64">
        <w:rPr>
          <w:rFonts w:ascii="Times New Roman" w:hAnsi="Times New Roman"/>
          <w:color w:val="000000"/>
          <w:sz w:val="28"/>
          <w:szCs w:val="28"/>
          <w:lang w:val="uk-UA"/>
        </w:rPr>
        <w:t xml:space="preserve">URL: </w:t>
      </w:r>
      <w:hyperlink r:id="rId11" w:anchor="Text" w:history="1">
        <w:r w:rsidRPr="00963D64">
          <w:rPr>
            <w:rStyle w:val="a7"/>
            <w:rFonts w:ascii="Times New Roman" w:hAnsi="Times New Roman"/>
            <w:sz w:val="28"/>
            <w:szCs w:val="28"/>
            <w:lang w:val="uk-UA"/>
          </w:rPr>
          <w:t>https://zakon.rada.gov.ua/laws/show/1341-2011-%D0%BF#Text</w:t>
        </w:r>
      </w:hyperlink>
    </w:p>
    <w:p w14:paraId="2B35CF64" w14:textId="77777777" w:rsidR="00374784" w:rsidRPr="00963D64" w:rsidRDefault="00374784" w:rsidP="00374784">
      <w:pPr>
        <w:pStyle w:val="17"/>
        <w:numPr>
          <w:ilvl w:val="0"/>
          <w:numId w:val="10"/>
        </w:numPr>
        <w:tabs>
          <w:tab w:val="left" w:pos="1134"/>
        </w:tabs>
        <w:jc w:val="both"/>
        <w:rPr>
          <w:rFonts w:ascii="Times New Roman" w:hAnsi="Times New Roman"/>
          <w:sz w:val="28"/>
          <w:szCs w:val="28"/>
          <w:lang w:val="uk-UA" w:eastAsia="uk-UA"/>
        </w:rPr>
      </w:pPr>
      <w:r w:rsidRPr="00963D64">
        <w:rPr>
          <w:rFonts w:ascii="Times New Roman" w:hAnsi="Times New Roman"/>
          <w:sz w:val="28"/>
          <w:szCs w:val="28"/>
          <w:lang w:val="uk-UA" w:eastAsia="uk-UA"/>
        </w:rPr>
        <w:t>Постанова Кабінету Міністрів від 29.04.2015 № 266 «Про затвердження переліку галузей знань і спеціальностей, за якими здійснюється підготовка здобувачів вищої освіти».</w:t>
      </w:r>
    </w:p>
    <w:p w14:paraId="4A61EC05" w14:textId="77777777" w:rsidR="00374784" w:rsidRPr="00963D64" w:rsidRDefault="00374784" w:rsidP="00374784">
      <w:pPr>
        <w:pStyle w:val="17"/>
        <w:tabs>
          <w:tab w:val="left" w:pos="1134"/>
        </w:tabs>
        <w:ind w:left="360"/>
        <w:jc w:val="both"/>
        <w:rPr>
          <w:rFonts w:ascii="Times New Roman" w:hAnsi="Times New Roman"/>
          <w:sz w:val="28"/>
          <w:szCs w:val="28"/>
          <w:lang w:val="uk-UA" w:eastAsia="uk-UA"/>
        </w:rPr>
      </w:pPr>
      <w:r w:rsidRPr="00963D64">
        <w:rPr>
          <w:rFonts w:ascii="Times New Roman" w:hAnsi="Times New Roman"/>
          <w:sz w:val="28"/>
          <w:szCs w:val="28"/>
          <w:lang w:val="uk-UA" w:eastAsia="uk-UA"/>
        </w:rPr>
        <w:t xml:space="preserve">URL: </w:t>
      </w:r>
      <w:hyperlink r:id="rId12" w:anchor="Text" w:history="1">
        <w:r w:rsidRPr="00963D64">
          <w:rPr>
            <w:rStyle w:val="a7"/>
            <w:rFonts w:ascii="Times New Roman" w:hAnsi="Times New Roman"/>
            <w:sz w:val="28"/>
            <w:szCs w:val="28"/>
            <w:lang w:val="uk-UA" w:eastAsia="uk-UA"/>
          </w:rPr>
          <w:t>https://zakon.rada.gov.ua/laws/show/ru/266-2015-%D0%BF#Text</w:t>
        </w:r>
      </w:hyperlink>
    </w:p>
    <w:p w14:paraId="29A85A9A" w14:textId="77777777" w:rsidR="00374784" w:rsidRPr="00963D64" w:rsidRDefault="00374784" w:rsidP="00374784">
      <w:pPr>
        <w:pStyle w:val="17"/>
        <w:numPr>
          <w:ilvl w:val="0"/>
          <w:numId w:val="10"/>
        </w:numPr>
        <w:tabs>
          <w:tab w:val="left" w:pos="1134"/>
        </w:tabs>
        <w:jc w:val="both"/>
        <w:rPr>
          <w:rFonts w:ascii="Times New Roman" w:hAnsi="Times New Roman"/>
          <w:sz w:val="28"/>
          <w:szCs w:val="28"/>
          <w:lang w:val="uk-UA" w:eastAsia="uk-UA"/>
        </w:rPr>
      </w:pPr>
      <w:r w:rsidRPr="00963D64">
        <w:rPr>
          <w:rFonts w:ascii="Times New Roman" w:hAnsi="Times New Roman"/>
          <w:sz w:val="28"/>
          <w:szCs w:val="28"/>
          <w:lang w:val="uk-UA" w:eastAsia="uk-UA"/>
        </w:rPr>
        <w:t xml:space="preserve">Наказ Міністерства освіти і науки України від </w:t>
      </w:r>
      <w:hyperlink r:id="rId13" w:history="1">
        <w:r w:rsidRPr="00963D64">
          <w:rPr>
            <w:rStyle w:val="a7"/>
            <w:rFonts w:ascii="Times New Roman" w:hAnsi="Times New Roman"/>
            <w:color w:val="000000" w:themeColor="text1"/>
            <w:sz w:val="28"/>
            <w:szCs w:val="28"/>
            <w:bdr w:val="none" w:sz="0" w:space="0" w:color="auto" w:frame="1"/>
            <w:shd w:val="clear" w:color="auto" w:fill="FFFFFF"/>
            <w:lang w:val="uk-UA"/>
          </w:rPr>
          <w:t>13.07.2020 № 918</w:t>
        </w:r>
      </w:hyperlink>
      <w:r w:rsidRPr="00963D64">
        <w:rPr>
          <w:rFonts w:ascii="Times New Roman" w:hAnsi="Times New Roman"/>
          <w:sz w:val="28"/>
          <w:szCs w:val="28"/>
          <w:lang w:val="uk-UA" w:eastAsia="uk-UA"/>
        </w:rPr>
        <w:t xml:space="preserve"> «Про затвердження Методичних рекомендацій щодо розроблення стандартів фахової передвищої освіти».</w:t>
      </w:r>
    </w:p>
    <w:p w14:paraId="3AA8972B" w14:textId="77777777" w:rsidR="00374784" w:rsidRPr="00963D64" w:rsidRDefault="00CB1870" w:rsidP="00374784">
      <w:pPr>
        <w:pStyle w:val="17"/>
        <w:tabs>
          <w:tab w:val="left" w:pos="1134"/>
        </w:tabs>
        <w:ind w:left="360"/>
        <w:jc w:val="both"/>
        <w:rPr>
          <w:rFonts w:ascii="Times New Roman" w:hAnsi="Times New Roman"/>
          <w:sz w:val="28"/>
          <w:szCs w:val="28"/>
          <w:lang w:val="uk-UA" w:eastAsia="uk-UA"/>
        </w:rPr>
      </w:pPr>
      <w:hyperlink r:id="rId14" w:history="1">
        <w:r w:rsidR="00374784" w:rsidRPr="00963D64">
          <w:rPr>
            <w:rStyle w:val="a7"/>
            <w:rFonts w:ascii="Times New Roman" w:hAnsi="Times New Roman"/>
            <w:sz w:val="28"/>
            <w:szCs w:val="28"/>
            <w:lang w:val="uk-UA" w:eastAsia="uk-UA"/>
          </w:rPr>
          <w:t>URL: https://mon.gov.ua/ua/npa/pro-zatverdzhennya-metodichnih-rekomendacij -</w:t>
        </w:r>
        <w:proofErr w:type="spellStart"/>
        <w:r w:rsidR="00374784" w:rsidRPr="00963D64">
          <w:rPr>
            <w:rStyle w:val="a7"/>
            <w:rFonts w:ascii="Times New Roman" w:hAnsi="Times New Roman"/>
            <w:sz w:val="28"/>
            <w:szCs w:val="28"/>
            <w:lang w:val="uk-UA" w:eastAsia="uk-UA"/>
          </w:rPr>
          <w:t>shodo-rozroblennya-standartiv-fahovoyi-peredvishoyi-osviti</w:t>
        </w:r>
        <w:proofErr w:type="spellEnd"/>
      </w:hyperlink>
    </w:p>
    <w:p w14:paraId="5BB05B5B" w14:textId="283715E0" w:rsidR="00374784" w:rsidRPr="007645DD" w:rsidRDefault="00374784" w:rsidP="00374784">
      <w:pPr>
        <w:pStyle w:val="17"/>
        <w:numPr>
          <w:ilvl w:val="0"/>
          <w:numId w:val="10"/>
        </w:numPr>
        <w:tabs>
          <w:tab w:val="left" w:pos="1134"/>
        </w:tabs>
        <w:jc w:val="both"/>
        <w:rPr>
          <w:rStyle w:val="rvts23"/>
          <w:rFonts w:ascii="Times New Roman" w:hAnsi="Times New Roman"/>
          <w:bCs/>
          <w:sz w:val="28"/>
          <w:szCs w:val="28"/>
          <w:lang w:val="uk-UA"/>
        </w:rPr>
      </w:pPr>
      <w:r w:rsidRPr="00963D64">
        <w:rPr>
          <w:rStyle w:val="rvts23"/>
          <w:rFonts w:ascii="Times New Roman" w:hAnsi="Times New Roman"/>
          <w:bCs/>
          <w:sz w:val="28"/>
          <w:szCs w:val="28"/>
          <w:lang w:val="uk-UA"/>
        </w:rPr>
        <w:t xml:space="preserve">Наказ  </w:t>
      </w:r>
      <w:proofErr w:type="spellStart"/>
      <w:r w:rsidRPr="00963D64">
        <w:rPr>
          <w:rStyle w:val="rvts23"/>
          <w:rFonts w:ascii="Times New Roman" w:hAnsi="Times New Roman"/>
          <w:bCs/>
          <w:sz w:val="28"/>
          <w:szCs w:val="28"/>
          <w:lang w:val="uk-UA"/>
        </w:rPr>
        <w:t>міністертсва</w:t>
      </w:r>
      <w:proofErr w:type="spellEnd"/>
      <w:r w:rsidRPr="00963D64">
        <w:rPr>
          <w:rStyle w:val="rvts23"/>
          <w:rFonts w:ascii="Times New Roman" w:hAnsi="Times New Roman"/>
          <w:bCs/>
          <w:sz w:val="28"/>
          <w:szCs w:val="28"/>
          <w:lang w:val="uk-UA"/>
        </w:rPr>
        <w:t xml:space="preserve"> освіти і науки від 05.12.2018 № 1339 «Про внесення змін до стандарту вищої освіти за спеціальністю 201 «Агрономія» для першого (бакалаврського) рівня вищої освіти </w:t>
      </w:r>
      <w:hyperlink r:id="rId15" w:history="1">
        <w:r w:rsidR="007645DD" w:rsidRPr="00F11B72">
          <w:rPr>
            <w:rStyle w:val="a7"/>
            <w:rFonts w:ascii="Times New Roman" w:hAnsi="Times New Roman"/>
            <w:bCs/>
            <w:sz w:val="28"/>
            <w:szCs w:val="28"/>
            <w:lang w:val="uk-UA"/>
          </w:rPr>
          <w:t>https://mon.gov.ua/storage/app/media/vishcha-osvita/zatverdzeni%20standarty/12/21/201-agronomiya-bakalavr.pdf</w:t>
        </w:r>
      </w:hyperlink>
    </w:p>
    <w:p w14:paraId="11BDCACA" w14:textId="77777777" w:rsidR="007645DD" w:rsidRPr="007645DD" w:rsidRDefault="007645DD" w:rsidP="007645DD">
      <w:pPr>
        <w:pStyle w:val="af1"/>
        <w:numPr>
          <w:ilvl w:val="0"/>
          <w:numId w:val="10"/>
        </w:numPr>
        <w:jc w:val="both"/>
        <w:rPr>
          <w:rFonts w:ascii="Times New Roman" w:eastAsia="Times New Roman" w:hAnsi="Times New Roman"/>
          <w:color w:val="000000"/>
          <w:sz w:val="28"/>
          <w:szCs w:val="28"/>
          <w:lang w:val="uk-UA"/>
        </w:rPr>
      </w:pPr>
      <w:r w:rsidRPr="007645DD">
        <w:rPr>
          <w:rFonts w:ascii="Times New Roman" w:eastAsia="Times New Roman" w:hAnsi="Times New Roman"/>
          <w:color w:val="000000"/>
          <w:sz w:val="28"/>
          <w:szCs w:val="28"/>
          <w:lang w:val="uk-UA"/>
        </w:rPr>
        <w:t xml:space="preserve">Наказ Міністерства освіти і науки України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 </w:t>
      </w:r>
      <w:r w:rsidRPr="007645DD">
        <w:rPr>
          <w:rFonts w:ascii="Times New Roman" w:eastAsia="Times New Roman" w:hAnsi="Times New Roman"/>
          <w:color w:val="000000"/>
          <w:sz w:val="28"/>
          <w:szCs w:val="28"/>
          <w:lang w:val="en-US"/>
        </w:rPr>
        <w:t>URL</w:t>
      </w:r>
      <w:r w:rsidRPr="007645DD">
        <w:rPr>
          <w:rFonts w:ascii="Times New Roman" w:eastAsia="Times New Roman" w:hAnsi="Times New Roman"/>
          <w:color w:val="000000"/>
          <w:sz w:val="28"/>
          <w:szCs w:val="28"/>
          <w:lang w:val="uk-UA"/>
        </w:rPr>
        <w:t xml:space="preserve">: </w:t>
      </w:r>
      <w:hyperlink r:id="rId16" w:history="1">
        <w:r w:rsidRPr="007645DD">
          <w:rPr>
            <w:rStyle w:val="a7"/>
            <w:rFonts w:ascii="Times New Roman" w:eastAsia="Times New Roman" w:hAnsi="Times New Roman"/>
            <w:sz w:val="28"/>
            <w:szCs w:val="28"/>
            <w:lang w:val="uk-UA"/>
          </w:rPr>
          <w:t>https://mon.gov.ua/ua/npa/pro-zatverdzhennya-tipovoyi-osvitnoyi-programi-profilnoyi-serednoyi-osviti-</w:t>
        </w:r>
        <w:r w:rsidRPr="007645DD">
          <w:rPr>
            <w:rStyle w:val="a7"/>
            <w:rFonts w:ascii="Times New Roman" w:eastAsia="Times New Roman" w:hAnsi="Times New Roman"/>
            <w:sz w:val="28"/>
            <w:szCs w:val="28"/>
            <w:lang w:val="uk-UA"/>
          </w:rPr>
          <w:lastRenderedPageBreak/>
          <w:t>zakladiv-osviti-sho-zdijsnyuyut-pidgotovku-molodshih-specialistiv-na-osnovi-bazovoyi-zagalnoyi-serednoyi-osviti</w:t>
        </w:r>
      </w:hyperlink>
    </w:p>
    <w:p w14:paraId="64751472" w14:textId="77777777" w:rsidR="00AA420E" w:rsidRDefault="00AA420E" w:rsidP="00EB654A">
      <w:pPr>
        <w:widowControl w:val="0"/>
        <w:tabs>
          <w:tab w:val="left" w:pos="374"/>
          <w:tab w:val="left" w:pos="567"/>
        </w:tabs>
        <w:ind w:right="424"/>
        <w:rPr>
          <w:b/>
          <w:bCs/>
          <w:i/>
          <w:iCs/>
          <w:szCs w:val="28"/>
          <w:lang w:val="uk-UA"/>
        </w:rPr>
      </w:pPr>
    </w:p>
    <w:p w14:paraId="2117A0C1" w14:textId="135CA6BB" w:rsidR="00374784" w:rsidRPr="00963D64" w:rsidRDefault="00374784" w:rsidP="00EB654A">
      <w:pPr>
        <w:widowControl w:val="0"/>
        <w:tabs>
          <w:tab w:val="left" w:pos="374"/>
          <w:tab w:val="left" w:pos="567"/>
        </w:tabs>
        <w:ind w:right="424"/>
        <w:rPr>
          <w:szCs w:val="28"/>
          <w:lang w:val="uk-UA"/>
        </w:rPr>
      </w:pPr>
      <w:r w:rsidRPr="00963D64">
        <w:rPr>
          <w:szCs w:val="28"/>
          <w:lang w:val="uk-UA"/>
        </w:rPr>
        <w:t>Генеральний директор директорату</w:t>
      </w:r>
    </w:p>
    <w:p w14:paraId="227EDC24" w14:textId="77777777" w:rsidR="00374784" w:rsidRPr="00963D64" w:rsidRDefault="00374784" w:rsidP="00374784">
      <w:pPr>
        <w:widowControl w:val="0"/>
        <w:tabs>
          <w:tab w:val="left" w:pos="374"/>
          <w:tab w:val="left" w:pos="567"/>
        </w:tabs>
        <w:ind w:left="374"/>
        <w:rPr>
          <w:szCs w:val="28"/>
          <w:lang w:val="uk-UA"/>
        </w:rPr>
      </w:pPr>
      <w:r w:rsidRPr="00963D64">
        <w:rPr>
          <w:szCs w:val="28"/>
          <w:lang w:val="uk-UA"/>
        </w:rPr>
        <w:t>фахової передвищої, вищої освіти                                                   Олег ШАРОВ</w:t>
      </w:r>
    </w:p>
    <w:p w14:paraId="77D00440" w14:textId="77777777" w:rsidR="00374784" w:rsidRPr="00887C7D" w:rsidRDefault="00374784" w:rsidP="00374784">
      <w:pPr>
        <w:jc w:val="center"/>
        <w:rPr>
          <w:b/>
          <w:bCs/>
          <w:szCs w:val="28"/>
          <w:lang w:val="uk-UA" w:eastAsia="uk-UA"/>
        </w:rPr>
      </w:pPr>
      <w:r w:rsidRPr="00963D64">
        <w:rPr>
          <w:b/>
          <w:bCs/>
          <w:szCs w:val="28"/>
          <w:lang w:val="uk-UA" w:eastAsia="uk-UA"/>
        </w:rPr>
        <w:br w:type="page"/>
      </w:r>
      <w:r w:rsidRPr="00887C7D">
        <w:rPr>
          <w:b/>
          <w:bCs/>
          <w:szCs w:val="28"/>
          <w:lang w:val="uk-UA" w:eastAsia="uk-UA"/>
        </w:rPr>
        <w:lastRenderedPageBreak/>
        <w:t>ПОЯСНЮВАЛЬНА ЗАПИСКА</w:t>
      </w:r>
    </w:p>
    <w:p w14:paraId="02400DC7" w14:textId="77777777" w:rsidR="00374784" w:rsidRPr="00887C7D" w:rsidRDefault="00374784" w:rsidP="00374784">
      <w:pPr>
        <w:widowControl w:val="0"/>
        <w:jc w:val="center"/>
        <w:rPr>
          <w:bCs/>
          <w:szCs w:val="28"/>
          <w:lang w:val="uk-UA" w:eastAsia="uk-UA"/>
        </w:rPr>
      </w:pPr>
      <w:r w:rsidRPr="00887C7D">
        <w:rPr>
          <w:bCs/>
          <w:szCs w:val="28"/>
          <w:lang w:val="uk-UA" w:eastAsia="uk-UA"/>
        </w:rPr>
        <w:t>до стандарту фахової передвищої освіти України</w:t>
      </w:r>
    </w:p>
    <w:p w14:paraId="6E5D4EF3" w14:textId="77777777" w:rsidR="00374784" w:rsidRPr="00887C7D" w:rsidRDefault="00374784" w:rsidP="00374784">
      <w:pPr>
        <w:widowControl w:val="0"/>
        <w:jc w:val="center"/>
        <w:rPr>
          <w:bCs/>
          <w:szCs w:val="28"/>
          <w:lang w:val="uk-UA" w:eastAsia="uk-UA"/>
        </w:rPr>
      </w:pPr>
      <w:r w:rsidRPr="00887C7D">
        <w:rPr>
          <w:bCs/>
          <w:szCs w:val="28"/>
          <w:lang w:val="uk-UA"/>
        </w:rPr>
        <w:t>освітньо-професійного ступеня</w:t>
      </w:r>
      <w:r>
        <w:rPr>
          <w:bCs/>
          <w:szCs w:val="28"/>
          <w:lang w:val="uk-UA"/>
        </w:rPr>
        <w:t xml:space="preserve"> </w:t>
      </w:r>
      <w:r w:rsidRPr="00887C7D">
        <w:rPr>
          <w:szCs w:val="28"/>
          <w:lang w:val="uk-UA"/>
        </w:rPr>
        <w:t>фаховий молодший бакалавр.</w:t>
      </w:r>
    </w:p>
    <w:p w14:paraId="0CAAC14F" w14:textId="77777777" w:rsidR="00374784" w:rsidRPr="00887C7D" w:rsidRDefault="00374784" w:rsidP="00374784">
      <w:pPr>
        <w:widowControl w:val="0"/>
        <w:jc w:val="center"/>
        <w:rPr>
          <w:b/>
          <w:bCs/>
          <w:szCs w:val="28"/>
          <w:lang w:val="uk-UA" w:eastAsia="uk-UA"/>
        </w:rPr>
      </w:pPr>
    </w:p>
    <w:p w14:paraId="7AD98911" w14:textId="77777777" w:rsidR="003F2221" w:rsidRPr="00956A2A" w:rsidRDefault="003F2221" w:rsidP="003F2221">
      <w:pPr>
        <w:pBdr>
          <w:top w:val="nil"/>
          <w:left w:val="nil"/>
          <w:bottom w:val="nil"/>
          <w:right w:val="nil"/>
          <w:between w:val="nil"/>
        </w:pBdr>
        <w:ind w:firstLine="720"/>
        <w:rPr>
          <w:rFonts w:eastAsia="Times New Roman"/>
          <w:szCs w:val="28"/>
          <w:lang w:val="uk-UA"/>
        </w:rPr>
      </w:pPr>
      <w:r w:rsidRPr="00956A2A">
        <w:rPr>
          <w:rFonts w:eastAsia="Times New Roman"/>
          <w:szCs w:val="28"/>
          <w:lang w:val="uk-UA"/>
        </w:rPr>
        <w:t xml:space="preserve">Заклад фахової передвищої освіти самостійно визначає перелік </w:t>
      </w:r>
      <w:r w:rsidRPr="00956A2A">
        <w:rPr>
          <w:szCs w:val="28"/>
          <w:lang w:val="uk-UA"/>
        </w:rPr>
        <w:t>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w:t>
      </w:r>
      <w:r w:rsidRPr="00956A2A">
        <w:rPr>
          <w:rFonts w:eastAsia="Times New Roman"/>
          <w:szCs w:val="28"/>
          <w:lang w:val="uk-UA"/>
        </w:rPr>
        <w:t>.</w:t>
      </w:r>
    </w:p>
    <w:p w14:paraId="066C3A27" w14:textId="77777777" w:rsidR="003F2221" w:rsidRPr="00956A2A" w:rsidRDefault="003F2221" w:rsidP="003F2221">
      <w:pPr>
        <w:pBdr>
          <w:top w:val="nil"/>
          <w:left w:val="nil"/>
          <w:bottom w:val="nil"/>
          <w:right w:val="nil"/>
          <w:between w:val="nil"/>
        </w:pBdr>
        <w:ind w:firstLine="720"/>
        <w:rPr>
          <w:rFonts w:eastAsia="Times New Roman"/>
          <w:szCs w:val="28"/>
          <w:lang w:val="uk-UA"/>
        </w:rPr>
      </w:pPr>
      <w:r w:rsidRPr="00956A2A">
        <w:rPr>
          <w:rFonts w:eastAsia="Times New Roman"/>
          <w:szCs w:val="28"/>
          <w:lang w:val="uk-UA"/>
        </w:rPr>
        <w:t xml:space="preserve">Наведений в Стандарті </w:t>
      </w:r>
      <w:r w:rsidRPr="00956A2A">
        <w:rPr>
          <w:szCs w:val="28"/>
          <w:lang w:val="uk-UA"/>
        </w:rPr>
        <w:t xml:space="preserve">фахової передвищої освіти </w:t>
      </w:r>
      <w:r w:rsidRPr="00956A2A">
        <w:rPr>
          <w:rFonts w:eastAsia="Times New Roman"/>
          <w:szCs w:val="28"/>
          <w:lang w:val="uk-UA"/>
        </w:rPr>
        <w:t>перелік компетентностей і програмних результатів навчання не є вичерпним. Заклади фахової передвищої освіти під час формування освітньо-професійних програм можуть визначати додаткові компетентності і програмні результати навчання, форми атестації здобувачів фахової передвищої освіти тощо.</w:t>
      </w:r>
    </w:p>
    <w:p w14:paraId="00FFB015" w14:textId="77777777" w:rsidR="003F2221" w:rsidRPr="001B6D40" w:rsidRDefault="003F2221" w:rsidP="003F2221">
      <w:pPr>
        <w:pStyle w:val="1"/>
        <w:shd w:val="clear" w:color="auto" w:fill="FFFFFF"/>
        <w:ind w:firstLine="708"/>
        <w:jc w:val="both"/>
        <w:textAlignment w:val="baseline"/>
        <w:rPr>
          <w:b w:val="0"/>
          <w:bCs/>
          <w:caps/>
          <w:spacing w:val="45"/>
          <w:kern w:val="36"/>
          <w:sz w:val="28"/>
          <w:szCs w:val="28"/>
          <w:lang w:val="uk-UA"/>
        </w:rPr>
      </w:pPr>
      <w:r w:rsidRPr="001B6D40">
        <w:rPr>
          <w:b w:val="0"/>
          <w:bCs/>
          <w:sz w:val="28"/>
          <w:szCs w:val="28"/>
          <w:lang w:val="uk-UA"/>
        </w:rPr>
        <w:t>Під час формування освітньо-професійних програм з інтегрованою освітньою програмою профільної середньої освіти та складання навчальних планів до затвердження в установленому порядку освітньої програми профільної середньої освіти, заклади фахової передвищої освіти зобов’язані керуватися цим Стандартом та наказом МОН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p>
    <w:p w14:paraId="6C12B4CC" w14:textId="7A9E424F" w:rsidR="003F2221" w:rsidRDefault="003F2221" w:rsidP="003F2221">
      <w:pPr>
        <w:ind w:firstLine="709"/>
        <w:rPr>
          <w:rFonts w:eastAsia="Times New Roman"/>
          <w:bCs/>
          <w:iCs/>
          <w:szCs w:val="32"/>
          <w:lang w:val="uk-UA"/>
        </w:rPr>
      </w:pPr>
      <w:r w:rsidRPr="0010016D">
        <w:rPr>
          <w:rFonts w:eastAsia="Times New Roman"/>
          <w:bCs/>
          <w:iCs/>
          <w:szCs w:val="32"/>
          <w:lang w:val="uk-UA"/>
        </w:rPr>
        <w:t>У Таблиці 1 подано матрицю відповідності визначених Стандартом компетентностей Національній рамці кваліфікацій, у Таблиці 2 − відповідність визначених Стандартом результатів навчання та компетентностей.</w:t>
      </w:r>
    </w:p>
    <w:p w14:paraId="2462DC4B" w14:textId="18F8B240" w:rsidR="00AA420E" w:rsidRDefault="00AA420E" w:rsidP="003F2221">
      <w:pPr>
        <w:ind w:firstLine="709"/>
        <w:rPr>
          <w:rFonts w:eastAsia="Times New Roman"/>
          <w:bCs/>
          <w:iCs/>
          <w:szCs w:val="32"/>
          <w:lang w:val="uk-UA"/>
        </w:rPr>
      </w:pPr>
    </w:p>
    <w:p w14:paraId="214C7880" w14:textId="77777777" w:rsidR="00374784" w:rsidRPr="00AA420E" w:rsidRDefault="00374784" w:rsidP="00374784">
      <w:pPr>
        <w:widowControl w:val="0"/>
        <w:tabs>
          <w:tab w:val="left" w:pos="374"/>
          <w:tab w:val="left" w:pos="567"/>
        </w:tabs>
        <w:ind w:right="424"/>
        <w:rPr>
          <w:b/>
          <w:bCs/>
          <w:color w:val="FF0000"/>
          <w:szCs w:val="28"/>
          <w:lang w:val="uk-UA"/>
        </w:rPr>
      </w:pPr>
      <w:r w:rsidRPr="00AA420E">
        <w:rPr>
          <w:b/>
          <w:bCs/>
          <w:szCs w:val="28"/>
          <w:lang w:val="uk-UA"/>
        </w:rPr>
        <w:t>Корисні посилання</w:t>
      </w:r>
    </w:p>
    <w:p w14:paraId="0DB78525" w14:textId="77777777" w:rsidR="00374784" w:rsidRPr="00AA420E" w:rsidRDefault="00374784" w:rsidP="008A4DEA">
      <w:pPr>
        <w:pStyle w:val="Body1"/>
        <w:numPr>
          <w:ilvl w:val="0"/>
          <w:numId w:val="5"/>
        </w:numPr>
        <w:tabs>
          <w:tab w:val="left" w:pos="1134"/>
        </w:tabs>
        <w:ind w:left="0" w:right="-2" w:firstLine="709"/>
        <w:jc w:val="both"/>
        <w:rPr>
          <w:color w:val="auto"/>
          <w:sz w:val="28"/>
          <w:szCs w:val="28"/>
          <w:lang w:val="uk-UA"/>
        </w:rPr>
      </w:pPr>
      <w:r w:rsidRPr="00AA420E">
        <w:rPr>
          <w:color w:val="auto"/>
          <w:sz w:val="28"/>
          <w:szCs w:val="28"/>
          <w:lang w:val="uk-UA"/>
        </w:rPr>
        <w:t xml:space="preserve">Стандарти та рекомендації щодо забезпечення якості в Європейському просторі вищої освіти (ESG).  URL: </w:t>
      </w:r>
      <w:hyperlink r:id="rId17" w:history="1">
        <w:r w:rsidRPr="00AA420E">
          <w:rPr>
            <w:color w:val="auto"/>
            <w:sz w:val="28"/>
            <w:szCs w:val="28"/>
            <w:lang w:val="uk-UA"/>
          </w:rPr>
          <w:t>https://ihed.org.ua/wp-content/uploads/2018/10/04_2016_ESG_2015.pdf</w:t>
        </w:r>
      </w:hyperlink>
      <w:r w:rsidRPr="00AA420E">
        <w:rPr>
          <w:color w:val="auto"/>
          <w:sz w:val="28"/>
          <w:szCs w:val="28"/>
          <w:lang w:val="uk-UA"/>
        </w:rPr>
        <w:t xml:space="preserve">. </w:t>
      </w:r>
    </w:p>
    <w:p w14:paraId="547B8A39" w14:textId="77777777" w:rsidR="00374784" w:rsidRPr="00AA420E" w:rsidRDefault="00374784" w:rsidP="008A4DEA">
      <w:pPr>
        <w:pStyle w:val="Body1"/>
        <w:numPr>
          <w:ilvl w:val="0"/>
          <w:numId w:val="5"/>
        </w:numPr>
        <w:tabs>
          <w:tab w:val="left" w:pos="1134"/>
        </w:tabs>
        <w:ind w:left="0" w:right="-2" w:firstLine="709"/>
        <w:jc w:val="both"/>
        <w:rPr>
          <w:color w:val="auto"/>
          <w:sz w:val="28"/>
          <w:szCs w:val="28"/>
          <w:lang w:val="uk-UA"/>
        </w:rPr>
      </w:pPr>
      <w:r w:rsidRPr="00AA420E">
        <w:rPr>
          <w:color w:val="auto"/>
          <w:sz w:val="28"/>
          <w:szCs w:val="28"/>
          <w:lang w:val="uk-UA"/>
        </w:rPr>
        <w:t xml:space="preserve">QF EHEA 2018 (Рамка кваліфікацій ЄПВО). URL : http://www.ehea.info/Upload/document/ministerial_declarations/EHEAParis2018_Communique_AppendixIII_952778.pdf </w:t>
      </w:r>
    </w:p>
    <w:p w14:paraId="227285E0" w14:textId="77777777" w:rsidR="00374784" w:rsidRPr="00AA420E" w:rsidRDefault="00374784" w:rsidP="008A4DEA">
      <w:pPr>
        <w:pStyle w:val="Body1"/>
        <w:numPr>
          <w:ilvl w:val="0"/>
          <w:numId w:val="5"/>
        </w:numPr>
        <w:tabs>
          <w:tab w:val="left" w:pos="1134"/>
        </w:tabs>
        <w:ind w:left="0" w:right="-2" w:firstLine="709"/>
        <w:jc w:val="both"/>
        <w:rPr>
          <w:color w:val="auto"/>
          <w:sz w:val="28"/>
          <w:szCs w:val="28"/>
          <w:lang w:val="uk-UA"/>
        </w:rPr>
      </w:pPr>
      <w:r w:rsidRPr="00AA420E">
        <w:rPr>
          <w:color w:val="auto"/>
          <w:sz w:val="28"/>
          <w:szCs w:val="28"/>
          <w:lang w:val="uk-UA"/>
        </w:rPr>
        <w:t>ISCED (Міжнародна стандартна класифікація освіти, МСКО) 2011. URL </w:t>
      </w:r>
      <w:r w:rsidRPr="00AA420E">
        <w:rPr>
          <w:color w:val="auto"/>
          <w:sz w:val="28"/>
          <w:szCs w:val="28"/>
          <w:lang w:val="uk-UA" w:eastAsia="uk-UA"/>
        </w:rPr>
        <w:t xml:space="preserve">: </w:t>
      </w:r>
      <w:r w:rsidRPr="00AA420E">
        <w:rPr>
          <w:color w:val="auto"/>
          <w:sz w:val="28"/>
          <w:szCs w:val="28"/>
          <w:lang w:val="uk-UA"/>
        </w:rPr>
        <w:t>http://uis.unesco.org/sites/default/files/documents/international-standard-classification-of-education-isced-2011-en.pdf.</w:t>
      </w:r>
    </w:p>
    <w:p w14:paraId="1E869BB3" w14:textId="77777777" w:rsidR="00374784" w:rsidRPr="00AA420E" w:rsidRDefault="00374784" w:rsidP="008A4DEA">
      <w:pPr>
        <w:pStyle w:val="Body1"/>
        <w:widowControl w:val="0"/>
        <w:numPr>
          <w:ilvl w:val="0"/>
          <w:numId w:val="5"/>
        </w:numPr>
        <w:tabs>
          <w:tab w:val="left" w:pos="374"/>
          <w:tab w:val="left" w:pos="567"/>
          <w:tab w:val="left" w:pos="1134"/>
        </w:tabs>
        <w:ind w:left="0" w:right="-2" w:firstLine="709"/>
        <w:jc w:val="both"/>
        <w:rPr>
          <w:color w:val="auto"/>
          <w:sz w:val="28"/>
          <w:szCs w:val="28"/>
          <w:lang w:val="uk-UA"/>
        </w:rPr>
      </w:pPr>
      <w:r w:rsidRPr="00AA420E">
        <w:rPr>
          <w:color w:val="auto"/>
          <w:sz w:val="28"/>
          <w:szCs w:val="28"/>
          <w:lang w:val="uk-UA"/>
        </w:rPr>
        <w:t xml:space="preserve">ISCED-F (Міжнародна стандартна класифікація освіти – Галузі, МСКО-Г) 2013. URL : </w:t>
      </w:r>
      <w:hyperlink r:id="rId18" w:history="1">
        <w:r w:rsidRPr="00AA420E">
          <w:rPr>
            <w:color w:val="auto"/>
            <w:sz w:val="28"/>
            <w:szCs w:val="28"/>
            <w:lang w:val="uk-UA"/>
          </w:rPr>
          <w:t>http://uis.unesco.org/sites/default/files/documents/international-standard-classification-of-education-fields-of-education-and-training-2013-detailed-field-descriptions-2015-en.pdf</w:t>
        </w:r>
      </w:hyperlink>
    </w:p>
    <w:p w14:paraId="2D0FD3C8" w14:textId="6DA6B7E4" w:rsidR="00374784" w:rsidRPr="00AA420E" w:rsidRDefault="00374784" w:rsidP="008A4DEA">
      <w:pPr>
        <w:pStyle w:val="Body1"/>
        <w:widowControl w:val="0"/>
        <w:numPr>
          <w:ilvl w:val="0"/>
          <w:numId w:val="5"/>
        </w:numPr>
        <w:tabs>
          <w:tab w:val="left" w:pos="374"/>
          <w:tab w:val="left" w:pos="567"/>
          <w:tab w:val="left" w:pos="1134"/>
        </w:tabs>
        <w:ind w:left="0" w:right="-2" w:firstLine="709"/>
        <w:jc w:val="both"/>
        <w:rPr>
          <w:color w:val="auto"/>
          <w:sz w:val="28"/>
          <w:szCs w:val="28"/>
          <w:lang w:val="uk-UA"/>
        </w:rPr>
      </w:pPr>
      <w:r w:rsidRPr="00AA420E">
        <w:rPr>
          <w:color w:val="auto"/>
          <w:sz w:val="28"/>
          <w:szCs w:val="28"/>
          <w:lang w:val="uk-UA" w:eastAsia="uk-UA"/>
        </w:rPr>
        <w:t>TUNING (для ознайомлення зі спеціальними (фаховими) компетентно-</w:t>
      </w:r>
      <w:proofErr w:type="spellStart"/>
      <w:r w:rsidRPr="00AA420E">
        <w:rPr>
          <w:color w:val="auto"/>
          <w:sz w:val="28"/>
          <w:szCs w:val="28"/>
          <w:lang w:val="uk-UA" w:eastAsia="uk-UA"/>
        </w:rPr>
        <w:t>стями</w:t>
      </w:r>
      <w:proofErr w:type="spellEnd"/>
      <w:r w:rsidRPr="00AA420E">
        <w:rPr>
          <w:color w:val="auto"/>
          <w:sz w:val="28"/>
          <w:szCs w:val="28"/>
          <w:lang w:val="uk-UA" w:eastAsia="uk-UA"/>
        </w:rPr>
        <w:t xml:space="preserve"> та прикладами стандартів. URL :  </w:t>
      </w:r>
      <w:hyperlink r:id="rId19" w:history="1">
        <w:r w:rsidR="008A4DEA" w:rsidRPr="00AA420E">
          <w:rPr>
            <w:rStyle w:val="a7"/>
            <w:sz w:val="28"/>
            <w:szCs w:val="28"/>
            <w:lang w:val="uk-UA" w:eastAsia="uk-UA"/>
          </w:rPr>
          <w:t>http://www.unideusto.org/tuningeu</w:t>
        </w:r>
      </w:hyperlink>
      <w:r w:rsidRPr="00AA420E">
        <w:rPr>
          <w:color w:val="auto"/>
          <w:sz w:val="28"/>
          <w:szCs w:val="28"/>
          <w:lang w:val="uk-UA"/>
        </w:rPr>
        <w:t>.</w:t>
      </w:r>
    </w:p>
    <w:p w14:paraId="2FE999AB" w14:textId="2BF182A7" w:rsidR="003F2221" w:rsidRPr="00AA420E" w:rsidRDefault="003F2221" w:rsidP="001B6D40">
      <w:pPr>
        <w:pStyle w:val="17"/>
        <w:numPr>
          <w:ilvl w:val="0"/>
          <w:numId w:val="5"/>
        </w:numPr>
        <w:tabs>
          <w:tab w:val="left" w:pos="1134"/>
        </w:tabs>
        <w:ind w:left="0" w:firstLine="709"/>
        <w:jc w:val="both"/>
        <w:rPr>
          <w:rFonts w:ascii="Times New Roman" w:hAnsi="Times New Roman"/>
          <w:bCs/>
          <w:sz w:val="28"/>
          <w:szCs w:val="28"/>
          <w:u w:val="single"/>
          <w:lang w:val="uk-UA"/>
        </w:rPr>
      </w:pPr>
      <w:r w:rsidRPr="00AA420E">
        <w:rPr>
          <w:rFonts w:ascii="Times New Roman" w:hAnsi="Times New Roman"/>
          <w:sz w:val="28"/>
          <w:szCs w:val="28"/>
          <w:lang w:val="uk-UA" w:eastAsia="uk-UA"/>
        </w:rPr>
        <w:t>Наказ Держспоживстандарту від 28.10.2010 № 327 «</w:t>
      </w:r>
      <w:r w:rsidRPr="00AA420E">
        <w:rPr>
          <w:rStyle w:val="rvts23"/>
          <w:rFonts w:ascii="Times New Roman" w:hAnsi="Times New Roman"/>
          <w:bCs/>
          <w:sz w:val="28"/>
          <w:szCs w:val="28"/>
          <w:lang w:val="uk-UA"/>
        </w:rPr>
        <w:t>Національний класифікатор України.</w:t>
      </w:r>
      <w:bookmarkStart w:id="6" w:name="n5"/>
      <w:bookmarkEnd w:id="6"/>
      <w:r w:rsidRPr="00AA420E">
        <w:rPr>
          <w:rStyle w:val="rvts23"/>
          <w:rFonts w:ascii="Times New Roman" w:hAnsi="Times New Roman"/>
          <w:bCs/>
          <w:sz w:val="28"/>
          <w:szCs w:val="28"/>
          <w:lang w:val="uk-UA"/>
        </w:rPr>
        <w:t xml:space="preserve"> Класифікатор професій</w:t>
      </w:r>
      <w:r w:rsidR="001B6D40" w:rsidRPr="00AA420E">
        <w:rPr>
          <w:rStyle w:val="rvts23"/>
          <w:rFonts w:ascii="Times New Roman" w:hAnsi="Times New Roman"/>
          <w:bCs/>
          <w:sz w:val="28"/>
          <w:szCs w:val="28"/>
          <w:lang w:val="uk-UA"/>
        </w:rPr>
        <w:t xml:space="preserve"> </w:t>
      </w:r>
      <w:r w:rsidRPr="00AA420E">
        <w:rPr>
          <w:rStyle w:val="rvts23"/>
          <w:rFonts w:ascii="Times New Roman" w:hAnsi="Times New Roman"/>
          <w:bCs/>
          <w:sz w:val="28"/>
          <w:szCs w:val="28"/>
          <w:lang w:val="uk-UA"/>
        </w:rPr>
        <w:t>ДК 003:2010».</w:t>
      </w:r>
      <w:r w:rsidR="001B6D40" w:rsidRPr="00AA420E">
        <w:rPr>
          <w:rStyle w:val="rvts23"/>
          <w:rFonts w:ascii="Times New Roman" w:hAnsi="Times New Roman"/>
          <w:bCs/>
          <w:sz w:val="28"/>
          <w:szCs w:val="28"/>
          <w:lang w:val="uk-UA"/>
        </w:rPr>
        <w:t xml:space="preserve"> </w:t>
      </w:r>
      <w:r w:rsidRPr="00AA420E">
        <w:rPr>
          <w:rStyle w:val="rvts23"/>
          <w:rFonts w:ascii="Times New Roman" w:hAnsi="Times New Roman"/>
          <w:bCs/>
          <w:sz w:val="28"/>
          <w:szCs w:val="28"/>
          <w:lang w:val="uk-UA"/>
        </w:rPr>
        <w:t xml:space="preserve">URL: </w:t>
      </w:r>
      <w:hyperlink r:id="rId20" w:anchor="Text" w:history="1">
        <w:r w:rsidRPr="00AA420E">
          <w:rPr>
            <w:rStyle w:val="a7"/>
            <w:rFonts w:ascii="Times New Roman" w:hAnsi="Times New Roman"/>
            <w:bCs/>
            <w:color w:val="auto"/>
            <w:sz w:val="28"/>
            <w:szCs w:val="28"/>
            <w:lang w:val="uk-UA"/>
          </w:rPr>
          <w:t>https://zakon.rada.gov.ua/rada/show/va327609-10#Text</w:t>
        </w:r>
      </w:hyperlink>
    </w:p>
    <w:p w14:paraId="533C6A82" w14:textId="5B043036" w:rsidR="00374784" w:rsidRDefault="00374784" w:rsidP="00374784">
      <w:pPr>
        <w:pStyle w:val="Default"/>
        <w:ind w:firstLine="567"/>
        <w:jc w:val="both"/>
        <w:rPr>
          <w:color w:val="auto"/>
          <w:lang w:val="uk-UA"/>
        </w:rPr>
      </w:pPr>
    </w:p>
    <w:p w14:paraId="4FCEE8AC" w14:textId="77777777" w:rsidR="00374784" w:rsidRPr="00BF4890" w:rsidRDefault="00374784" w:rsidP="00374784">
      <w:pPr>
        <w:widowControl w:val="0"/>
        <w:jc w:val="right"/>
        <w:rPr>
          <w:sz w:val="24"/>
          <w:szCs w:val="24"/>
          <w:lang w:val="uk-UA" w:eastAsia="uk-UA"/>
        </w:rPr>
      </w:pPr>
      <w:r w:rsidRPr="00BF4890">
        <w:rPr>
          <w:sz w:val="24"/>
          <w:szCs w:val="24"/>
          <w:lang w:val="uk-UA" w:eastAsia="uk-UA"/>
        </w:rPr>
        <w:t>Таблиця 1</w:t>
      </w:r>
    </w:p>
    <w:p w14:paraId="39552A87" w14:textId="7E87CBB4" w:rsidR="00374784" w:rsidRDefault="000063C3" w:rsidP="00374784">
      <w:pPr>
        <w:widowControl w:val="0"/>
        <w:shd w:val="clear" w:color="auto" w:fill="FFFFFF"/>
        <w:jc w:val="center"/>
        <w:rPr>
          <w:b/>
          <w:bCs/>
          <w:sz w:val="24"/>
          <w:szCs w:val="24"/>
          <w:lang w:val="uk-UA"/>
        </w:rPr>
      </w:pPr>
      <w:bookmarkStart w:id="7" w:name="n3"/>
      <w:bookmarkEnd w:id="7"/>
      <w:r w:rsidRPr="000063C3">
        <w:rPr>
          <w:b/>
          <w:bCs/>
          <w:sz w:val="24"/>
          <w:szCs w:val="24"/>
          <w:lang w:val="uk-UA"/>
        </w:rPr>
        <w:lastRenderedPageBreak/>
        <w:t>Матриця відповідності визначених Стандартом компетентностей НРК</w:t>
      </w:r>
    </w:p>
    <w:p w14:paraId="3A9EC09C" w14:textId="77777777" w:rsidR="000063C3" w:rsidRPr="00BF4890" w:rsidRDefault="000063C3" w:rsidP="00374784">
      <w:pPr>
        <w:widowControl w:val="0"/>
        <w:shd w:val="clear" w:color="auto" w:fill="FFFFFF"/>
        <w:jc w:val="center"/>
        <w:rPr>
          <w:sz w:val="24"/>
          <w:szCs w:val="24"/>
          <w:lang w:val="uk-U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000" w:firstRow="0" w:lastRow="0" w:firstColumn="0" w:lastColumn="0" w:noHBand="0" w:noVBand="0"/>
      </w:tblPr>
      <w:tblGrid>
        <w:gridCol w:w="1912"/>
        <w:gridCol w:w="1701"/>
        <w:gridCol w:w="2127"/>
        <w:gridCol w:w="1842"/>
        <w:gridCol w:w="2903"/>
      </w:tblGrid>
      <w:tr w:rsidR="00374784" w:rsidRPr="00334548" w14:paraId="38370F82" w14:textId="77777777" w:rsidTr="008E5D43">
        <w:trPr>
          <w:trHeight w:val="397"/>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34D5696" w14:textId="77777777" w:rsidR="00374784" w:rsidRPr="00BF4890" w:rsidRDefault="00374784" w:rsidP="008E5D43">
            <w:pPr>
              <w:jc w:val="center"/>
              <w:rPr>
                <w:b/>
                <w:bCs/>
                <w:sz w:val="24"/>
                <w:szCs w:val="24"/>
                <w:lang w:val="uk-UA"/>
              </w:rPr>
            </w:pPr>
            <w:r w:rsidRPr="00BF4890">
              <w:rPr>
                <w:b/>
                <w:bCs/>
                <w:sz w:val="24"/>
                <w:szCs w:val="24"/>
                <w:lang w:val="uk-UA"/>
              </w:rPr>
              <w:t>Класифікація</w:t>
            </w:r>
          </w:p>
          <w:p w14:paraId="18FF6E4B" w14:textId="77500333" w:rsidR="00374784" w:rsidRPr="00BF4890" w:rsidRDefault="00374784" w:rsidP="008E5D43">
            <w:pPr>
              <w:widowControl w:val="0"/>
              <w:shd w:val="clear" w:color="auto" w:fill="FFFFFF"/>
              <w:ind w:right="-131" w:hanging="203"/>
              <w:jc w:val="center"/>
              <w:rPr>
                <w:sz w:val="24"/>
                <w:szCs w:val="24"/>
                <w:lang w:val="uk-UA"/>
              </w:rPr>
            </w:pPr>
            <w:r w:rsidRPr="00BF4890">
              <w:rPr>
                <w:b/>
                <w:bCs/>
                <w:sz w:val="24"/>
                <w:szCs w:val="24"/>
                <w:lang w:val="uk-UA"/>
              </w:rPr>
              <w:t>компетентностей за НРК</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1A36F6C2" w14:textId="77777777" w:rsidR="00374784" w:rsidRPr="00BF4890" w:rsidRDefault="00374784" w:rsidP="008E5D43">
            <w:pPr>
              <w:pStyle w:val="13"/>
              <w:rPr>
                <w:rFonts w:ascii="Times New Roman" w:hAnsi="Times New Roman"/>
                <w:b/>
                <w:sz w:val="24"/>
                <w:szCs w:val="24"/>
                <w:shd w:val="clear" w:color="auto" w:fill="FFFFFF"/>
                <w:lang w:val="uk-UA" w:eastAsia="uk-UA" w:bidi="uk-UA"/>
              </w:rPr>
            </w:pPr>
            <w:r w:rsidRPr="00BF4890">
              <w:rPr>
                <w:rFonts w:ascii="Times New Roman" w:hAnsi="Times New Roman"/>
                <w:b/>
                <w:sz w:val="24"/>
                <w:szCs w:val="24"/>
                <w:shd w:val="clear" w:color="auto" w:fill="FFFFFF"/>
                <w:lang w:val="uk-UA" w:eastAsia="uk-UA" w:bidi="uk-UA"/>
              </w:rPr>
              <w:t>Знання</w:t>
            </w:r>
          </w:p>
          <w:p w14:paraId="49A53D34" w14:textId="63695C01" w:rsidR="00374784" w:rsidRPr="00BF4890" w:rsidRDefault="00374784" w:rsidP="008E5D43">
            <w:pPr>
              <w:pStyle w:val="13"/>
              <w:rPr>
                <w:rFonts w:ascii="Times New Roman" w:hAnsi="Times New Roman"/>
                <w:sz w:val="24"/>
                <w:szCs w:val="24"/>
                <w:shd w:val="clear" w:color="auto" w:fill="FFFFFF"/>
                <w:lang w:val="uk-UA" w:eastAsia="uk-UA" w:bidi="uk-UA"/>
              </w:rPr>
            </w:pPr>
            <w:r w:rsidRPr="00BF4890">
              <w:rPr>
                <w:rFonts w:ascii="Times New Roman" w:hAnsi="Times New Roman"/>
                <w:b/>
                <w:sz w:val="24"/>
                <w:szCs w:val="24"/>
                <w:shd w:val="clear" w:color="auto" w:fill="FFFFFF"/>
                <w:lang w:val="uk-UA" w:eastAsia="uk-UA" w:bidi="uk-UA"/>
              </w:rPr>
              <w:t xml:space="preserve">Зн1 </w:t>
            </w:r>
            <w:r w:rsidRPr="00BF4890">
              <w:rPr>
                <w:rFonts w:ascii="Times New Roman" w:hAnsi="Times New Roman"/>
                <w:sz w:val="24"/>
                <w:szCs w:val="24"/>
                <w:shd w:val="clear" w:color="auto" w:fill="FFFFFF"/>
                <w:lang w:val="uk-UA" w:eastAsia="uk-UA" w:bidi="uk-UA"/>
              </w:rPr>
              <w:t>Всебічні спеціалізовані теоретичні знання у сфері професійної діяльності та/або навчання усвідомлення меж цих знань</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6329CDBA" w14:textId="77777777" w:rsidR="00374784" w:rsidRPr="00BF4890" w:rsidRDefault="00374784" w:rsidP="008E5D43">
            <w:pPr>
              <w:rPr>
                <w:b/>
                <w:bCs/>
                <w:color w:val="333333"/>
                <w:sz w:val="24"/>
                <w:szCs w:val="24"/>
                <w:shd w:val="clear" w:color="auto" w:fill="FFFFFF"/>
                <w:lang w:val="uk-UA"/>
              </w:rPr>
            </w:pPr>
            <w:r w:rsidRPr="00BF4890">
              <w:rPr>
                <w:b/>
                <w:bCs/>
                <w:color w:val="333333"/>
                <w:sz w:val="24"/>
                <w:szCs w:val="24"/>
                <w:shd w:val="clear" w:color="auto" w:fill="FFFFFF"/>
                <w:lang w:val="uk-UA"/>
              </w:rPr>
              <w:t>Уміння/навички</w:t>
            </w:r>
          </w:p>
          <w:p w14:paraId="55C6509B" w14:textId="77777777" w:rsidR="00374784" w:rsidRPr="00BF4890" w:rsidRDefault="00374784" w:rsidP="008E5D43">
            <w:pPr>
              <w:rPr>
                <w:b/>
                <w:sz w:val="24"/>
                <w:szCs w:val="24"/>
                <w:lang w:val="uk-UA"/>
              </w:rPr>
            </w:pPr>
            <w:r w:rsidRPr="00BF4890">
              <w:rPr>
                <w:b/>
                <w:bCs/>
                <w:color w:val="333333"/>
                <w:sz w:val="24"/>
                <w:szCs w:val="24"/>
                <w:shd w:val="clear" w:color="auto" w:fill="FFFFFF"/>
                <w:lang w:val="uk-UA"/>
              </w:rPr>
              <w:t>Ум1</w:t>
            </w:r>
            <w:r w:rsidRPr="00BF4890">
              <w:rPr>
                <w:color w:val="333333"/>
                <w:sz w:val="24"/>
                <w:szCs w:val="24"/>
                <w:shd w:val="clear" w:color="auto" w:fill="FFFFFF"/>
                <w:lang w:val="uk-UA"/>
              </w:rPr>
              <w:t xml:space="preserve"> широкий спектр когнітивних та практичних умінь/навичок, необхідних для розв’язання складних задач у спеціалізованих сферах  професійної діяльності та/або навчання.</w:t>
            </w:r>
            <w:r w:rsidRPr="00BF4890">
              <w:rPr>
                <w:color w:val="333333"/>
                <w:sz w:val="24"/>
                <w:szCs w:val="24"/>
                <w:lang w:val="uk-UA"/>
              </w:rPr>
              <w:br/>
            </w:r>
            <w:r w:rsidRPr="00BF4890">
              <w:rPr>
                <w:b/>
                <w:bCs/>
                <w:color w:val="333333"/>
                <w:sz w:val="24"/>
                <w:szCs w:val="24"/>
                <w:shd w:val="clear" w:color="auto" w:fill="FFFFFF"/>
                <w:lang w:val="uk-UA"/>
              </w:rPr>
              <w:t>Ум2</w:t>
            </w:r>
            <w:r w:rsidRPr="00BF4890">
              <w:rPr>
                <w:color w:val="333333"/>
                <w:sz w:val="24"/>
                <w:szCs w:val="24"/>
                <w:shd w:val="clear" w:color="auto" w:fill="FFFFFF"/>
                <w:lang w:val="uk-UA"/>
              </w:rPr>
              <w:t xml:space="preserve"> знаходження творчих рішень або відповідей на чітко визначені конкретні та абстрактні  проблеми на основі ідентифікації та застосування  даних.</w:t>
            </w:r>
            <w:r w:rsidRPr="00BF4890">
              <w:rPr>
                <w:color w:val="333333"/>
                <w:sz w:val="24"/>
                <w:szCs w:val="24"/>
                <w:lang w:val="uk-UA"/>
              </w:rPr>
              <w:br/>
            </w:r>
            <w:r w:rsidRPr="00BF4890">
              <w:rPr>
                <w:b/>
                <w:bCs/>
                <w:color w:val="333333"/>
                <w:sz w:val="24"/>
                <w:szCs w:val="24"/>
                <w:shd w:val="clear" w:color="auto" w:fill="FFFFFF"/>
                <w:lang w:val="uk-UA"/>
              </w:rPr>
              <w:t>Ум3</w:t>
            </w:r>
            <w:r w:rsidRPr="00BF4890">
              <w:rPr>
                <w:color w:val="333333"/>
                <w:sz w:val="24"/>
                <w:szCs w:val="24"/>
                <w:shd w:val="clear" w:color="auto" w:fill="FFFFFF"/>
                <w:lang w:val="uk-UA"/>
              </w:rPr>
              <w:t xml:space="preserve"> планування, аналіз, контроль та оцінювання власної роботи та роботи інших осіб у спеціалізованому контексті</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340F23B3" w14:textId="77777777" w:rsidR="00374784" w:rsidRPr="00BF4890" w:rsidRDefault="00374784" w:rsidP="008E5D43">
            <w:pPr>
              <w:rPr>
                <w:b/>
                <w:bCs/>
                <w:color w:val="333333"/>
                <w:sz w:val="24"/>
                <w:szCs w:val="24"/>
                <w:shd w:val="clear" w:color="auto" w:fill="FFFFFF"/>
                <w:lang w:val="uk-UA"/>
              </w:rPr>
            </w:pPr>
            <w:r w:rsidRPr="00BF4890">
              <w:rPr>
                <w:b/>
                <w:bCs/>
                <w:color w:val="333333"/>
                <w:sz w:val="24"/>
                <w:szCs w:val="24"/>
                <w:shd w:val="clear" w:color="auto" w:fill="FFFFFF"/>
                <w:lang w:val="uk-UA"/>
              </w:rPr>
              <w:t>Комунікація</w:t>
            </w:r>
          </w:p>
          <w:p w14:paraId="43D95841" w14:textId="0DBE9511" w:rsidR="00374784" w:rsidRPr="00BF4890" w:rsidRDefault="00374784" w:rsidP="008E5D43">
            <w:pPr>
              <w:rPr>
                <w:b/>
                <w:sz w:val="24"/>
                <w:szCs w:val="24"/>
                <w:lang w:val="uk-UA"/>
              </w:rPr>
            </w:pPr>
            <w:r w:rsidRPr="00BF4890">
              <w:rPr>
                <w:b/>
                <w:bCs/>
                <w:color w:val="333333"/>
                <w:sz w:val="24"/>
                <w:szCs w:val="24"/>
                <w:shd w:val="clear" w:color="auto" w:fill="FFFFFF"/>
                <w:lang w:val="uk-UA"/>
              </w:rPr>
              <w:t xml:space="preserve">К1 </w:t>
            </w:r>
            <w:r w:rsidRPr="00BF4890">
              <w:rPr>
                <w:color w:val="333333"/>
                <w:sz w:val="24"/>
                <w:szCs w:val="24"/>
                <w:shd w:val="clear" w:color="auto" w:fill="FFFFFF"/>
                <w:lang w:val="uk-UA"/>
              </w:rPr>
              <w:t>взаємодія з колегами, керівниками та клієнтами у питаннях, що стосуються розуміння, навичок та діяльності у професійній сфері та/або у сфері навчання.</w:t>
            </w:r>
            <w:r w:rsidRPr="00BF4890">
              <w:rPr>
                <w:color w:val="333333"/>
                <w:sz w:val="24"/>
                <w:szCs w:val="24"/>
                <w:lang w:val="uk-UA"/>
              </w:rPr>
              <w:br/>
            </w:r>
            <w:r w:rsidRPr="00BF4890">
              <w:rPr>
                <w:color w:val="333333"/>
                <w:sz w:val="24"/>
                <w:szCs w:val="24"/>
                <w:lang w:val="uk-UA"/>
              </w:rPr>
              <w:br/>
            </w:r>
            <w:r w:rsidRPr="00BF4890">
              <w:rPr>
                <w:b/>
                <w:bCs/>
                <w:color w:val="333333"/>
                <w:sz w:val="24"/>
                <w:szCs w:val="24"/>
                <w:shd w:val="clear" w:color="auto" w:fill="FFFFFF"/>
                <w:lang w:val="uk-UA"/>
              </w:rPr>
              <w:t>К2</w:t>
            </w:r>
            <w:r w:rsidRPr="00BF4890">
              <w:rPr>
                <w:color w:val="333333"/>
                <w:sz w:val="24"/>
                <w:szCs w:val="24"/>
                <w:shd w:val="clear" w:color="auto" w:fill="FFFFFF"/>
                <w:lang w:val="uk-UA"/>
              </w:rPr>
              <w:t xml:space="preserve"> донесення до широкого кола осіб (колеги, керівники, клієнти) власного розуміння, знань, суджень, досвіду, зокрема у сфері професійної діяльності</w:t>
            </w: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041B815F" w14:textId="77777777" w:rsidR="00374784" w:rsidRPr="00BF4890" w:rsidRDefault="00374784" w:rsidP="008E5D43">
            <w:pPr>
              <w:rPr>
                <w:b/>
                <w:bCs/>
                <w:color w:val="333333"/>
                <w:sz w:val="24"/>
                <w:szCs w:val="24"/>
                <w:shd w:val="clear" w:color="auto" w:fill="FFFFFF"/>
                <w:lang w:val="uk-UA"/>
              </w:rPr>
            </w:pPr>
            <w:r w:rsidRPr="00BF4890">
              <w:rPr>
                <w:b/>
                <w:bCs/>
                <w:color w:val="333333"/>
                <w:sz w:val="24"/>
                <w:szCs w:val="24"/>
                <w:shd w:val="clear" w:color="auto" w:fill="FFFFFF"/>
                <w:lang w:val="uk-UA"/>
              </w:rPr>
              <w:t>Відповідальність і автономія</w:t>
            </w:r>
          </w:p>
          <w:p w14:paraId="2E3EBF21" w14:textId="77777777" w:rsidR="00374784" w:rsidRPr="00BF4890" w:rsidRDefault="00374784" w:rsidP="008E5D43">
            <w:pPr>
              <w:rPr>
                <w:b/>
                <w:sz w:val="24"/>
                <w:szCs w:val="24"/>
                <w:lang w:val="uk-UA"/>
              </w:rPr>
            </w:pPr>
            <w:r w:rsidRPr="00BF4890">
              <w:rPr>
                <w:b/>
                <w:bCs/>
                <w:color w:val="333333"/>
                <w:sz w:val="24"/>
                <w:szCs w:val="24"/>
                <w:shd w:val="clear" w:color="auto" w:fill="FFFFFF"/>
                <w:lang w:val="uk-UA"/>
              </w:rPr>
              <w:t>ВА1</w:t>
            </w:r>
            <w:r w:rsidRPr="00BF4890">
              <w:rPr>
                <w:color w:val="333333"/>
                <w:sz w:val="24"/>
                <w:szCs w:val="24"/>
                <w:shd w:val="clear" w:color="auto" w:fill="FFFFFF"/>
                <w:lang w:val="uk-UA"/>
              </w:rPr>
              <w:t xml:space="preserve"> організація та нагляд (управління) в контекстах професійної діяльності або навчання в умовах непередбачуваних змін</w:t>
            </w:r>
            <w:r w:rsidRPr="00BF4890">
              <w:rPr>
                <w:color w:val="333333"/>
                <w:sz w:val="24"/>
                <w:szCs w:val="24"/>
                <w:lang w:val="uk-UA"/>
              </w:rPr>
              <w:br/>
            </w:r>
            <w:r w:rsidRPr="00BF4890">
              <w:rPr>
                <w:b/>
                <w:bCs/>
                <w:color w:val="333333"/>
                <w:sz w:val="24"/>
                <w:szCs w:val="24"/>
                <w:shd w:val="clear" w:color="auto" w:fill="FFFFFF"/>
                <w:lang w:val="uk-UA"/>
              </w:rPr>
              <w:t>ВА2</w:t>
            </w:r>
            <w:r w:rsidRPr="00BF4890">
              <w:rPr>
                <w:color w:val="333333"/>
                <w:sz w:val="24"/>
                <w:szCs w:val="24"/>
                <w:shd w:val="clear" w:color="auto" w:fill="FFFFFF"/>
                <w:lang w:val="uk-UA"/>
              </w:rPr>
              <w:t xml:space="preserve"> покращення результатів власної діяльності і роботи інших</w:t>
            </w:r>
            <w:r w:rsidRPr="00BF4890">
              <w:rPr>
                <w:color w:val="333333"/>
                <w:sz w:val="24"/>
                <w:szCs w:val="24"/>
                <w:lang w:val="uk-UA"/>
              </w:rPr>
              <w:br/>
            </w:r>
            <w:r w:rsidRPr="00BF4890">
              <w:rPr>
                <w:b/>
                <w:bCs/>
                <w:color w:val="333333"/>
                <w:sz w:val="24"/>
                <w:szCs w:val="24"/>
                <w:shd w:val="clear" w:color="auto" w:fill="FFFFFF"/>
                <w:lang w:val="uk-UA"/>
              </w:rPr>
              <w:t>ВА3</w:t>
            </w:r>
            <w:r w:rsidRPr="00BF4890">
              <w:rPr>
                <w:color w:val="333333"/>
                <w:sz w:val="24"/>
                <w:szCs w:val="24"/>
                <w:shd w:val="clear" w:color="auto" w:fill="FFFFFF"/>
                <w:lang w:val="uk-UA"/>
              </w:rPr>
              <w:t xml:space="preserve"> здатність продовжувати навчання з деяким ступенем автономії</w:t>
            </w:r>
          </w:p>
        </w:tc>
      </w:tr>
      <w:tr w:rsidR="00374784" w:rsidRPr="00BF4890" w14:paraId="3BEDEF08" w14:textId="77777777" w:rsidTr="008E5D43">
        <w:trPr>
          <w:trHeight w:val="283"/>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35AC2BF"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Загальні компетентності</w:t>
            </w:r>
          </w:p>
        </w:tc>
      </w:tr>
      <w:tr w:rsidR="00374784" w:rsidRPr="00BF4890" w14:paraId="0446E044" w14:textId="77777777" w:rsidTr="008E5D43">
        <w:trPr>
          <w:trHeight w:val="242"/>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31F7D0FC" w14:textId="77777777" w:rsidR="00374784" w:rsidRPr="00BF4890" w:rsidRDefault="00374784" w:rsidP="008E5D43">
            <w:pPr>
              <w:widowControl w:val="0"/>
              <w:rPr>
                <w:sz w:val="24"/>
                <w:szCs w:val="24"/>
                <w:lang w:val="uk-UA"/>
              </w:rPr>
            </w:pPr>
            <w:r w:rsidRPr="00BF4890">
              <w:rPr>
                <w:sz w:val="24"/>
                <w:szCs w:val="24"/>
                <w:lang w:val="uk-UA"/>
              </w:rPr>
              <w:t>ЗК1.</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B192D8A"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Зн1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FF4C060"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Ум1</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B851A63" w14:textId="77777777" w:rsidR="00374784" w:rsidRPr="00BF4890" w:rsidRDefault="00374784" w:rsidP="008E5D43">
            <w:pPr>
              <w:widowControl w:val="0"/>
              <w:shd w:val="clear" w:color="auto" w:fill="FFFFFF"/>
              <w:jc w:val="center"/>
              <w:rPr>
                <w:sz w:val="24"/>
                <w:szCs w:val="24"/>
                <w:lang w:val="uk-UA"/>
              </w:rPr>
            </w:pP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C5216F0"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ВА1</w:t>
            </w:r>
          </w:p>
        </w:tc>
      </w:tr>
      <w:tr w:rsidR="00374784" w:rsidRPr="00BF4890" w14:paraId="563A9374" w14:textId="77777777" w:rsidTr="008E5D43">
        <w:trPr>
          <w:trHeight w:val="278"/>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2E163379" w14:textId="77777777" w:rsidR="00374784" w:rsidRPr="00BF4890" w:rsidRDefault="00374784" w:rsidP="008E5D43">
            <w:pPr>
              <w:widowControl w:val="0"/>
              <w:rPr>
                <w:sz w:val="24"/>
                <w:szCs w:val="24"/>
                <w:lang w:val="uk-UA"/>
              </w:rPr>
            </w:pPr>
            <w:r w:rsidRPr="00BF4890">
              <w:rPr>
                <w:sz w:val="24"/>
                <w:szCs w:val="24"/>
                <w:lang w:val="uk-UA"/>
              </w:rPr>
              <w:t>ЗК2.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24C16739" w14:textId="77777777" w:rsidR="00374784" w:rsidRPr="00BF4890" w:rsidRDefault="00374784" w:rsidP="008E5D43">
            <w:pPr>
              <w:widowControl w:val="0"/>
              <w:shd w:val="clear" w:color="auto" w:fill="FFFFFF"/>
              <w:jc w:val="center"/>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2AA1CD60"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Ум1</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C50A349"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К1</w:t>
            </w: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C94DEF7" w14:textId="77777777" w:rsidR="00374784" w:rsidRPr="00BF4890" w:rsidRDefault="00374784" w:rsidP="008E5D43">
            <w:pPr>
              <w:widowControl w:val="0"/>
              <w:shd w:val="clear" w:color="auto" w:fill="FFFFFF"/>
              <w:jc w:val="center"/>
              <w:rPr>
                <w:sz w:val="24"/>
                <w:szCs w:val="24"/>
                <w:lang w:val="uk-UA"/>
              </w:rPr>
            </w:pPr>
          </w:p>
        </w:tc>
      </w:tr>
      <w:tr w:rsidR="00374784" w:rsidRPr="00BF4890" w14:paraId="4279A266" w14:textId="77777777" w:rsidTr="008E5D43">
        <w:trPr>
          <w:trHeight w:val="186"/>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2037AE4C" w14:textId="77777777" w:rsidR="00374784" w:rsidRPr="00BF4890" w:rsidRDefault="00374784" w:rsidP="008E5D43">
            <w:pPr>
              <w:widowControl w:val="0"/>
              <w:rPr>
                <w:sz w:val="24"/>
                <w:szCs w:val="24"/>
                <w:lang w:val="uk-UA"/>
              </w:rPr>
            </w:pPr>
            <w:r w:rsidRPr="00BF4890">
              <w:rPr>
                <w:sz w:val="24"/>
                <w:szCs w:val="24"/>
                <w:lang w:val="uk-UA"/>
              </w:rPr>
              <w:t>ЗК3.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3265555" w14:textId="77777777" w:rsidR="00374784" w:rsidRPr="00BF4890" w:rsidRDefault="00374784" w:rsidP="008E5D43">
            <w:pPr>
              <w:widowControl w:val="0"/>
              <w:shd w:val="clear" w:color="auto" w:fill="FFFFFF"/>
              <w:jc w:val="center"/>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0A44870"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Ум1</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97BD11E" w14:textId="77777777" w:rsidR="00374784" w:rsidRPr="00BF4890" w:rsidRDefault="00374784" w:rsidP="008E5D43">
            <w:pPr>
              <w:widowControl w:val="0"/>
              <w:shd w:val="clear" w:color="auto" w:fill="FFFFFF"/>
              <w:jc w:val="center"/>
              <w:rPr>
                <w:sz w:val="24"/>
                <w:szCs w:val="24"/>
                <w:lang w:val="uk-UA"/>
              </w:rPr>
            </w:pP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E126356"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ВА2</w:t>
            </w:r>
          </w:p>
        </w:tc>
      </w:tr>
      <w:tr w:rsidR="00374784" w:rsidRPr="00BF4890" w14:paraId="5FCE89D8" w14:textId="77777777" w:rsidTr="008E5D43">
        <w:trPr>
          <w:trHeight w:val="190"/>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4F57F9D2" w14:textId="77777777" w:rsidR="00374784" w:rsidRPr="00BF4890" w:rsidRDefault="00374784" w:rsidP="008E5D43">
            <w:pPr>
              <w:widowControl w:val="0"/>
              <w:rPr>
                <w:sz w:val="24"/>
                <w:szCs w:val="24"/>
                <w:lang w:val="uk-UA"/>
              </w:rPr>
            </w:pPr>
            <w:r w:rsidRPr="00BF4890">
              <w:rPr>
                <w:sz w:val="24"/>
                <w:szCs w:val="24"/>
                <w:lang w:val="uk-UA"/>
              </w:rPr>
              <w:t>ЗК4.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D17D42A"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Зн1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6333829"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Ум2</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5FE3BC2"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К1</w:t>
            </w: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5476A87" w14:textId="77777777" w:rsidR="00374784" w:rsidRPr="00BF4890" w:rsidRDefault="00374784" w:rsidP="008E5D43">
            <w:pPr>
              <w:widowControl w:val="0"/>
              <w:shd w:val="clear" w:color="auto" w:fill="FFFFFF"/>
              <w:jc w:val="center"/>
              <w:rPr>
                <w:sz w:val="24"/>
                <w:szCs w:val="24"/>
                <w:lang w:val="uk-UA"/>
              </w:rPr>
            </w:pPr>
          </w:p>
        </w:tc>
      </w:tr>
      <w:tr w:rsidR="00374784" w:rsidRPr="00BF4890" w14:paraId="34E6C971" w14:textId="77777777" w:rsidTr="008E5D43">
        <w:trPr>
          <w:trHeight w:val="194"/>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118B0447" w14:textId="77777777" w:rsidR="00374784" w:rsidRPr="00BF4890" w:rsidRDefault="00374784" w:rsidP="008E5D43">
            <w:pPr>
              <w:widowControl w:val="0"/>
              <w:rPr>
                <w:sz w:val="24"/>
                <w:szCs w:val="24"/>
                <w:lang w:val="uk-UA"/>
              </w:rPr>
            </w:pPr>
            <w:r w:rsidRPr="00BF4890">
              <w:rPr>
                <w:sz w:val="24"/>
                <w:szCs w:val="24"/>
                <w:lang w:val="uk-UA"/>
              </w:rPr>
              <w:t>ЗК5.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D2FE559"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Зн1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17E3ABB"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Ум2</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2A008FF" w14:textId="77777777" w:rsidR="00374784" w:rsidRPr="00BF4890" w:rsidRDefault="00374784" w:rsidP="008E5D43">
            <w:pPr>
              <w:widowControl w:val="0"/>
              <w:shd w:val="clear" w:color="auto" w:fill="FFFFFF"/>
              <w:jc w:val="center"/>
              <w:rPr>
                <w:sz w:val="24"/>
                <w:szCs w:val="24"/>
                <w:lang w:val="uk-UA"/>
              </w:rPr>
            </w:pP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0862284"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ВА2</w:t>
            </w:r>
          </w:p>
        </w:tc>
      </w:tr>
      <w:tr w:rsidR="00374784" w:rsidRPr="00BF4890" w14:paraId="43431578" w14:textId="77777777" w:rsidTr="008E5D43">
        <w:trPr>
          <w:trHeight w:val="214"/>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14CAC354" w14:textId="77777777" w:rsidR="00374784" w:rsidRPr="00BF4890" w:rsidRDefault="00374784" w:rsidP="008E5D43">
            <w:pPr>
              <w:widowControl w:val="0"/>
              <w:rPr>
                <w:sz w:val="24"/>
                <w:szCs w:val="24"/>
                <w:lang w:val="uk-UA"/>
              </w:rPr>
            </w:pPr>
            <w:r w:rsidRPr="00BF4890">
              <w:rPr>
                <w:sz w:val="24"/>
                <w:szCs w:val="24"/>
                <w:lang w:val="uk-UA"/>
              </w:rPr>
              <w:t>ЗК6.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1B4333D" w14:textId="77777777" w:rsidR="00374784" w:rsidRPr="00BF4890" w:rsidRDefault="00374784" w:rsidP="008E5D43">
            <w:pPr>
              <w:widowControl w:val="0"/>
              <w:shd w:val="clear" w:color="auto" w:fill="FFFFFF"/>
              <w:jc w:val="center"/>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91E7275"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Ум2</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019B2A4" w14:textId="77777777" w:rsidR="00374784" w:rsidRPr="00BF4890" w:rsidRDefault="00374784" w:rsidP="008E5D43">
            <w:pPr>
              <w:widowControl w:val="0"/>
              <w:shd w:val="clear" w:color="auto" w:fill="FFFFFF"/>
              <w:jc w:val="center"/>
              <w:rPr>
                <w:sz w:val="24"/>
                <w:szCs w:val="24"/>
                <w:lang w:val="uk-UA"/>
              </w:rPr>
            </w:pP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4E72A00" w14:textId="77777777" w:rsidR="00374784" w:rsidRPr="00BF4890" w:rsidRDefault="00374784" w:rsidP="008E5D43">
            <w:pPr>
              <w:widowControl w:val="0"/>
              <w:shd w:val="clear" w:color="auto" w:fill="FFFFFF"/>
              <w:jc w:val="center"/>
              <w:rPr>
                <w:sz w:val="24"/>
                <w:szCs w:val="24"/>
                <w:lang w:val="uk-UA"/>
              </w:rPr>
            </w:pPr>
          </w:p>
        </w:tc>
      </w:tr>
      <w:tr w:rsidR="00374784" w:rsidRPr="00BF4890" w14:paraId="30CEBA1E" w14:textId="77777777" w:rsidTr="008E5D43">
        <w:trPr>
          <w:trHeight w:val="106"/>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7F9B83C4" w14:textId="77777777" w:rsidR="00374784" w:rsidRPr="00BF4890" w:rsidRDefault="00374784" w:rsidP="008E5D43">
            <w:pPr>
              <w:rPr>
                <w:sz w:val="24"/>
                <w:szCs w:val="24"/>
                <w:lang w:val="uk-UA"/>
              </w:rPr>
            </w:pPr>
            <w:r w:rsidRPr="00BF4890">
              <w:rPr>
                <w:sz w:val="24"/>
                <w:szCs w:val="24"/>
                <w:lang w:val="uk-UA"/>
              </w:rPr>
              <w:t>ЗК7.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C1AFAFB" w14:textId="77777777" w:rsidR="00374784" w:rsidRPr="00BF4890" w:rsidRDefault="00374784" w:rsidP="008E5D43">
            <w:pPr>
              <w:widowControl w:val="0"/>
              <w:shd w:val="clear" w:color="auto" w:fill="FFFFFF"/>
              <w:jc w:val="center"/>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21B1D91"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Ум3</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54A07DC"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К2</w:t>
            </w: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41C6800"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ВА3</w:t>
            </w:r>
          </w:p>
        </w:tc>
      </w:tr>
      <w:tr w:rsidR="00374784" w:rsidRPr="00BF4890" w14:paraId="0275B84A" w14:textId="77777777" w:rsidTr="008E5D43">
        <w:trPr>
          <w:trHeight w:val="85"/>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05C6DCE1" w14:textId="77777777" w:rsidR="00374784" w:rsidRPr="00BF4890" w:rsidRDefault="00374784" w:rsidP="008E5D43">
            <w:pPr>
              <w:rPr>
                <w:sz w:val="24"/>
                <w:szCs w:val="24"/>
                <w:lang w:val="uk-UA"/>
              </w:rPr>
            </w:pPr>
            <w:r w:rsidRPr="00BF4890">
              <w:rPr>
                <w:sz w:val="24"/>
                <w:szCs w:val="24"/>
                <w:lang w:val="uk-UA"/>
              </w:rPr>
              <w:t>ЗК 8</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9145E42"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Зн1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D70DE7F"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Ум2</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E1483C7"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К2</w:t>
            </w: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4105ABD"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ВА2</w:t>
            </w:r>
          </w:p>
        </w:tc>
      </w:tr>
      <w:tr w:rsidR="00374784" w:rsidRPr="00BF4890" w14:paraId="1ADDCB24" w14:textId="77777777" w:rsidTr="008E5D43">
        <w:trPr>
          <w:trHeight w:val="219"/>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92BA820" w14:textId="77777777" w:rsidR="00374784" w:rsidRPr="00BF4890" w:rsidRDefault="00374784" w:rsidP="008E5D43">
            <w:pPr>
              <w:widowControl w:val="0"/>
              <w:shd w:val="clear" w:color="auto" w:fill="FFFFFF"/>
              <w:jc w:val="center"/>
              <w:rPr>
                <w:sz w:val="24"/>
                <w:szCs w:val="24"/>
                <w:lang w:val="uk-UA"/>
              </w:rPr>
            </w:pPr>
            <w:r w:rsidRPr="00BF4890">
              <w:rPr>
                <w:spacing w:val="-1"/>
                <w:sz w:val="24"/>
                <w:szCs w:val="24"/>
                <w:lang w:val="uk-UA"/>
              </w:rPr>
              <w:t>Спеціальні (фахові) компетентності</w:t>
            </w:r>
          </w:p>
        </w:tc>
      </w:tr>
      <w:tr w:rsidR="00374784" w:rsidRPr="00BF4890" w14:paraId="00416C13" w14:textId="77777777" w:rsidTr="008E5D43">
        <w:trPr>
          <w:trHeight w:val="397"/>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49C6E3B1" w14:textId="77777777" w:rsidR="00374784" w:rsidRPr="00BF4890" w:rsidRDefault="00374784" w:rsidP="008E5D43">
            <w:pPr>
              <w:widowControl w:val="0"/>
              <w:tabs>
                <w:tab w:val="left" w:pos="0"/>
                <w:tab w:val="left" w:pos="210"/>
              </w:tabs>
              <w:rPr>
                <w:sz w:val="24"/>
                <w:szCs w:val="24"/>
                <w:lang w:val="uk-UA" w:eastAsia="uk-UA"/>
              </w:rPr>
            </w:pPr>
            <w:r w:rsidRPr="00BF4890">
              <w:rPr>
                <w:sz w:val="24"/>
                <w:szCs w:val="24"/>
                <w:lang w:val="uk-UA" w:eastAsia="uk-UA"/>
              </w:rPr>
              <w:t>СК1</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E19DF4E" w14:textId="77777777" w:rsidR="00374784" w:rsidRPr="00BF4890" w:rsidRDefault="00374784" w:rsidP="008E5D43">
            <w:pPr>
              <w:widowControl w:val="0"/>
              <w:shd w:val="clear" w:color="auto" w:fill="FFFFFF"/>
              <w:jc w:val="center"/>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198A3A7"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Ум1</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7CB224D" w14:textId="77777777" w:rsidR="00374784" w:rsidRPr="00BF4890" w:rsidRDefault="00374784" w:rsidP="008E5D43">
            <w:pPr>
              <w:widowControl w:val="0"/>
              <w:shd w:val="clear" w:color="auto" w:fill="FFFFFF"/>
              <w:jc w:val="center"/>
              <w:rPr>
                <w:sz w:val="24"/>
                <w:szCs w:val="24"/>
                <w:lang w:val="uk-UA"/>
              </w:rPr>
            </w:pP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6EF955A"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ВА1</w:t>
            </w:r>
          </w:p>
        </w:tc>
      </w:tr>
      <w:tr w:rsidR="00374784" w:rsidRPr="00BF4890" w14:paraId="135F13AB" w14:textId="77777777" w:rsidTr="008E5D43">
        <w:trPr>
          <w:trHeight w:val="64"/>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68DBC83A" w14:textId="77777777" w:rsidR="00374784" w:rsidRPr="00BF4890" w:rsidRDefault="00374784" w:rsidP="008E5D43">
            <w:pPr>
              <w:widowControl w:val="0"/>
              <w:tabs>
                <w:tab w:val="left" w:pos="0"/>
                <w:tab w:val="left" w:pos="210"/>
                <w:tab w:val="left" w:pos="769"/>
              </w:tabs>
              <w:rPr>
                <w:sz w:val="24"/>
                <w:szCs w:val="24"/>
                <w:u w:val="single"/>
                <w:lang w:val="uk-UA" w:eastAsia="uk-UA"/>
              </w:rPr>
            </w:pPr>
            <w:r w:rsidRPr="00BF4890">
              <w:rPr>
                <w:sz w:val="24"/>
                <w:szCs w:val="24"/>
                <w:lang w:val="uk-UA" w:eastAsia="uk-UA"/>
              </w:rPr>
              <w:t xml:space="preserve">СК2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29D432B"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Зн1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626B8A3"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Ум1</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6863442"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К1</w:t>
            </w: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258FA94F" w14:textId="77777777" w:rsidR="00374784" w:rsidRPr="00BF4890" w:rsidRDefault="00374784" w:rsidP="008E5D43">
            <w:pPr>
              <w:widowControl w:val="0"/>
              <w:shd w:val="clear" w:color="auto" w:fill="FFFFFF"/>
              <w:jc w:val="center"/>
              <w:rPr>
                <w:i/>
                <w:iCs/>
                <w:sz w:val="24"/>
                <w:szCs w:val="24"/>
                <w:lang w:val="uk-UA"/>
              </w:rPr>
            </w:pPr>
          </w:p>
        </w:tc>
      </w:tr>
      <w:tr w:rsidR="00374784" w:rsidRPr="00BF4890" w14:paraId="75477EEF" w14:textId="77777777" w:rsidTr="008E5D43">
        <w:trPr>
          <w:trHeight w:val="197"/>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4182440A" w14:textId="77777777" w:rsidR="00374784" w:rsidRPr="00BF4890" w:rsidRDefault="00374784" w:rsidP="008E5D43">
            <w:pPr>
              <w:widowControl w:val="0"/>
              <w:tabs>
                <w:tab w:val="left" w:pos="0"/>
                <w:tab w:val="left" w:pos="210"/>
              </w:tabs>
              <w:rPr>
                <w:sz w:val="24"/>
                <w:szCs w:val="24"/>
                <w:lang w:val="uk-UA" w:eastAsia="uk-UA"/>
              </w:rPr>
            </w:pPr>
            <w:r w:rsidRPr="00BF4890">
              <w:rPr>
                <w:sz w:val="24"/>
                <w:szCs w:val="24"/>
                <w:lang w:val="uk-UA" w:eastAsia="uk-UA"/>
              </w:rPr>
              <w:t>СК3</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D7900F6" w14:textId="77777777" w:rsidR="00374784" w:rsidRPr="00BF4890" w:rsidRDefault="00374784" w:rsidP="008E5D43">
            <w:pPr>
              <w:widowControl w:val="0"/>
              <w:shd w:val="clear" w:color="auto" w:fill="FFFFFF"/>
              <w:jc w:val="center"/>
              <w:rPr>
                <w:i/>
                <w:iCs/>
                <w:sz w:val="24"/>
                <w:szCs w:val="24"/>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626A239"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Ум1</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32A6222" w14:textId="77777777" w:rsidR="00374784" w:rsidRPr="00BF4890" w:rsidRDefault="00374784" w:rsidP="008E5D43">
            <w:pPr>
              <w:widowControl w:val="0"/>
              <w:shd w:val="clear" w:color="auto" w:fill="FFFFFF"/>
              <w:jc w:val="center"/>
              <w:rPr>
                <w:sz w:val="24"/>
                <w:szCs w:val="24"/>
                <w:lang w:val="uk-UA"/>
              </w:rPr>
            </w:pP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C03B51A"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ВА2</w:t>
            </w:r>
          </w:p>
        </w:tc>
      </w:tr>
      <w:tr w:rsidR="00374784" w:rsidRPr="00BF4890" w14:paraId="62815C98" w14:textId="77777777" w:rsidTr="008E5D43">
        <w:trPr>
          <w:trHeight w:val="232"/>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52DD8485" w14:textId="77777777" w:rsidR="00374784" w:rsidRPr="00BF4890" w:rsidRDefault="00374784" w:rsidP="008E5D43">
            <w:pPr>
              <w:widowControl w:val="0"/>
              <w:tabs>
                <w:tab w:val="left" w:pos="0"/>
                <w:tab w:val="left" w:pos="210"/>
              </w:tabs>
              <w:rPr>
                <w:sz w:val="24"/>
                <w:szCs w:val="24"/>
                <w:lang w:val="uk-UA"/>
              </w:rPr>
            </w:pPr>
            <w:r w:rsidRPr="00BF4890">
              <w:rPr>
                <w:sz w:val="24"/>
                <w:szCs w:val="24"/>
                <w:lang w:val="uk-UA" w:eastAsia="uk-UA"/>
              </w:rPr>
              <w:t>СК4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731B929" w14:textId="77777777" w:rsidR="00374784" w:rsidRPr="00BF4890" w:rsidRDefault="00374784" w:rsidP="008E5D43">
            <w:pPr>
              <w:widowControl w:val="0"/>
              <w:shd w:val="clear" w:color="auto" w:fill="FFFFFF"/>
              <w:jc w:val="center"/>
              <w:rPr>
                <w:i/>
                <w:iCs/>
                <w:sz w:val="24"/>
                <w:szCs w:val="24"/>
                <w:lang w:val="uk-UA"/>
              </w:rPr>
            </w:pPr>
            <w:r w:rsidRPr="00BF4890">
              <w:rPr>
                <w:sz w:val="24"/>
                <w:szCs w:val="24"/>
                <w:lang w:val="uk-UA"/>
              </w:rPr>
              <w:t>Зн1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9992160"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Ум2</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2A244A8"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К1</w:t>
            </w: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630A046" w14:textId="77777777" w:rsidR="00374784" w:rsidRPr="00BF4890" w:rsidRDefault="00374784" w:rsidP="008E5D43">
            <w:pPr>
              <w:widowControl w:val="0"/>
              <w:shd w:val="clear" w:color="auto" w:fill="FFFFFF"/>
              <w:jc w:val="center"/>
              <w:rPr>
                <w:sz w:val="24"/>
                <w:szCs w:val="24"/>
                <w:lang w:val="uk-UA"/>
              </w:rPr>
            </w:pPr>
          </w:p>
        </w:tc>
      </w:tr>
      <w:tr w:rsidR="00374784" w:rsidRPr="00BF4890" w14:paraId="455D8726" w14:textId="77777777" w:rsidTr="008E5D43">
        <w:trPr>
          <w:trHeight w:val="140"/>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17CA11C8" w14:textId="77777777" w:rsidR="00374784" w:rsidRPr="00BF4890" w:rsidRDefault="00374784" w:rsidP="008E5D43">
            <w:pPr>
              <w:widowControl w:val="0"/>
              <w:tabs>
                <w:tab w:val="left" w:pos="0"/>
                <w:tab w:val="left" w:pos="210"/>
              </w:tabs>
              <w:rPr>
                <w:sz w:val="24"/>
                <w:szCs w:val="24"/>
                <w:lang w:val="uk-UA"/>
              </w:rPr>
            </w:pPr>
            <w:r w:rsidRPr="00BF4890">
              <w:rPr>
                <w:sz w:val="24"/>
                <w:szCs w:val="24"/>
                <w:lang w:val="uk-UA"/>
              </w:rPr>
              <w:lastRenderedPageBreak/>
              <w:t>СК5</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E18E1F9" w14:textId="77777777" w:rsidR="00374784" w:rsidRPr="00BF4890" w:rsidRDefault="00374784" w:rsidP="008E5D43">
            <w:pPr>
              <w:widowControl w:val="0"/>
              <w:shd w:val="clear" w:color="auto" w:fill="FFFFFF"/>
              <w:jc w:val="center"/>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BA1EFC3"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Ум2</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E77F1AA" w14:textId="77777777" w:rsidR="00374784" w:rsidRPr="00BF4890" w:rsidRDefault="00374784" w:rsidP="008E5D43">
            <w:pPr>
              <w:widowControl w:val="0"/>
              <w:shd w:val="clear" w:color="auto" w:fill="FFFFFF"/>
              <w:jc w:val="center"/>
              <w:rPr>
                <w:sz w:val="24"/>
                <w:szCs w:val="24"/>
                <w:lang w:val="uk-UA"/>
              </w:rPr>
            </w:pP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A7F0132" w14:textId="77777777" w:rsidR="00374784" w:rsidRPr="00BF4890" w:rsidRDefault="00374784" w:rsidP="008E5D43">
            <w:pPr>
              <w:widowControl w:val="0"/>
              <w:shd w:val="clear" w:color="auto" w:fill="FFFFFF"/>
              <w:jc w:val="center"/>
              <w:rPr>
                <w:sz w:val="24"/>
                <w:szCs w:val="24"/>
                <w:lang w:val="uk-UA"/>
              </w:rPr>
            </w:pPr>
          </w:p>
        </w:tc>
      </w:tr>
      <w:tr w:rsidR="00374784" w:rsidRPr="00BF4890" w14:paraId="2CF426D1" w14:textId="77777777" w:rsidTr="008E5D43">
        <w:trPr>
          <w:trHeight w:val="176"/>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3016882F" w14:textId="77777777" w:rsidR="00374784" w:rsidRPr="00BF4890" w:rsidRDefault="00374784" w:rsidP="008E5D43">
            <w:pPr>
              <w:widowControl w:val="0"/>
              <w:tabs>
                <w:tab w:val="left" w:pos="0"/>
                <w:tab w:val="left" w:pos="210"/>
              </w:tabs>
              <w:rPr>
                <w:sz w:val="24"/>
                <w:szCs w:val="24"/>
                <w:lang w:val="uk-UA"/>
              </w:rPr>
            </w:pPr>
            <w:r w:rsidRPr="00BF4890">
              <w:rPr>
                <w:sz w:val="24"/>
                <w:szCs w:val="24"/>
                <w:lang w:val="uk-UA"/>
              </w:rPr>
              <w:t xml:space="preserve">СК6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B734292" w14:textId="77777777" w:rsidR="00374784" w:rsidRPr="00BF4890" w:rsidRDefault="00374784" w:rsidP="008E5D43">
            <w:pPr>
              <w:widowControl w:val="0"/>
              <w:shd w:val="clear" w:color="auto" w:fill="FFFFFF"/>
              <w:jc w:val="center"/>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FCDD087"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Ум2</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5C59DB0" w14:textId="77777777" w:rsidR="00374784" w:rsidRPr="00BF4890" w:rsidRDefault="00374784" w:rsidP="008E5D43">
            <w:pPr>
              <w:widowControl w:val="0"/>
              <w:shd w:val="clear" w:color="auto" w:fill="FFFFFF"/>
              <w:jc w:val="center"/>
              <w:rPr>
                <w:sz w:val="24"/>
                <w:szCs w:val="24"/>
                <w:lang w:val="uk-UA"/>
              </w:rPr>
            </w:pP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93F5031"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ВА2</w:t>
            </w:r>
          </w:p>
        </w:tc>
      </w:tr>
      <w:tr w:rsidR="00374784" w:rsidRPr="00BF4890" w14:paraId="0CBECDC0" w14:textId="77777777" w:rsidTr="008E5D43">
        <w:trPr>
          <w:trHeight w:val="239"/>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2D81F08D" w14:textId="77777777" w:rsidR="00374784" w:rsidRPr="00BF4890" w:rsidRDefault="00374784" w:rsidP="008E5D43">
            <w:pPr>
              <w:pStyle w:val="31"/>
              <w:widowControl w:val="0"/>
              <w:tabs>
                <w:tab w:val="left" w:pos="0"/>
                <w:tab w:val="left" w:pos="210"/>
              </w:tabs>
              <w:spacing w:after="0" w:line="240" w:lineRule="auto"/>
              <w:ind w:left="0"/>
              <w:jc w:val="both"/>
              <w:rPr>
                <w:rFonts w:ascii="Times New Roman" w:hAnsi="Times New Roman"/>
                <w:sz w:val="24"/>
                <w:szCs w:val="24"/>
                <w:lang w:val="uk-UA"/>
              </w:rPr>
            </w:pPr>
            <w:r w:rsidRPr="00BF4890">
              <w:rPr>
                <w:rFonts w:ascii="Times New Roman" w:hAnsi="Times New Roman"/>
                <w:sz w:val="24"/>
                <w:szCs w:val="24"/>
                <w:lang w:val="uk-UA"/>
              </w:rPr>
              <w:t>СК7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6CF615C8"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Зн1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7AE7B37"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Ум3</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BB9B3A3" w14:textId="77777777" w:rsidR="00374784" w:rsidRPr="00BF4890" w:rsidRDefault="00374784" w:rsidP="008E5D43">
            <w:pPr>
              <w:widowControl w:val="0"/>
              <w:shd w:val="clear" w:color="auto" w:fill="FFFFFF"/>
              <w:jc w:val="center"/>
              <w:rPr>
                <w:sz w:val="24"/>
                <w:szCs w:val="24"/>
                <w:lang w:val="uk-UA"/>
              </w:rPr>
            </w:pP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E2D5911"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ВА3</w:t>
            </w:r>
          </w:p>
        </w:tc>
      </w:tr>
      <w:tr w:rsidR="00374784" w:rsidRPr="00BF4890" w14:paraId="4A4B0608" w14:textId="77777777" w:rsidTr="008E5D43">
        <w:trPr>
          <w:trHeight w:val="276"/>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0EE7F9CC" w14:textId="77777777" w:rsidR="00374784" w:rsidRPr="00BF4890" w:rsidRDefault="00374784" w:rsidP="008E5D43">
            <w:pPr>
              <w:widowControl w:val="0"/>
              <w:tabs>
                <w:tab w:val="left" w:pos="0"/>
                <w:tab w:val="left" w:pos="210"/>
              </w:tabs>
              <w:rPr>
                <w:sz w:val="24"/>
                <w:szCs w:val="24"/>
                <w:lang w:val="uk-UA" w:eastAsia="uk-UA"/>
              </w:rPr>
            </w:pPr>
            <w:r w:rsidRPr="00BF4890">
              <w:rPr>
                <w:sz w:val="24"/>
                <w:szCs w:val="24"/>
                <w:lang w:val="uk-UA"/>
              </w:rPr>
              <w:t>СК8</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466BFAD"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Зн1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24D4555F"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Ум3</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0DBEB5E"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К2</w:t>
            </w: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FE11E10"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ВА3</w:t>
            </w:r>
          </w:p>
        </w:tc>
      </w:tr>
      <w:tr w:rsidR="00374784" w:rsidRPr="00BF4890" w14:paraId="215056D4" w14:textId="77777777" w:rsidTr="008E5D43">
        <w:trPr>
          <w:trHeight w:val="184"/>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3B334B6B" w14:textId="77777777" w:rsidR="00374784" w:rsidRPr="00BF4890" w:rsidRDefault="00374784" w:rsidP="008E5D43">
            <w:pPr>
              <w:widowControl w:val="0"/>
              <w:tabs>
                <w:tab w:val="left" w:pos="0"/>
                <w:tab w:val="left" w:pos="210"/>
              </w:tabs>
              <w:rPr>
                <w:sz w:val="24"/>
                <w:szCs w:val="24"/>
                <w:lang w:val="uk-UA"/>
              </w:rPr>
            </w:pPr>
            <w:r w:rsidRPr="00BF4890">
              <w:rPr>
                <w:sz w:val="24"/>
                <w:szCs w:val="24"/>
                <w:lang w:val="uk-UA"/>
              </w:rPr>
              <w:t>СК9</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9E1163F" w14:textId="77777777" w:rsidR="00374784" w:rsidRPr="00BF4890" w:rsidRDefault="00374784" w:rsidP="008E5D43">
            <w:pPr>
              <w:widowControl w:val="0"/>
              <w:shd w:val="clear" w:color="auto" w:fill="FFFFFF"/>
              <w:jc w:val="center"/>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0B1F4894"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Ум2</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A301980" w14:textId="77777777" w:rsidR="00374784" w:rsidRPr="00BF4890" w:rsidRDefault="00374784" w:rsidP="008E5D43">
            <w:pPr>
              <w:widowControl w:val="0"/>
              <w:shd w:val="clear" w:color="auto" w:fill="FFFFFF"/>
              <w:jc w:val="center"/>
              <w:rPr>
                <w:sz w:val="24"/>
                <w:szCs w:val="24"/>
                <w:lang w:val="uk-UA"/>
              </w:rPr>
            </w:pP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24F2522" w14:textId="77777777" w:rsidR="00374784" w:rsidRPr="00BF4890" w:rsidRDefault="00374784" w:rsidP="008E5D43">
            <w:pPr>
              <w:widowControl w:val="0"/>
              <w:shd w:val="clear" w:color="auto" w:fill="FFFFFF"/>
              <w:jc w:val="center"/>
              <w:rPr>
                <w:sz w:val="24"/>
                <w:szCs w:val="24"/>
                <w:lang w:val="uk-UA"/>
              </w:rPr>
            </w:pPr>
          </w:p>
        </w:tc>
      </w:tr>
      <w:tr w:rsidR="00374784" w:rsidRPr="00BF4890" w14:paraId="7D59AE9E" w14:textId="77777777" w:rsidTr="008E5D43">
        <w:trPr>
          <w:trHeight w:val="220"/>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221FD5D0" w14:textId="77777777" w:rsidR="00374784" w:rsidRPr="00BF4890" w:rsidRDefault="00374784" w:rsidP="008E5D43">
            <w:pPr>
              <w:widowControl w:val="0"/>
              <w:tabs>
                <w:tab w:val="left" w:pos="0"/>
                <w:tab w:val="left" w:pos="210"/>
              </w:tabs>
              <w:rPr>
                <w:sz w:val="24"/>
                <w:szCs w:val="24"/>
                <w:lang w:val="uk-UA"/>
              </w:rPr>
            </w:pPr>
            <w:r w:rsidRPr="00BF4890">
              <w:rPr>
                <w:sz w:val="24"/>
                <w:szCs w:val="24"/>
                <w:lang w:val="uk-UA"/>
              </w:rPr>
              <w:t>СК10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A5A5B63"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Зн1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3770C21A" w14:textId="77777777" w:rsidR="00374784" w:rsidRPr="00BF4890" w:rsidRDefault="00374784" w:rsidP="008E5D43">
            <w:pPr>
              <w:widowControl w:val="0"/>
              <w:shd w:val="clear" w:color="auto" w:fill="FFFFFF"/>
              <w:jc w:val="center"/>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BD330D0"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К2</w:t>
            </w: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004A5CD"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ВА2</w:t>
            </w:r>
          </w:p>
        </w:tc>
      </w:tr>
      <w:tr w:rsidR="00374784" w:rsidRPr="00BF4890" w14:paraId="53FF1EE3" w14:textId="77777777" w:rsidTr="008E5D43">
        <w:trPr>
          <w:trHeight w:val="270"/>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748CDB0E" w14:textId="77777777" w:rsidR="00374784" w:rsidRPr="00BF4890" w:rsidRDefault="00374784" w:rsidP="008E5D43">
            <w:pPr>
              <w:widowControl w:val="0"/>
              <w:tabs>
                <w:tab w:val="left" w:pos="0"/>
                <w:tab w:val="left" w:pos="210"/>
              </w:tabs>
              <w:rPr>
                <w:sz w:val="24"/>
                <w:szCs w:val="24"/>
                <w:lang w:val="uk-UA"/>
              </w:rPr>
            </w:pPr>
            <w:r w:rsidRPr="00BF4890">
              <w:rPr>
                <w:sz w:val="24"/>
                <w:szCs w:val="24"/>
                <w:lang w:val="uk-UA"/>
              </w:rPr>
              <w:t>СК 11</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ABCAB6F" w14:textId="77777777" w:rsidR="00374784" w:rsidRPr="00BF4890" w:rsidRDefault="00374784" w:rsidP="008E5D43">
            <w:pPr>
              <w:widowControl w:val="0"/>
              <w:shd w:val="clear" w:color="auto" w:fill="FFFFFF"/>
              <w:jc w:val="center"/>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309AB33"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Ум3</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4F99040"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К2</w:t>
            </w: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251FE774" w14:textId="77777777" w:rsidR="00374784" w:rsidRPr="00BF4890" w:rsidRDefault="00374784" w:rsidP="008E5D43">
            <w:pPr>
              <w:widowControl w:val="0"/>
              <w:shd w:val="clear" w:color="auto" w:fill="FFFFFF"/>
              <w:jc w:val="center"/>
              <w:rPr>
                <w:sz w:val="24"/>
                <w:szCs w:val="24"/>
                <w:lang w:val="uk-UA"/>
              </w:rPr>
            </w:pPr>
          </w:p>
        </w:tc>
      </w:tr>
      <w:tr w:rsidR="00374784" w:rsidRPr="00BF4890" w14:paraId="0A5C065B" w14:textId="77777777" w:rsidTr="008E5D43">
        <w:trPr>
          <w:trHeight w:val="134"/>
          <w:jc w:val="center"/>
        </w:trPr>
        <w:tc>
          <w:tcPr>
            <w:tcW w:w="191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7D50CAD2" w14:textId="77777777" w:rsidR="00374784" w:rsidRPr="00BF4890" w:rsidRDefault="00374784" w:rsidP="008E5D43">
            <w:pPr>
              <w:widowControl w:val="0"/>
              <w:tabs>
                <w:tab w:val="left" w:pos="0"/>
                <w:tab w:val="left" w:pos="210"/>
              </w:tabs>
              <w:rPr>
                <w:sz w:val="24"/>
                <w:szCs w:val="24"/>
                <w:lang w:val="uk-UA"/>
              </w:rPr>
            </w:pPr>
            <w:r w:rsidRPr="00BF4890">
              <w:rPr>
                <w:sz w:val="24"/>
                <w:szCs w:val="24"/>
                <w:lang w:val="uk-UA"/>
              </w:rPr>
              <w:t>СК 12</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F81CAC2" w14:textId="77777777" w:rsidR="00374784" w:rsidRPr="00BF4890" w:rsidRDefault="00374784" w:rsidP="008E5D43">
            <w:pPr>
              <w:widowControl w:val="0"/>
              <w:shd w:val="clear" w:color="auto" w:fill="FFFFFF"/>
              <w:jc w:val="center"/>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514C40AE"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Ум3</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55A22A2"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К2</w:t>
            </w:r>
          </w:p>
        </w:tc>
        <w:tc>
          <w:tcPr>
            <w:tcW w:w="29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1DEF8F60" w14:textId="77777777" w:rsidR="00374784" w:rsidRPr="00BF4890" w:rsidRDefault="00374784" w:rsidP="008E5D43">
            <w:pPr>
              <w:widowControl w:val="0"/>
              <w:shd w:val="clear" w:color="auto" w:fill="FFFFFF"/>
              <w:jc w:val="center"/>
              <w:rPr>
                <w:sz w:val="24"/>
                <w:szCs w:val="24"/>
                <w:lang w:val="uk-UA"/>
              </w:rPr>
            </w:pPr>
            <w:r w:rsidRPr="00BF4890">
              <w:rPr>
                <w:sz w:val="24"/>
                <w:szCs w:val="24"/>
                <w:lang w:val="uk-UA"/>
              </w:rPr>
              <w:t>ВА3</w:t>
            </w:r>
          </w:p>
        </w:tc>
      </w:tr>
    </w:tbl>
    <w:p w14:paraId="076C988B" w14:textId="77777777" w:rsidR="00374784" w:rsidRPr="00BF4890" w:rsidRDefault="00374784" w:rsidP="00374784">
      <w:pPr>
        <w:widowControl w:val="0"/>
        <w:tabs>
          <w:tab w:val="left" w:leader="underscore" w:pos="10550"/>
        </w:tabs>
        <w:jc w:val="center"/>
        <w:rPr>
          <w:sz w:val="24"/>
          <w:szCs w:val="24"/>
          <w:lang w:val="uk-UA" w:eastAsia="uk-UA"/>
        </w:rPr>
      </w:pPr>
    </w:p>
    <w:p w14:paraId="6C24CAE9" w14:textId="77777777" w:rsidR="00374784" w:rsidRPr="00BF4890" w:rsidRDefault="00374784" w:rsidP="00374784">
      <w:pPr>
        <w:widowControl w:val="0"/>
        <w:ind w:hanging="284"/>
        <w:jc w:val="center"/>
        <w:rPr>
          <w:bCs/>
          <w:sz w:val="24"/>
          <w:szCs w:val="24"/>
          <w:lang w:val="uk-UA" w:eastAsia="uk-UA"/>
        </w:rPr>
      </w:pPr>
    </w:p>
    <w:p w14:paraId="5A89323F" w14:textId="77777777" w:rsidR="00374784" w:rsidRPr="00BF4890" w:rsidRDefault="00374784" w:rsidP="00374784">
      <w:pPr>
        <w:widowControl w:val="0"/>
        <w:tabs>
          <w:tab w:val="left" w:leader="underscore" w:pos="10550"/>
        </w:tabs>
        <w:rPr>
          <w:b/>
          <w:sz w:val="24"/>
          <w:szCs w:val="24"/>
          <w:lang w:val="uk-UA" w:eastAsia="uk-UA"/>
        </w:rPr>
        <w:sectPr w:rsidR="00374784" w:rsidRPr="00BF4890" w:rsidSect="00F64153">
          <w:headerReference w:type="default" r:id="rId21"/>
          <w:footerReference w:type="default" r:id="rId22"/>
          <w:pgSz w:w="11906" w:h="16838" w:code="9"/>
          <w:pgMar w:top="851" w:right="849" w:bottom="851" w:left="1418" w:header="567" w:footer="227" w:gutter="0"/>
          <w:cols w:space="708"/>
          <w:titlePg/>
          <w:docGrid w:linePitch="381"/>
        </w:sectPr>
      </w:pPr>
    </w:p>
    <w:p w14:paraId="5C59806A" w14:textId="77777777" w:rsidR="00374784" w:rsidRPr="00BF4890" w:rsidRDefault="00374784" w:rsidP="00374784">
      <w:pPr>
        <w:ind w:firstLine="709"/>
        <w:jc w:val="right"/>
        <w:rPr>
          <w:sz w:val="24"/>
          <w:szCs w:val="24"/>
          <w:lang w:val="uk-UA"/>
        </w:rPr>
      </w:pPr>
      <w:r w:rsidRPr="00BF4890">
        <w:rPr>
          <w:sz w:val="24"/>
          <w:szCs w:val="24"/>
          <w:lang w:val="uk-UA"/>
        </w:rPr>
        <w:lastRenderedPageBreak/>
        <w:t>Таблиця 2</w:t>
      </w:r>
    </w:p>
    <w:p w14:paraId="70A04111" w14:textId="77777777" w:rsidR="00374784" w:rsidRPr="00BF4890" w:rsidRDefault="00374784" w:rsidP="00374784">
      <w:pPr>
        <w:widowControl w:val="0"/>
        <w:jc w:val="center"/>
        <w:rPr>
          <w:b/>
          <w:sz w:val="24"/>
          <w:szCs w:val="24"/>
          <w:lang w:val="uk-UA"/>
        </w:rPr>
      </w:pPr>
      <w:r w:rsidRPr="00BF4890">
        <w:rPr>
          <w:b/>
          <w:sz w:val="24"/>
          <w:szCs w:val="24"/>
          <w:lang w:val="uk-UA"/>
        </w:rPr>
        <w:t>Матриця відповідності визначених Стандартом результатів навчання та компетентностей</w:t>
      </w:r>
    </w:p>
    <w:p w14:paraId="1BBFB934" w14:textId="77777777" w:rsidR="0095290F" w:rsidRPr="00BF4890" w:rsidRDefault="0095290F" w:rsidP="0095290F">
      <w:pPr>
        <w:widowControl w:val="0"/>
        <w:jc w:val="center"/>
        <w:rPr>
          <w:b/>
          <w:sz w:val="24"/>
          <w:szCs w:val="24"/>
          <w:lang w:val="uk-UA"/>
        </w:rPr>
      </w:pPr>
    </w:p>
    <w:tbl>
      <w:tblPr>
        <w:tblW w:w="16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firstRow="1" w:lastRow="0" w:firstColumn="1" w:lastColumn="0" w:noHBand="0" w:noVBand="1"/>
      </w:tblPr>
      <w:tblGrid>
        <w:gridCol w:w="1175"/>
        <w:gridCol w:w="33"/>
        <w:gridCol w:w="765"/>
        <w:gridCol w:w="797"/>
        <w:gridCol w:w="797"/>
        <w:gridCol w:w="798"/>
        <w:gridCol w:w="796"/>
        <w:gridCol w:w="796"/>
        <w:gridCol w:w="796"/>
        <w:gridCol w:w="797"/>
        <w:gridCol w:w="9"/>
        <w:gridCol w:w="701"/>
        <w:gridCol w:w="710"/>
        <w:gridCol w:w="710"/>
        <w:gridCol w:w="710"/>
        <w:gridCol w:w="710"/>
        <w:gridCol w:w="710"/>
        <w:gridCol w:w="710"/>
        <w:gridCol w:w="710"/>
        <w:gridCol w:w="522"/>
        <w:gridCol w:w="709"/>
        <w:gridCol w:w="709"/>
        <w:gridCol w:w="850"/>
      </w:tblGrid>
      <w:tr w:rsidR="003E0032" w:rsidRPr="003E0032" w14:paraId="2B3CE031" w14:textId="77777777" w:rsidTr="000D5C11">
        <w:trPr>
          <w:cantSplit/>
          <w:trHeight w:val="170"/>
          <w:jc w:val="center"/>
        </w:trPr>
        <w:tc>
          <w:tcPr>
            <w:tcW w:w="1173" w:type="dxa"/>
            <w:vMerge w:val="restart"/>
            <w:tcBorders>
              <w:top w:val="single" w:sz="4" w:space="0" w:color="auto"/>
              <w:left w:val="single" w:sz="4" w:space="0" w:color="auto"/>
              <w:bottom w:val="single" w:sz="4" w:space="0" w:color="auto"/>
              <w:right w:val="single" w:sz="4" w:space="0" w:color="auto"/>
            </w:tcBorders>
          </w:tcPr>
          <w:p w14:paraId="69210D5C"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p>
          <w:p w14:paraId="340A798F" w14:textId="77777777" w:rsidR="003E0032" w:rsidRPr="003E0032" w:rsidRDefault="003E0032" w:rsidP="003E0032">
            <w:pPr>
              <w:widowControl w:val="0"/>
              <w:tabs>
                <w:tab w:val="left" w:pos="158"/>
                <w:tab w:val="left" w:pos="567"/>
              </w:tabs>
              <w:ind w:left="158"/>
              <w:rPr>
                <w:rFonts w:eastAsia="Times New Roman"/>
                <w:sz w:val="24"/>
                <w:szCs w:val="24"/>
                <w:lang w:val="uk-UA"/>
              </w:rPr>
            </w:pPr>
            <w:proofErr w:type="spellStart"/>
            <w:r w:rsidRPr="003E0032">
              <w:rPr>
                <w:rFonts w:eastAsia="Times New Roman"/>
                <w:sz w:val="24"/>
                <w:szCs w:val="24"/>
                <w:lang w:val="uk-UA"/>
              </w:rPr>
              <w:t>Результа</w:t>
            </w:r>
            <w:proofErr w:type="spellEnd"/>
            <w:r w:rsidRPr="003E0032">
              <w:rPr>
                <w:rFonts w:eastAsia="Times New Roman"/>
                <w:sz w:val="24"/>
                <w:szCs w:val="24"/>
                <w:lang w:val="uk-UA"/>
              </w:rPr>
              <w:t>-ти навчання</w:t>
            </w:r>
          </w:p>
        </w:tc>
        <w:tc>
          <w:tcPr>
            <w:tcW w:w="32" w:type="dxa"/>
            <w:tcBorders>
              <w:top w:val="single" w:sz="4" w:space="0" w:color="auto"/>
              <w:left w:val="single" w:sz="4" w:space="0" w:color="auto"/>
              <w:bottom w:val="single" w:sz="4" w:space="0" w:color="auto"/>
              <w:right w:val="single" w:sz="4" w:space="0" w:color="auto"/>
            </w:tcBorders>
          </w:tcPr>
          <w:p w14:paraId="10E63573" w14:textId="77777777" w:rsidR="003E0032" w:rsidRPr="003E0032" w:rsidRDefault="003E0032" w:rsidP="003E0032">
            <w:pPr>
              <w:widowControl w:val="0"/>
              <w:spacing w:line="256" w:lineRule="auto"/>
              <w:jc w:val="center"/>
              <w:rPr>
                <w:sz w:val="24"/>
                <w:szCs w:val="24"/>
                <w:lang w:val="uk-UA"/>
              </w:rPr>
            </w:pPr>
          </w:p>
        </w:tc>
        <w:tc>
          <w:tcPr>
            <w:tcW w:w="14808" w:type="dxa"/>
            <w:gridSpan w:val="21"/>
            <w:tcBorders>
              <w:top w:val="single" w:sz="4" w:space="0" w:color="auto"/>
              <w:left w:val="single" w:sz="4" w:space="0" w:color="auto"/>
              <w:bottom w:val="single" w:sz="4" w:space="0" w:color="auto"/>
              <w:right w:val="single" w:sz="4" w:space="0" w:color="auto"/>
            </w:tcBorders>
            <w:hideMark/>
          </w:tcPr>
          <w:p w14:paraId="6A9D2FBA"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Компетентності</w:t>
            </w:r>
          </w:p>
        </w:tc>
      </w:tr>
      <w:tr w:rsidR="003E0032" w:rsidRPr="003E0032" w14:paraId="4C954D96" w14:textId="77777777" w:rsidTr="000D5C11">
        <w:trPr>
          <w:cantSplit/>
          <w:trHeight w:val="17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97187AC" w14:textId="77777777" w:rsidR="003E0032" w:rsidRPr="003E0032" w:rsidRDefault="003E0032" w:rsidP="003E0032">
            <w:pPr>
              <w:spacing w:line="256" w:lineRule="auto"/>
              <w:jc w:val="left"/>
              <w:rPr>
                <w:rFonts w:eastAsia="Times New Roman"/>
                <w:sz w:val="24"/>
                <w:szCs w:val="24"/>
                <w:lang w:val="uk-UA"/>
              </w:rPr>
            </w:pPr>
          </w:p>
        </w:tc>
        <w:tc>
          <w:tcPr>
            <w:tcW w:w="32" w:type="dxa"/>
            <w:tcBorders>
              <w:top w:val="single" w:sz="4" w:space="0" w:color="auto"/>
              <w:left w:val="single" w:sz="4" w:space="0" w:color="auto"/>
              <w:bottom w:val="single" w:sz="4" w:space="0" w:color="auto"/>
              <w:right w:val="single" w:sz="4" w:space="0" w:color="auto"/>
            </w:tcBorders>
          </w:tcPr>
          <w:p w14:paraId="736EC373" w14:textId="77777777" w:rsidR="003E0032" w:rsidRPr="003E0032" w:rsidRDefault="003E0032" w:rsidP="003E0032">
            <w:pPr>
              <w:widowControl w:val="0"/>
              <w:spacing w:line="256" w:lineRule="auto"/>
              <w:jc w:val="center"/>
              <w:rPr>
                <w:sz w:val="24"/>
                <w:szCs w:val="24"/>
                <w:lang w:val="uk-UA"/>
              </w:rPr>
            </w:pPr>
          </w:p>
        </w:tc>
        <w:tc>
          <w:tcPr>
            <w:tcW w:w="6347" w:type="dxa"/>
            <w:gridSpan w:val="9"/>
            <w:tcBorders>
              <w:top w:val="single" w:sz="4" w:space="0" w:color="auto"/>
              <w:left w:val="single" w:sz="4" w:space="0" w:color="auto"/>
              <w:bottom w:val="single" w:sz="4" w:space="0" w:color="auto"/>
              <w:right w:val="single" w:sz="12" w:space="0" w:color="auto"/>
            </w:tcBorders>
            <w:hideMark/>
          </w:tcPr>
          <w:p w14:paraId="7B4CF72E"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Загальні компетентності</w:t>
            </w:r>
          </w:p>
        </w:tc>
        <w:tc>
          <w:tcPr>
            <w:tcW w:w="8461" w:type="dxa"/>
            <w:gridSpan w:val="12"/>
            <w:tcBorders>
              <w:top w:val="single" w:sz="4" w:space="0" w:color="auto"/>
              <w:left w:val="single" w:sz="4" w:space="0" w:color="auto"/>
              <w:bottom w:val="single" w:sz="4" w:space="0" w:color="auto"/>
              <w:right w:val="single" w:sz="4" w:space="0" w:color="auto"/>
            </w:tcBorders>
            <w:hideMark/>
          </w:tcPr>
          <w:p w14:paraId="52B388D6"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Спеціальні (фахові, предметні) компетентності</w:t>
            </w:r>
          </w:p>
        </w:tc>
      </w:tr>
      <w:tr w:rsidR="003E0032" w:rsidRPr="003E0032" w14:paraId="4D05F284" w14:textId="77777777" w:rsidTr="000D5C11">
        <w:trPr>
          <w:cantSplit/>
          <w:trHeight w:val="42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CE5726" w14:textId="77777777" w:rsidR="003E0032" w:rsidRPr="003E0032" w:rsidRDefault="003E0032" w:rsidP="003E0032">
            <w:pPr>
              <w:spacing w:line="256" w:lineRule="auto"/>
              <w:jc w:val="left"/>
              <w:rPr>
                <w:rFonts w:eastAsia="Times New Roman"/>
                <w:sz w:val="24"/>
                <w:szCs w:val="24"/>
                <w:lang w:val="uk-UA"/>
              </w:rPr>
            </w:pPr>
          </w:p>
        </w:tc>
        <w:tc>
          <w:tcPr>
            <w:tcW w:w="796" w:type="dxa"/>
            <w:gridSpan w:val="2"/>
            <w:tcBorders>
              <w:top w:val="single" w:sz="4" w:space="0" w:color="auto"/>
              <w:left w:val="single" w:sz="4" w:space="0" w:color="auto"/>
              <w:bottom w:val="single" w:sz="4" w:space="0" w:color="auto"/>
              <w:right w:val="single" w:sz="4" w:space="0" w:color="auto"/>
            </w:tcBorders>
            <w:hideMark/>
          </w:tcPr>
          <w:p w14:paraId="04F2169D"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ЗК1</w:t>
            </w:r>
          </w:p>
        </w:tc>
        <w:tc>
          <w:tcPr>
            <w:tcW w:w="796" w:type="dxa"/>
            <w:tcBorders>
              <w:top w:val="single" w:sz="4" w:space="0" w:color="auto"/>
              <w:left w:val="single" w:sz="4" w:space="0" w:color="auto"/>
              <w:bottom w:val="single" w:sz="4" w:space="0" w:color="auto"/>
              <w:right w:val="single" w:sz="4" w:space="0" w:color="auto"/>
            </w:tcBorders>
            <w:hideMark/>
          </w:tcPr>
          <w:p w14:paraId="565A354A"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ЗК2</w:t>
            </w:r>
          </w:p>
        </w:tc>
        <w:tc>
          <w:tcPr>
            <w:tcW w:w="796" w:type="dxa"/>
            <w:tcBorders>
              <w:top w:val="single" w:sz="4" w:space="0" w:color="auto"/>
              <w:left w:val="single" w:sz="4" w:space="0" w:color="auto"/>
              <w:bottom w:val="single" w:sz="4" w:space="0" w:color="auto"/>
              <w:right w:val="single" w:sz="4" w:space="0" w:color="auto"/>
            </w:tcBorders>
            <w:hideMark/>
          </w:tcPr>
          <w:p w14:paraId="5DBB30D2"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ЗК3</w:t>
            </w:r>
          </w:p>
        </w:tc>
        <w:tc>
          <w:tcPr>
            <w:tcW w:w="797" w:type="dxa"/>
            <w:tcBorders>
              <w:top w:val="single" w:sz="4" w:space="0" w:color="auto"/>
              <w:left w:val="single" w:sz="4" w:space="0" w:color="auto"/>
              <w:bottom w:val="single" w:sz="4" w:space="0" w:color="auto"/>
              <w:right w:val="single" w:sz="4" w:space="0" w:color="auto"/>
            </w:tcBorders>
            <w:hideMark/>
          </w:tcPr>
          <w:p w14:paraId="714CD96E"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ЗК4</w:t>
            </w:r>
          </w:p>
        </w:tc>
        <w:tc>
          <w:tcPr>
            <w:tcW w:w="796" w:type="dxa"/>
            <w:tcBorders>
              <w:top w:val="single" w:sz="4" w:space="0" w:color="auto"/>
              <w:left w:val="single" w:sz="4" w:space="0" w:color="auto"/>
              <w:bottom w:val="single" w:sz="4" w:space="0" w:color="auto"/>
              <w:right w:val="single" w:sz="4" w:space="0" w:color="auto"/>
            </w:tcBorders>
            <w:hideMark/>
          </w:tcPr>
          <w:p w14:paraId="2C3E3571"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СК5</w:t>
            </w:r>
          </w:p>
        </w:tc>
        <w:tc>
          <w:tcPr>
            <w:tcW w:w="796" w:type="dxa"/>
            <w:tcBorders>
              <w:top w:val="single" w:sz="4" w:space="0" w:color="auto"/>
              <w:left w:val="single" w:sz="4" w:space="0" w:color="auto"/>
              <w:bottom w:val="single" w:sz="4" w:space="0" w:color="auto"/>
              <w:right w:val="single" w:sz="4" w:space="0" w:color="auto"/>
            </w:tcBorders>
            <w:hideMark/>
          </w:tcPr>
          <w:p w14:paraId="6994F9DA"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СК6</w:t>
            </w:r>
          </w:p>
        </w:tc>
        <w:tc>
          <w:tcPr>
            <w:tcW w:w="796" w:type="dxa"/>
            <w:tcBorders>
              <w:top w:val="single" w:sz="4" w:space="0" w:color="auto"/>
              <w:left w:val="single" w:sz="4" w:space="0" w:color="auto"/>
              <w:bottom w:val="single" w:sz="4" w:space="0" w:color="auto"/>
              <w:right w:val="single" w:sz="4" w:space="0" w:color="auto"/>
            </w:tcBorders>
            <w:hideMark/>
          </w:tcPr>
          <w:p w14:paraId="13421D2E"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СК 7</w:t>
            </w:r>
          </w:p>
        </w:tc>
        <w:tc>
          <w:tcPr>
            <w:tcW w:w="797" w:type="dxa"/>
            <w:tcBorders>
              <w:top w:val="single" w:sz="4" w:space="0" w:color="auto"/>
              <w:left w:val="single" w:sz="4" w:space="0" w:color="auto"/>
              <w:bottom w:val="single" w:sz="4" w:space="0" w:color="auto"/>
              <w:right w:val="single" w:sz="12" w:space="0" w:color="auto"/>
            </w:tcBorders>
            <w:hideMark/>
          </w:tcPr>
          <w:p w14:paraId="6A662049"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СК8</w:t>
            </w:r>
          </w:p>
        </w:tc>
        <w:tc>
          <w:tcPr>
            <w:tcW w:w="710" w:type="dxa"/>
            <w:gridSpan w:val="2"/>
            <w:tcBorders>
              <w:top w:val="single" w:sz="4" w:space="0" w:color="auto"/>
              <w:left w:val="single" w:sz="4" w:space="0" w:color="auto"/>
              <w:bottom w:val="single" w:sz="4" w:space="0" w:color="auto"/>
              <w:right w:val="single" w:sz="4" w:space="0" w:color="auto"/>
            </w:tcBorders>
            <w:hideMark/>
          </w:tcPr>
          <w:p w14:paraId="6AF181A9" w14:textId="77777777" w:rsidR="003E0032" w:rsidRPr="003E0032" w:rsidRDefault="003E0032" w:rsidP="003E0032">
            <w:pPr>
              <w:widowControl w:val="0"/>
              <w:spacing w:line="256" w:lineRule="auto"/>
              <w:rPr>
                <w:sz w:val="24"/>
                <w:szCs w:val="24"/>
                <w:lang w:val="uk-UA"/>
              </w:rPr>
            </w:pPr>
            <w:r w:rsidRPr="003E0032">
              <w:rPr>
                <w:sz w:val="24"/>
                <w:szCs w:val="24"/>
                <w:lang w:val="uk-UA"/>
              </w:rPr>
              <w:t>СК1</w:t>
            </w:r>
          </w:p>
        </w:tc>
        <w:tc>
          <w:tcPr>
            <w:tcW w:w="710" w:type="dxa"/>
            <w:tcBorders>
              <w:top w:val="single" w:sz="4" w:space="0" w:color="auto"/>
              <w:left w:val="single" w:sz="4" w:space="0" w:color="auto"/>
              <w:bottom w:val="single" w:sz="4" w:space="0" w:color="auto"/>
              <w:right w:val="single" w:sz="4" w:space="0" w:color="auto"/>
            </w:tcBorders>
            <w:hideMark/>
          </w:tcPr>
          <w:p w14:paraId="4E0814DF" w14:textId="77777777" w:rsidR="003E0032" w:rsidRPr="003E0032" w:rsidRDefault="003E0032" w:rsidP="003E0032">
            <w:pPr>
              <w:widowControl w:val="0"/>
              <w:spacing w:line="256" w:lineRule="auto"/>
              <w:rPr>
                <w:sz w:val="24"/>
                <w:szCs w:val="24"/>
                <w:lang w:val="uk-UA"/>
              </w:rPr>
            </w:pPr>
            <w:r w:rsidRPr="003E0032">
              <w:rPr>
                <w:sz w:val="24"/>
                <w:szCs w:val="24"/>
                <w:lang w:val="uk-UA"/>
              </w:rPr>
              <w:t>СК2</w:t>
            </w:r>
          </w:p>
        </w:tc>
        <w:tc>
          <w:tcPr>
            <w:tcW w:w="710" w:type="dxa"/>
            <w:tcBorders>
              <w:top w:val="single" w:sz="4" w:space="0" w:color="auto"/>
              <w:left w:val="single" w:sz="4" w:space="0" w:color="auto"/>
              <w:bottom w:val="single" w:sz="4" w:space="0" w:color="auto"/>
              <w:right w:val="single" w:sz="4" w:space="0" w:color="auto"/>
            </w:tcBorders>
            <w:hideMark/>
          </w:tcPr>
          <w:p w14:paraId="27159F2E" w14:textId="77777777" w:rsidR="003E0032" w:rsidRPr="003E0032" w:rsidRDefault="003E0032" w:rsidP="003E0032">
            <w:pPr>
              <w:widowControl w:val="0"/>
              <w:spacing w:line="256" w:lineRule="auto"/>
              <w:rPr>
                <w:sz w:val="24"/>
                <w:szCs w:val="24"/>
                <w:lang w:val="uk-UA"/>
              </w:rPr>
            </w:pPr>
            <w:r w:rsidRPr="003E0032">
              <w:rPr>
                <w:sz w:val="24"/>
                <w:szCs w:val="24"/>
                <w:lang w:val="uk-UA"/>
              </w:rPr>
              <w:t>СК3</w:t>
            </w:r>
          </w:p>
        </w:tc>
        <w:tc>
          <w:tcPr>
            <w:tcW w:w="710" w:type="dxa"/>
            <w:tcBorders>
              <w:top w:val="single" w:sz="4" w:space="0" w:color="auto"/>
              <w:left w:val="single" w:sz="4" w:space="0" w:color="auto"/>
              <w:bottom w:val="single" w:sz="4" w:space="0" w:color="auto"/>
              <w:right w:val="single" w:sz="4" w:space="0" w:color="auto"/>
            </w:tcBorders>
            <w:hideMark/>
          </w:tcPr>
          <w:p w14:paraId="03887E55" w14:textId="77777777" w:rsidR="003E0032" w:rsidRPr="003E0032" w:rsidRDefault="003E0032" w:rsidP="003E0032">
            <w:pPr>
              <w:widowControl w:val="0"/>
              <w:spacing w:line="256" w:lineRule="auto"/>
              <w:rPr>
                <w:sz w:val="24"/>
                <w:szCs w:val="24"/>
                <w:lang w:val="uk-UA"/>
              </w:rPr>
            </w:pPr>
            <w:r w:rsidRPr="003E0032">
              <w:rPr>
                <w:sz w:val="24"/>
                <w:szCs w:val="24"/>
                <w:lang w:val="uk-UA"/>
              </w:rPr>
              <w:t>СК4</w:t>
            </w:r>
          </w:p>
        </w:tc>
        <w:tc>
          <w:tcPr>
            <w:tcW w:w="710" w:type="dxa"/>
            <w:tcBorders>
              <w:top w:val="single" w:sz="4" w:space="0" w:color="auto"/>
              <w:left w:val="single" w:sz="4" w:space="0" w:color="auto"/>
              <w:bottom w:val="single" w:sz="4" w:space="0" w:color="auto"/>
              <w:right w:val="single" w:sz="4" w:space="0" w:color="auto"/>
            </w:tcBorders>
            <w:hideMark/>
          </w:tcPr>
          <w:p w14:paraId="26633575" w14:textId="77777777" w:rsidR="003E0032" w:rsidRPr="003E0032" w:rsidRDefault="003E0032" w:rsidP="003E0032">
            <w:pPr>
              <w:widowControl w:val="0"/>
              <w:spacing w:line="256" w:lineRule="auto"/>
              <w:rPr>
                <w:sz w:val="24"/>
                <w:szCs w:val="24"/>
                <w:lang w:val="uk-UA"/>
              </w:rPr>
            </w:pPr>
            <w:r w:rsidRPr="003E0032">
              <w:rPr>
                <w:sz w:val="24"/>
                <w:szCs w:val="24"/>
                <w:lang w:val="uk-UA"/>
              </w:rPr>
              <w:t>СК5</w:t>
            </w:r>
          </w:p>
        </w:tc>
        <w:tc>
          <w:tcPr>
            <w:tcW w:w="710" w:type="dxa"/>
            <w:tcBorders>
              <w:top w:val="single" w:sz="4" w:space="0" w:color="auto"/>
              <w:left w:val="single" w:sz="4" w:space="0" w:color="auto"/>
              <w:bottom w:val="single" w:sz="4" w:space="0" w:color="auto"/>
              <w:right w:val="single" w:sz="4" w:space="0" w:color="auto"/>
            </w:tcBorders>
            <w:hideMark/>
          </w:tcPr>
          <w:p w14:paraId="47069448" w14:textId="77777777" w:rsidR="003E0032" w:rsidRPr="003E0032" w:rsidRDefault="003E0032" w:rsidP="003E0032">
            <w:pPr>
              <w:widowControl w:val="0"/>
              <w:spacing w:line="256" w:lineRule="auto"/>
              <w:rPr>
                <w:sz w:val="24"/>
                <w:szCs w:val="24"/>
                <w:lang w:val="uk-UA"/>
              </w:rPr>
            </w:pPr>
            <w:r w:rsidRPr="003E0032">
              <w:rPr>
                <w:sz w:val="24"/>
                <w:szCs w:val="24"/>
                <w:lang w:val="uk-UA"/>
              </w:rPr>
              <w:t>СК6</w:t>
            </w:r>
          </w:p>
        </w:tc>
        <w:tc>
          <w:tcPr>
            <w:tcW w:w="710" w:type="dxa"/>
            <w:tcBorders>
              <w:top w:val="single" w:sz="4" w:space="0" w:color="auto"/>
              <w:left w:val="single" w:sz="4" w:space="0" w:color="auto"/>
              <w:bottom w:val="single" w:sz="4" w:space="0" w:color="auto"/>
              <w:right w:val="single" w:sz="4" w:space="0" w:color="auto"/>
            </w:tcBorders>
            <w:hideMark/>
          </w:tcPr>
          <w:p w14:paraId="627372A2" w14:textId="77777777" w:rsidR="003E0032" w:rsidRPr="003E0032" w:rsidRDefault="003E0032" w:rsidP="003E0032">
            <w:pPr>
              <w:widowControl w:val="0"/>
              <w:spacing w:line="256" w:lineRule="auto"/>
              <w:rPr>
                <w:sz w:val="24"/>
                <w:szCs w:val="24"/>
                <w:lang w:val="uk-UA"/>
              </w:rPr>
            </w:pPr>
            <w:r w:rsidRPr="003E0032">
              <w:rPr>
                <w:sz w:val="24"/>
                <w:szCs w:val="24"/>
                <w:lang w:val="uk-UA"/>
              </w:rPr>
              <w:t>СК7</w:t>
            </w:r>
          </w:p>
        </w:tc>
        <w:tc>
          <w:tcPr>
            <w:tcW w:w="710" w:type="dxa"/>
            <w:tcBorders>
              <w:top w:val="single" w:sz="4" w:space="0" w:color="auto"/>
              <w:left w:val="single" w:sz="4" w:space="0" w:color="auto"/>
              <w:bottom w:val="single" w:sz="4" w:space="0" w:color="auto"/>
              <w:right w:val="single" w:sz="4" w:space="0" w:color="auto"/>
            </w:tcBorders>
            <w:hideMark/>
          </w:tcPr>
          <w:p w14:paraId="0201A0F3" w14:textId="77777777" w:rsidR="003E0032" w:rsidRPr="003E0032" w:rsidRDefault="003E0032" w:rsidP="003E0032">
            <w:pPr>
              <w:widowControl w:val="0"/>
              <w:spacing w:line="256" w:lineRule="auto"/>
              <w:rPr>
                <w:sz w:val="24"/>
                <w:szCs w:val="24"/>
                <w:lang w:val="uk-UA"/>
              </w:rPr>
            </w:pPr>
            <w:r w:rsidRPr="003E0032">
              <w:rPr>
                <w:sz w:val="24"/>
                <w:szCs w:val="24"/>
                <w:lang w:val="uk-UA"/>
              </w:rPr>
              <w:t>СК8</w:t>
            </w:r>
          </w:p>
        </w:tc>
        <w:tc>
          <w:tcPr>
            <w:tcW w:w="522" w:type="dxa"/>
            <w:tcBorders>
              <w:top w:val="single" w:sz="4" w:space="0" w:color="auto"/>
              <w:left w:val="single" w:sz="4" w:space="0" w:color="auto"/>
              <w:bottom w:val="single" w:sz="4" w:space="0" w:color="auto"/>
              <w:right w:val="single" w:sz="4" w:space="0" w:color="auto"/>
            </w:tcBorders>
            <w:hideMark/>
          </w:tcPr>
          <w:p w14:paraId="13883391" w14:textId="77777777" w:rsidR="003E0032" w:rsidRPr="003E0032" w:rsidRDefault="003E0032" w:rsidP="003E0032">
            <w:pPr>
              <w:widowControl w:val="0"/>
              <w:spacing w:line="256" w:lineRule="auto"/>
              <w:rPr>
                <w:sz w:val="24"/>
                <w:szCs w:val="24"/>
                <w:lang w:val="uk-UA"/>
              </w:rPr>
            </w:pPr>
            <w:r w:rsidRPr="003E0032">
              <w:rPr>
                <w:sz w:val="24"/>
                <w:szCs w:val="24"/>
                <w:lang w:val="uk-UA"/>
              </w:rPr>
              <w:t>СК9</w:t>
            </w:r>
          </w:p>
        </w:tc>
        <w:tc>
          <w:tcPr>
            <w:tcW w:w="709" w:type="dxa"/>
            <w:tcBorders>
              <w:top w:val="single" w:sz="4" w:space="0" w:color="auto"/>
              <w:left w:val="single" w:sz="4" w:space="0" w:color="auto"/>
              <w:bottom w:val="single" w:sz="4" w:space="0" w:color="auto"/>
              <w:right w:val="single" w:sz="4" w:space="0" w:color="auto"/>
            </w:tcBorders>
            <w:hideMark/>
          </w:tcPr>
          <w:p w14:paraId="6B2EF860" w14:textId="77777777" w:rsidR="003E0032" w:rsidRPr="003E0032" w:rsidRDefault="003E0032" w:rsidP="003E0032">
            <w:pPr>
              <w:widowControl w:val="0"/>
              <w:spacing w:line="256" w:lineRule="auto"/>
              <w:rPr>
                <w:sz w:val="24"/>
                <w:szCs w:val="24"/>
                <w:lang w:val="uk-UA"/>
              </w:rPr>
            </w:pPr>
            <w:r w:rsidRPr="003E0032">
              <w:rPr>
                <w:sz w:val="24"/>
                <w:szCs w:val="24"/>
                <w:lang w:val="uk-UA"/>
              </w:rPr>
              <w:t>СК10</w:t>
            </w:r>
          </w:p>
        </w:tc>
        <w:tc>
          <w:tcPr>
            <w:tcW w:w="709" w:type="dxa"/>
            <w:tcBorders>
              <w:top w:val="single" w:sz="4" w:space="0" w:color="auto"/>
              <w:left w:val="single" w:sz="4" w:space="0" w:color="auto"/>
              <w:bottom w:val="single" w:sz="4" w:space="0" w:color="auto"/>
              <w:right w:val="single" w:sz="4" w:space="0" w:color="auto"/>
            </w:tcBorders>
            <w:hideMark/>
          </w:tcPr>
          <w:p w14:paraId="03FB5C49" w14:textId="77777777" w:rsidR="003E0032" w:rsidRPr="003E0032" w:rsidRDefault="003E0032" w:rsidP="003E0032">
            <w:pPr>
              <w:widowControl w:val="0"/>
              <w:spacing w:line="256" w:lineRule="auto"/>
              <w:rPr>
                <w:sz w:val="24"/>
                <w:szCs w:val="24"/>
                <w:lang w:val="uk-UA"/>
              </w:rPr>
            </w:pPr>
            <w:r w:rsidRPr="003E0032">
              <w:rPr>
                <w:sz w:val="24"/>
                <w:szCs w:val="24"/>
                <w:lang w:val="uk-UA"/>
              </w:rPr>
              <w:t>СК11</w:t>
            </w:r>
          </w:p>
        </w:tc>
        <w:tc>
          <w:tcPr>
            <w:tcW w:w="850" w:type="dxa"/>
            <w:tcBorders>
              <w:top w:val="single" w:sz="4" w:space="0" w:color="auto"/>
              <w:left w:val="single" w:sz="4" w:space="0" w:color="auto"/>
              <w:bottom w:val="single" w:sz="4" w:space="0" w:color="auto"/>
              <w:right w:val="single" w:sz="4" w:space="0" w:color="auto"/>
            </w:tcBorders>
            <w:hideMark/>
          </w:tcPr>
          <w:p w14:paraId="5D101517" w14:textId="77777777" w:rsidR="003E0032" w:rsidRPr="003E0032" w:rsidRDefault="003E0032" w:rsidP="003E0032">
            <w:pPr>
              <w:widowControl w:val="0"/>
              <w:spacing w:line="256" w:lineRule="auto"/>
              <w:ind w:right="-9"/>
              <w:rPr>
                <w:sz w:val="24"/>
                <w:szCs w:val="24"/>
                <w:lang w:val="uk-UA"/>
              </w:rPr>
            </w:pPr>
            <w:r w:rsidRPr="003E0032">
              <w:rPr>
                <w:sz w:val="24"/>
                <w:szCs w:val="24"/>
                <w:lang w:val="uk-UA"/>
              </w:rPr>
              <w:t xml:space="preserve"> СК 12</w:t>
            </w:r>
          </w:p>
        </w:tc>
      </w:tr>
      <w:tr w:rsidR="003E0032" w:rsidRPr="003E0032" w14:paraId="14DC62DA" w14:textId="77777777" w:rsidTr="000D5C11">
        <w:trPr>
          <w:cantSplit/>
          <w:trHeight w:val="301"/>
          <w:jc w:val="center"/>
        </w:trPr>
        <w:tc>
          <w:tcPr>
            <w:tcW w:w="1173" w:type="dxa"/>
            <w:tcBorders>
              <w:top w:val="single" w:sz="4" w:space="0" w:color="auto"/>
              <w:left w:val="single" w:sz="4" w:space="0" w:color="auto"/>
              <w:bottom w:val="single" w:sz="4" w:space="0" w:color="auto"/>
              <w:right w:val="single" w:sz="4" w:space="0" w:color="auto"/>
            </w:tcBorders>
            <w:hideMark/>
          </w:tcPr>
          <w:p w14:paraId="78357FA7"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r w:rsidRPr="003E0032">
              <w:rPr>
                <w:rFonts w:eastAsia="Times New Roman"/>
                <w:sz w:val="24"/>
                <w:szCs w:val="24"/>
                <w:lang w:val="uk-UA"/>
              </w:rPr>
              <w:t xml:space="preserve">РН1 </w:t>
            </w:r>
          </w:p>
        </w:tc>
        <w:tc>
          <w:tcPr>
            <w:tcW w:w="796" w:type="dxa"/>
            <w:gridSpan w:val="2"/>
            <w:tcBorders>
              <w:top w:val="single" w:sz="4" w:space="0" w:color="auto"/>
              <w:left w:val="single" w:sz="4" w:space="0" w:color="auto"/>
              <w:bottom w:val="single" w:sz="4" w:space="0" w:color="auto"/>
              <w:right w:val="single" w:sz="4" w:space="0" w:color="auto"/>
            </w:tcBorders>
            <w:vAlign w:val="center"/>
            <w:hideMark/>
          </w:tcPr>
          <w:p w14:paraId="376F115F"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hideMark/>
          </w:tcPr>
          <w:p w14:paraId="3AFA2BF9"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tcPr>
          <w:p w14:paraId="2A75CDB8"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4" w:space="0" w:color="auto"/>
            </w:tcBorders>
          </w:tcPr>
          <w:p w14:paraId="0461D2A8"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hideMark/>
          </w:tcPr>
          <w:p w14:paraId="37DB1D18"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tcPr>
          <w:p w14:paraId="6BF8060C"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tcPr>
          <w:p w14:paraId="250CDC84"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12" w:space="0" w:color="auto"/>
            </w:tcBorders>
            <w:hideMark/>
          </w:tcPr>
          <w:p w14:paraId="79748BFE"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14:paraId="072B7987"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29E1D309"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5769D370"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11E1615B"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0E60A898"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2D307C1A"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3815C3B8"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hideMark/>
          </w:tcPr>
          <w:p w14:paraId="36022E41"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522" w:type="dxa"/>
            <w:tcBorders>
              <w:top w:val="single" w:sz="4" w:space="0" w:color="auto"/>
              <w:left w:val="single" w:sz="4" w:space="0" w:color="auto"/>
              <w:bottom w:val="single" w:sz="4" w:space="0" w:color="auto"/>
              <w:right w:val="single" w:sz="4" w:space="0" w:color="auto"/>
            </w:tcBorders>
          </w:tcPr>
          <w:p w14:paraId="0CB5473D"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14:paraId="217A978C"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hideMark/>
          </w:tcPr>
          <w:p w14:paraId="7714AC06"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14:paraId="6F185E09"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r>
      <w:tr w:rsidR="003E0032" w:rsidRPr="003E0032" w14:paraId="62359BE6" w14:textId="77777777" w:rsidTr="000D5C11">
        <w:trPr>
          <w:cantSplit/>
          <w:trHeight w:val="264"/>
          <w:jc w:val="center"/>
        </w:trPr>
        <w:tc>
          <w:tcPr>
            <w:tcW w:w="1173" w:type="dxa"/>
            <w:tcBorders>
              <w:top w:val="single" w:sz="4" w:space="0" w:color="auto"/>
              <w:left w:val="single" w:sz="4" w:space="0" w:color="auto"/>
              <w:bottom w:val="single" w:sz="4" w:space="0" w:color="auto"/>
              <w:right w:val="single" w:sz="4" w:space="0" w:color="auto"/>
            </w:tcBorders>
            <w:hideMark/>
          </w:tcPr>
          <w:p w14:paraId="65C9081B"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r w:rsidRPr="003E0032">
              <w:rPr>
                <w:rFonts w:eastAsia="Times New Roman"/>
                <w:sz w:val="24"/>
                <w:szCs w:val="24"/>
                <w:lang w:val="uk-UA"/>
              </w:rPr>
              <w:t xml:space="preserve">РН2 </w:t>
            </w:r>
          </w:p>
        </w:tc>
        <w:tc>
          <w:tcPr>
            <w:tcW w:w="796" w:type="dxa"/>
            <w:gridSpan w:val="2"/>
            <w:tcBorders>
              <w:top w:val="single" w:sz="4" w:space="0" w:color="auto"/>
              <w:left w:val="single" w:sz="4" w:space="0" w:color="auto"/>
              <w:bottom w:val="single" w:sz="4" w:space="0" w:color="auto"/>
              <w:right w:val="single" w:sz="4" w:space="0" w:color="auto"/>
            </w:tcBorders>
            <w:vAlign w:val="center"/>
          </w:tcPr>
          <w:p w14:paraId="6C48D583"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hideMark/>
          </w:tcPr>
          <w:p w14:paraId="4133FD66" w14:textId="77777777" w:rsidR="003E0032" w:rsidRPr="003E0032" w:rsidRDefault="003E0032" w:rsidP="003E0032">
            <w:pPr>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hideMark/>
          </w:tcPr>
          <w:p w14:paraId="028D00CF" w14:textId="77777777" w:rsidR="003E0032" w:rsidRPr="003E0032" w:rsidRDefault="003E0032" w:rsidP="003E0032">
            <w:pPr>
              <w:spacing w:line="256" w:lineRule="auto"/>
              <w:jc w:val="center"/>
              <w:rPr>
                <w:sz w:val="24"/>
                <w:szCs w:val="24"/>
                <w:lang w:val="uk-UA"/>
              </w:rPr>
            </w:pPr>
            <w:r w:rsidRPr="003E0032">
              <w:rPr>
                <w:sz w:val="24"/>
                <w:szCs w:val="24"/>
                <w:lang w:val="uk-UA"/>
              </w:rPr>
              <w:t>+</w:t>
            </w:r>
          </w:p>
        </w:tc>
        <w:tc>
          <w:tcPr>
            <w:tcW w:w="797" w:type="dxa"/>
            <w:tcBorders>
              <w:top w:val="single" w:sz="4" w:space="0" w:color="auto"/>
              <w:left w:val="single" w:sz="4" w:space="0" w:color="auto"/>
              <w:bottom w:val="single" w:sz="4" w:space="0" w:color="auto"/>
              <w:right w:val="single" w:sz="4" w:space="0" w:color="auto"/>
            </w:tcBorders>
            <w:hideMark/>
          </w:tcPr>
          <w:p w14:paraId="7664B500" w14:textId="77777777" w:rsidR="003E0032" w:rsidRPr="003E0032" w:rsidRDefault="003E0032" w:rsidP="003E0032">
            <w:pPr>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tcPr>
          <w:p w14:paraId="1080BCDD" w14:textId="77777777" w:rsidR="003E0032" w:rsidRPr="003E0032" w:rsidRDefault="003E0032" w:rsidP="003E0032">
            <w:pPr>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hideMark/>
          </w:tcPr>
          <w:p w14:paraId="35DA1811"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tcPr>
          <w:p w14:paraId="0ADA1D58"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12" w:space="0" w:color="auto"/>
            </w:tcBorders>
          </w:tcPr>
          <w:p w14:paraId="6CA47249" w14:textId="77777777" w:rsidR="003E0032" w:rsidRPr="003E0032" w:rsidRDefault="003E0032" w:rsidP="003E0032">
            <w:pPr>
              <w:widowControl w:val="0"/>
              <w:spacing w:line="256" w:lineRule="auto"/>
              <w:jc w:val="center"/>
              <w:rPr>
                <w:sz w:val="24"/>
                <w:szCs w:val="24"/>
                <w:lang w:val="uk-UA"/>
              </w:rPr>
            </w:pP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14:paraId="7BC158FF"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43801FDA"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2552D9B8"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7677346B"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5622DF23"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12D71BB5"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614EA7FF"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tcPr>
          <w:p w14:paraId="218FD926" w14:textId="77777777" w:rsidR="003E0032" w:rsidRPr="003E0032" w:rsidRDefault="003E0032" w:rsidP="003E0032">
            <w:pPr>
              <w:widowControl w:val="0"/>
              <w:spacing w:line="256" w:lineRule="auto"/>
              <w:jc w:val="center"/>
              <w:rPr>
                <w:sz w:val="24"/>
                <w:szCs w:val="24"/>
                <w:lang w:val="uk-UA"/>
              </w:rPr>
            </w:pPr>
          </w:p>
        </w:tc>
        <w:tc>
          <w:tcPr>
            <w:tcW w:w="522" w:type="dxa"/>
            <w:tcBorders>
              <w:top w:val="single" w:sz="4" w:space="0" w:color="auto"/>
              <w:left w:val="single" w:sz="4" w:space="0" w:color="auto"/>
              <w:bottom w:val="single" w:sz="4" w:space="0" w:color="auto"/>
              <w:right w:val="single" w:sz="4" w:space="0" w:color="auto"/>
            </w:tcBorders>
            <w:hideMark/>
          </w:tcPr>
          <w:p w14:paraId="268A55C8"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hideMark/>
          </w:tcPr>
          <w:p w14:paraId="24099E5E"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14:paraId="200D4548" w14:textId="77777777" w:rsidR="003E0032" w:rsidRPr="003E0032" w:rsidRDefault="003E0032" w:rsidP="003E0032">
            <w:pPr>
              <w:widowControl w:val="0"/>
              <w:spacing w:line="256" w:lineRule="auto"/>
              <w:jc w:val="center"/>
              <w:rPr>
                <w:sz w:val="24"/>
                <w:szCs w:val="24"/>
                <w:lang w:val="uk-UA"/>
              </w:rPr>
            </w:pPr>
          </w:p>
        </w:tc>
        <w:tc>
          <w:tcPr>
            <w:tcW w:w="850" w:type="dxa"/>
            <w:tcBorders>
              <w:top w:val="single" w:sz="4" w:space="0" w:color="auto"/>
              <w:left w:val="single" w:sz="4" w:space="0" w:color="auto"/>
              <w:bottom w:val="single" w:sz="4" w:space="0" w:color="auto"/>
              <w:right w:val="single" w:sz="4" w:space="0" w:color="auto"/>
            </w:tcBorders>
            <w:hideMark/>
          </w:tcPr>
          <w:p w14:paraId="3827996C"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r>
      <w:tr w:rsidR="003E0032" w:rsidRPr="003E0032" w14:paraId="6DEE4726" w14:textId="77777777" w:rsidTr="000D5C11">
        <w:trPr>
          <w:cantSplit/>
          <w:trHeight w:val="238"/>
          <w:jc w:val="center"/>
        </w:trPr>
        <w:tc>
          <w:tcPr>
            <w:tcW w:w="1173" w:type="dxa"/>
            <w:tcBorders>
              <w:top w:val="single" w:sz="4" w:space="0" w:color="auto"/>
              <w:left w:val="single" w:sz="4" w:space="0" w:color="auto"/>
              <w:bottom w:val="single" w:sz="4" w:space="0" w:color="auto"/>
              <w:right w:val="single" w:sz="4" w:space="0" w:color="auto"/>
            </w:tcBorders>
            <w:hideMark/>
          </w:tcPr>
          <w:p w14:paraId="3DAAB453"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r w:rsidRPr="003E0032">
              <w:rPr>
                <w:rFonts w:eastAsia="Times New Roman"/>
                <w:sz w:val="24"/>
                <w:szCs w:val="24"/>
                <w:lang w:val="uk-UA"/>
              </w:rPr>
              <w:t xml:space="preserve">РН3 </w:t>
            </w:r>
          </w:p>
        </w:tc>
        <w:tc>
          <w:tcPr>
            <w:tcW w:w="796" w:type="dxa"/>
            <w:gridSpan w:val="2"/>
            <w:tcBorders>
              <w:top w:val="single" w:sz="4" w:space="0" w:color="auto"/>
              <w:left w:val="single" w:sz="4" w:space="0" w:color="auto"/>
              <w:bottom w:val="single" w:sz="4" w:space="0" w:color="auto"/>
              <w:right w:val="single" w:sz="4" w:space="0" w:color="auto"/>
            </w:tcBorders>
            <w:vAlign w:val="center"/>
            <w:hideMark/>
          </w:tcPr>
          <w:p w14:paraId="58D4B1F6"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tcPr>
          <w:p w14:paraId="72BC1417"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tcPr>
          <w:p w14:paraId="345B9B82"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4" w:space="0" w:color="auto"/>
            </w:tcBorders>
          </w:tcPr>
          <w:p w14:paraId="3969AC75"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tcPr>
          <w:p w14:paraId="2609E35D"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tcPr>
          <w:p w14:paraId="64643EF9"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hideMark/>
          </w:tcPr>
          <w:p w14:paraId="74D0CEA4"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7" w:type="dxa"/>
            <w:tcBorders>
              <w:top w:val="single" w:sz="4" w:space="0" w:color="auto"/>
              <w:left w:val="single" w:sz="4" w:space="0" w:color="auto"/>
              <w:bottom w:val="single" w:sz="4" w:space="0" w:color="auto"/>
              <w:right w:val="single" w:sz="12" w:space="0" w:color="auto"/>
            </w:tcBorders>
            <w:hideMark/>
          </w:tcPr>
          <w:p w14:paraId="099450E8"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19F09A58"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3E5DCF13"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2FDDF314"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70C324AC"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0962D598"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2FA8EC7B"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7E84F05D"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tcPr>
          <w:p w14:paraId="4D061D24" w14:textId="77777777" w:rsidR="003E0032" w:rsidRPr="003E0032" w:rsidRDefault="003E0032" w:rsidP="003E0032">
            <w:pPr>
              <w:widowControl w:val="0"/>
              <w:spacing w:line="256" w:lineRule="auto"/>
              <w:jc w:val="center"/>
              <w:rPr>
                <w:sz w:val="24"/>
                <w:szCs w:val="24"/>
                <w:lang w:val="uk-UA"/>
              </w:rPr>
            </w:pPr>
          </w:p>
        </w:tc>
        <w:tc>
          <w:tcPr>
            <w:tcW w:w="522" w:type="dxa"/>
            <w:tcBorders>
              <w:top w:val="single" w:sz="4" w:space="0" w:color="auto"/>
              <w:left w:val="single" w:sz="4" w:space="0" w:color="auto"/>
              <w:bottom w:val="single" w:sz="4" w:space="0" w:color="auto"/>
              <w:right w:val="single" w:sz="4" w:space="0" w:color="auto"/>
            </w:tcBorders>
          </w:tcPr>
          <w:p w14:paraId="7E98C391"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45939B8B"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14:paraId="4AC305BA"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14:paraId="36BF8F6E"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r>
      <w:tr w:rsidR="003E0032" w:rsidRPr="003E0032" w14:paraId="70C1B3EF" w14:textId="77777777" w:rsidTr="000D5C11">
        <w:trPr>
          <w:cantSplit/>
          <w:trHeight w:val="158"/>
          <w:jc w:val="center"/>
        </w:trPr>
        <w:tc>
          <w:tcPr>
            <w:tcW w:w="1173" w:type="dxa"/>
            <w:tcBorders>
              <w:top w:val="single" w:sz="4" w:space="0" w:color="auto"/>
              <w:left w:val="single" w:sz="4" w:space="0" w:color="auto"/>
              <w:bottom w:val="single" w:sz="4" w:space="0" w:color="auto"/>
              <w:right w:val="single" w:sz="4" w:space="0" w:color="auto"/>
            </w:tcBorders>
            <w:hideMark/>
          </w:tcPr>
          <w:p w14:paraId="692C74FD"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r w:rsidRPr="003E0032">
              <w:rPr>
                <w:rFonts w:eastAsia="Times New Roman"/>
                <w:sz w:val="24"/>
                <w:szCs w:val="24"/>
                <w:lang w:val="uk-UA"/>
              </w:rPr>
              <w:t>РН4</w:t>
            </w:r>
          </w:p>
        </w:tc>
        <w:tc>
          <w:tcPr>
            <w:tcW w:w="796" w:type="dxa"/>
            <w:gridSpan w:val="2"/>
            <w:tcBorders>
              <w:top w:val="single" w:sz="4" w:space="0" w:color="auto"/>
              <w:left w:val="single" w:sz="4" w:space="0" w:color="auto"/>
              <w:bottom w:val="single" w:sz="4" w:space="0" w:color="auto"/>
              <w:right w:val="single" w:sz="4" w:space="0" w:color="auto"/>
            </w:tcBorders>
            <w:vAlign w:val="center"/>
            <w:hideMark/>
          </w:tcPr>
          <w:p w14:paraId="6990F53C"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tcPr>
          <w:p w14:paraId="791CEB24"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tcPr>
          <w:p w14:paraId="6575B6F1"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4" w:space="0" w:color="auto"/>
            </w:tcBorders>
          </w:tcPr>
          <w:p w14:paraId="6FF826EC"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tcPr>
          <w:p w14:paraId="1DFA10BD"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hideMark/>
          </w:tcPr>
          <w:p w14:paraId="1D60F6CF"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hideMark/>
          </w:tcPr>
          <w:p w14:paraId="2BE91601"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7" w:type="dxa"/>
            <w:tcBorders>
              <w:top w:val="single" w:sz="4" w:space="0" w:color="auto"/>
              <w:left w:val="single" w:sz="4" w:space="0" w:color="auto"/>
              <w:bottom w:val="single" w:sz="4" w:space="0" w:color="auto"/>
              <w:right w:val="single" w:sz="12" w:space="0" w:color="auto"/>
            </w:tcBorders>
            <w:hideMark/>
          </w:tcPr>
          <w:p w14:paraId="27FDDDAF"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512E5AB0"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7A5A0327"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6A37DA9D"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7BCAA527"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282ECD7E"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268E2C39"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37434B31"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tcPr>
          <w:p w14:paraId="2BA87164" w14:textId="77777777" w:rsidR="003E0032" w:rsidRPr="003E0032" w:rsidRDefault="003E0032" w:rsidP="003E0032">
            <w:pPr>
              <w:widowControl w:val="0"/>
              <w:spacing w:line="256" w:lineRule="auto"/>
              <w:jc w:val="center"/>
              <w:rPr>
                <w:sz w:val="24"/>
                <w:szCs w:val="24"/>
                <w:lang w:val="uk-UA"/>
              </w:rPr>
            </w:pPr>
          </w:p>
        </w:tc>
        <w:tc>
          <w:tcPr>
            <w:tcW w:w="522" w:type="dxa"/>
            <w:tcBorders>
              <w:top w:val="single" w:sz="4" w:space="0" w:color="auto"/>
              <w:left w:val="single" w:sz="4" w:space="0" w:color="auto"/>
              <w:bottom w:val="single" w:sz="4" w:space="0" w:color="auto"/>
              <w:right w:val="single" w:sz="4" w:space="0" w:color="auto"/>
            </w:tcBorders>
            <w:hideMark/>
          </w:tcPr>
          <w:p w14:paraId="7812D3F4"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hideMark/>
          </w:tcPr>
          <w:p w14:paraId="055A348D"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hideMark/>
          </w:tcPr>
          <w:p w14:paraId="709EB0E7"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14:paraId="12F58A27"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r>
      <w:tr w:rsidR="003E0032" w:rsidRPr="003E0032" w14:paraId="3DAE4807" w14:textId="77777777" w:rsidTr="000D5C11">
        <w:trPr>
          <w:cantSplit/>
          <w:trHeight w:val="219"/>
          <w:jc w:val="center"/>
        </w:trPr>
        <w:tc>
          <w:tcPr>
            <w:tcW w:w="1173" w:type="dxa"/>
            <w:tcBorders>
              <w:top w:val="single" w:sz="4" w:space="0" w:color="auto"/>
              <w:left w:val="single" w:sz="4" w:space="0" w:color="auto"/>
              <w:bottom w:val="single" w:sz="4" w:space="0" w:color="auto"/>
              <w:right w:val="single" w:sz="4" w:space="0" w:color="auto"/>
            </w:tcBorders>
            <w:hideMark/>
          </w:tcPr>
          <w:p w14:paraId="5220D9C0"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r w:rsidRPr="003E0032">
              <w:rPr>
                <w:rFonts w:eastAsia="Times New Roman"/>
                <w:sz w:val="24"/>
                <w:szCs w:val="24"/>
                <w:lang w:val="uk-UA"/>
              </w:rPr>
              <w:t xml:space="preserve">РН5 </w:t>
            </w:r>
          </w:p>
        </w:tc>
        <w:tc>
          <w:tcPr>
            <w:tcW w:w="796" w:type="dxa"/>
            <w:gridSpan w:val="2"/>
            <w:tcBorders>
              <w:top w:val="single" w:sz="4" w:space="0" w:color="auto"/>
              <w:left w:val="single" w:sz="4" w:space="0" w:color="auto"/>
              <w:bottom w:val="single" w:sz="4" w:space="0" w:color="auto"/>
              <w:right w:val="single" w:sz="4" w:space="0" w:color="auto"/>
            </w:tcBorders>
            <w:vAlign w:val="center"/>
          </w:tcPr>
          <w:p w14:paraId="514E7364"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tcPr>
          <w:p w14:paraId="49AD9899"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hideMark/>
          </w:tcPr>
          <w:p w14:paraId="23C3F42F"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7" w:type="dxa"/>
            <w:tcBorders>
              <w:top w:val="single" w:sz="4" w:space="0" w:color="auto"/>
              <w:left w:val="single" w:sz="4" w:space="0" w:color="auto"/>
              <w:bottom w:val="single" w:sz="4" w:space="0" w:color="auto"/>
              <w:right w:val="single" w:sz="4" w:space="0" w:color="auto"/>
            </w:tcBorders>
          </w:tcPr>
          <w:p w14:paraId="2F7B774E"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hideMark/>
          </w:tcPr>
          <w:p w14:paraId="2E9CC913"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tcPr>
          <w:p w14:paraId="4FDA9A4B"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tcPr>
          <w:p w14:paraId="105E1886"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12" w:space="0" w:color="auto"/>
            </w:tcBorders>
          </w:tcPr>
          <w:p w14:paraId="04DF8807" w14:textId="77777777" w:rsidR="003E0032" w:rsidRPr="003E0032" w:rsidRDefault="003E0032" w:rsidP="003E0032">
            <w:pPr>
              <w:widowControl w:val="0"/>
              <w:spacing w:line="256" w:lineRule="auto"/>
              <w:jc w:val="center"/>
              <w:rPr>
                <w:sz w:val="24"/>
                <w:szCs w:val="24"/>
                <w:lang w:val="uk-UA"/>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0E7222A1"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4BA722CD"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65EEE1AB"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18545D1A"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77846B36"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2E11DC5F"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7E3FF5C2"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hideMark/>
          </w:tcPr>
          <w:p w14:paraId="76C41E17"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522" w:type="dxa"/>
            <w:tcBorders>
              <w:top w:val="single" w:sz="4" w:space="0" w:color="auto"/>
              <w:left w:val="single" w:sz="4" w:space="0" w:color="auto"/>
              <w:bottom w:val="single" w:sz="4" w:space="0" w:color="auto"/>
              <w:right w:val="single" w:sz="4" w:space="0" w:color="auto"/>
            </w:tcBorders>
          </w:tcPr>
          <w:p w14:paraId="5CC35A0E"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14:paraId="4D62B51C"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14:paraId="5ECACDD5" w14:textId="77777777" w:rsidR="003E0032" w:rsidRPr="003E0032" w:rsidRDefault="003E0032" w:rsidP="003E0032">
            <w:pPr>
              <w:widowControl w:val="0"/>
              <w:spacing w:line="256" w:lineRule="auto"/>
              <w:jc w:val="center"/>
              <w:rPr>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25475C57" w14:textId="77777777" w:rsidR="003E0032" w:rsidRPr="003E0032" w:rsidRDefault="003E0032" w:rsidP="003E0032">
            <w:pPr>
              <w:widowControl w:val="0"/>
              <w:spacing w:line="256" w:lineRule="auto"/>
              <w:jc w:val="center"/>
              <w:rPr>
                <w:sz w:val="24"/>
                <w:szCs w:val="24"/>
                <w:lang w:val="uk-UA"/>
              </w:rPr>
            </w:pPr>
          </w:p>
        </w:tc>
      </w:tr>
      <w:tr w:rsidR="003E0032" w:rsidRPr="003E0032" w14:paraId="5E34A347" w14:textId="77777777" w:rsidTr="000D5C11">
        <w:trPr>
          <w:cantSplit/>
          <w:trHeight w:val="253"/>
          <w:jc w:val="center"/>
        </w:trPr>
        <w:tc>
          <w:tcPr>
            <w:tcW w:w="1173" w:type="dxa"/>
            <w:tcBorders>
              <w:top w:val="single" w:sz="4" w:space="0" w:color="auto"/>
              <w:left w:val="single" w:sz="4" w:space="0" w:color="auto"/>
              <w:bottom w:val="single" w:sz="4" w:space="0" w:color="auto"/>
              <w:right w:val="single" w:sz="4" w:space="0" w:color="auto"/>
            </w:tcBorders>
            <w:hideMark/>
          </w:tcPr>
          <w:p w14:paraId="620E06E3"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r w:rsidRPr="003E0032">
              <w:rPr>
                <w:rFonts w:eastAsia="Times New Roman"/>
                <w:sz w:val="24"/>
                <w:szCs w:val="24"/>
                <w:lang w:val="uk-UA"/>
              </w:rPr>
              <w:t xml:space="preserve">РН6 </w:t>
            </w:r>
          </w:p>
        </w:tc>
        <w:tc>
          <w:tcPr>
            <w:tcW w:w="796" w:type="dxa"/>
            <w:gridSpan w:val="2"/>
            <w:tcBorders>
              <w:top w:val="single" w:sz="4" w:space="0" w:color="auto"/>
              <w:left w:val="single" w:sz="4" w:space="0" w:color="auto"/>
              <w:bottom w:val="single" w:sz="4" w:space="0" w:color="auto"/>
              <w:right w:val="single" w:sz="4" w:space="0" w:color="auto"/>
            </w:tcBorders>
            <w:vAlign w:val="center"/>
            <w:hideMark/>
          </w:tcPr>
          <w:p w14:paraId="4F2B2435"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tcPr>
          <w:p w14:paraId="4518D4C1"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tcPr>
          <w:p w14:paraId="64A6BF3C"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4" w:space="0" w:color="auto"/>
            </w:tcBorders>
            <w:hideMark/>
          </w:tcPr>
          <w:p w14:paraId="6C0359CE"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tcPr>
          <w:p w14:paraId="57991B16"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tcPr>
          <w:p w14:paraId="27B10086"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tcPr>
          <w:p w14:paraId="4C6DCCE0"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12" w:space="0" w:color="auto"/>
            </w:tcBorders>
            <w:hideMark/>
          </w:tcPr>
          <w:p w14:paraId="2B59900F"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14:paraId="25F84B65"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41712128"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2C11CF9A"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42561924"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7C0F5DE1"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74917ED7"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0CBBF2EC"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tcPr>
          <w:p w14:paraId="2163021B" w14:textId="77777777" w:rsidR="003E0032" w:rsidRPr="003E0032" w:rsidRDefault="003E0032" w:rsidP="003E0032">
            <w:pPr>
              <w:widowControl w:val="0"/>
              <w:spacing w:line="256" w:lineRule="auto"/>
              <w:jc w:val="center"/>
              <w:rPr>
                <w:sz w:val="24"/>
                <w:szCs w:val="24"/>
                <w:lang w:val="uk-UA"/>
              </w:rPr>
            </w:pPr>
          </w:p>
        </w:tc>
        <w:tc>
          <w:tcPr>
            <w:tcW w:w="522" w:type="dxa"/>
            <w:tcBorders>
              <w:top w:val="single" w:sz="4" w:space="0" w:color="auto"/>
              <w:left w:val="single" w:sz="4" w:space="0" w:color="auto"/>
              <w:bottom w:val="single" w:sz="4" w:space="0" w:color="auto"/>
              <w:right w:val="single" w:sz="4" w:space="0" w:color="auto"/>
            </w:tcBorders>
            <w:hideMark/>
          </w:tcPr>
          <w:p w14:paraId="6E548C63"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14:paraId="3C9AB637"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14:paraId="164D2663"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14:paraId="28C6659B"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r>
      <w:tr w:rsidR="003E0032" w:rsidRPr="003E0032" w14:paraId="3B9B097F" w14:textId="77777777" w:rsidTr="000D5C11">
        <w:trPr>
          <w:cantSplit/>
          <w:trHeight w:val="298"/>
          <w:jc w:val="center"/>
        </w:trPr>
        <w:tc>
          <w:tcPr>
            <w:tcW w:w="1173" w:type="dxa"/>
            <w:tcBorders>
              <w:top w:val="single" w:sz="4" w:space="0" w:color="auto"/>
              <w:left w:val="single" w:sz="4" w:space="0" w:color="auto"/>
              <w:bottom w:val="single" w:sz="4" w:space="0" w:color="auto"/>
              <w:right w:val="single" w:sz="4" w:space="0" w:color="auto"/>
            </w:tcBorders>
            <w:hideMark/>
          </w:tcPr>
          <w:p w14:paraId="2468CEEF" w14:textId="77777777" w:rsidR="003E0032" w:rsidRPr="003E0032" w:rsidRDefault="003E0032" w:rsidP="003E0032">
            <w:pPr>
              <w:widowControl w:val="0"/>
              <w:tabs>
                <w:tab w:val="left" w:pos="0"/>
                <w:tab w:val="left" w:pos="158"/>
                <w:tab w:val="left" w:pos="993"/>
              </w:tabs>
              <w:spacing w:line="256" w:lineRule="auto"/>
              <w:ind w:left="158" w:right="138"/>
              <w:rPr>
                <w:sz w:val="24"/>
                <w:szCs w:val="24"/>
                <w:lang w:val="uk-UA"/>
              </w:rPr>
            </w:pPr>
            <w:r w:rsidRPr="003E0032">
              <w:rPr>
                <w:sz w:val="24"/>
                <w:szCs w:val="24"/>
                <w:lang w:val="uk-UA"/>
              </w:rPr>
              <w:t xml:space="preserve">РН7 </w:t>
            </w:r>
          </w:p>
        </w:tc>
        <w:tc>
          <w:tcPr>
            <w:tcW w:w="796" w:type="dxa"/>
            <w:gridSpan w:val="2"/>
            <w:tcBorders>
              <w:top w:val="single" w:sz="4" w:space="0" w:color="auto"/>
              <w:left w:val="single" w:sz="4" w:space="0" w:color="auto"/>
              <w:bottom w:val="single" w:sz="4" w:space="0" w:color="auto"/>
              <w:right w:val="single" w:sz="4" w:space="0" w:color="auto"/>
            </w:tcBorders>
            <w:vAlign w:val="center"/>
          </w:tcPr>
          <w:p w14:paraId="63D76F21"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tcPr>
          <w:p w14:paraId="5ACF29B1"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tcPr>
          <w:p w14:paraId="587F49EF"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4" w:space="0" w:color="auto"/>
            </w:tcBorders>
          </w:tcPr>
          <w:p w14:paraId="26443F7A"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hideMark/>
          </w:tcPr>
          <w:p w14:paraId="2343E325"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hideMark/>
          </w:tcPr>
          <w:p w14:paraId="7E6DC247"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tcPr>
          <w:p w14:paraId="53C314B4"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12" w:space="0" w:color="auto"/>
            </w:tcBorders>
          </w:tcPr>
          <w:p w14:paraId="7DFE216B" w14:textId="77777777" w:rsidR="003E0032" w:rsidRPr="003E0032" w:rsidRDefault="003E0032" w:rsidP="003E0032">
            <w:pPr>
              <w:widowControl w:val="0"/>
              <w:spacing w:line="256" w:lineRule="auto"/>
              <w:jc w:val="center"/>
              <w:rPr>
                <w:sz w:val="24"/>
                <w:szCs w:val="24"/>
                <w:lang w:val="uk-UA"/>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1954F285"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6AE89A7A"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787B2311"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26FD40FB"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5CB2B61F"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4F01B467"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0F72B7E6"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tcPr>
          <w:p w14:paraId="3F05BC49" w14:textId="77777777" w:rsidR="003E0032" w:rsidRPr="003E0032" w:rsidRDefault="003E0032" w:rsidP="003E0032">
            <w:pPr>
              <w:widowControl w:val="0"/>
              <w:spacing w:line="256" w:lineRule="auto"/>
              <w:jc w:val="center"/>
              <w:rPr>
                <w:sz w:val="24"/>
                <w:szCs w:val="24"/>
                <w:lang w:val="uk-UA"/>
              </w:rPr>
            </w:pPr>
          </w:p>
        </w:tc>
        <w:tc>
          <w:tcPr>
            <w:tcW w:w="522" w:type="dxa"/>
            <w:tcBorders>
              <w:top w:val="single" w:sz="4" w:space="0" w:color="auto"/>
              <w:left w:val="single" w:sz="4" w:space="0" w:color="auto"/>
              <w:bottom w:val="single" w:sz="4" w:space="0" w:color="auto"/>
              <w:right w:val="single" w:sz="4" w:space="0" w:color="auto"/>
            </w:tcBorders>
          </w:tcPr>
          <w:p w14:paraId="5A150C2B"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7480AAAE"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0720C5FB" w14:textId="77777777" w:rsidR="003E0032" w:rsidRPr="003E0032" w:rsidRDefault="003E0032" w:rsidP="003E0032">
            <w:pPr>
              <w:widowControl w:val="0"/>
              <w:spacing w:line="256" w:lineRule="auto"/>
              <w:jc w:val="center"/>
              <w:rPr>
                <w:sz w:val="24"/>
                <w:szCs w:val="24"/>
                <w:lang w:val="uk-UA"/>
              </w:rPr>
            </w:pPr>
          </w:p>
        </w:tc>
        <w:tc>
          <w:tcPr>
            <w:tcW w:w="850" w:type="dxa"/>
            <w:tcBorders>
              <w:top w:val="single" w:sz="4" w:space="0" w:color="auto"/>
              <w:left w:val="single" w:sz="4" w:space="0" w:color="auto"/>
              <w:bottom w:val="single" w:sz="4" w:space="0" w:color="auto"/>
              <w:right w:val="single" w:sz="4" w:space="0" w:color="auto"/>
            </w:tcBorders>
            <w:hideMark/>
          </w:tcPr>
          <w:p w14:paraId="0F57EFE6"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r>
      <w:tr w:rsidR="003E0032" w:rsidRPr="003E0032" w14:paraId="1D933C18" w14:textId="77777777" w:rsidTr="000D5C11">
        <w:trPr>
          <w:cantSplit/>
          <w:trHeight w:val="320"/>
          <w:jc w:val="center"/>
        </w:trPr>
        <w:tc>
          <w:tcPr>
            <w:tcW w:w="1173" w:type="dxa"/>
            <w:tcBorders>
              <w:top w:val="single" w:sz="4" w:space="0" w:color="auto"/>
              <w:left w:val="single" w:sz="4" w:space="0" w:color="auto"/>
              <w:bottom w:val="single" w:sz="4" w:space="0" w:color="auto"/>
              <w:right w:val="single" w:sz="4" w:space="0" w:color="auto"/>
            </w:tcBorders>
            <w:hideMark/>
          </w:tcPr>
          <w:p w14:paraId="45C816CB"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r w:rsidRPr="003E0032">
              <w:rPr>
                <w:rFonts w:eastAsia="Times New Roman"/>
                <w:sz w:val="24"/>
                <w:szCs w:val="24"/>
                <w:lang w:val="uk-UA"/>
              </w:rPr>
              <w:t xml:space="preserve">РН8 </w:t>
            </w:r>
          </w:p>
        </w:tc>
        <w:tc>
          <w:tcPr>
            <w:tcW w:w="796" w:type="dxa"/>
            <w:gridSpan w:val="2"/>
            <w:tcBorders>
              <w:top w:val="single" w:sz="4" w:space="0" w:color="auto"/>
              <w:left w:val="single" w:sz="4" w:space="0" w:color="auto"/>
              <w:bottom w:val="single" w:sz="4" w:space="0" w:color="auto"/>
              <w:right w:val="single" w:sz="4" w:space="0" w:color="auto"/>
            </w:tcBorders>
            <w:vAlign w:val="center"/>
          </w:tcPr>
          <w:p w14:paraId="281F326E"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hideMark/>
          </w:tcPr>
          <w:p w14:paraId="4FDE60C7"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hideMark/>
          </w:tcPr>
          <w:p w14:paraId="2133A2B0"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7" w:type="dxa"/>
            <w:tcBorders>
              <w:top w:val="single" w:sz="4" w:space="0" w:color="auto"/>
              <w:left w:val="single" w:sz="4" w:space="0" w:color="auto"/>
              <w:bottom w:val="single" w:sz="4" w:space="0" w:color="auto"/>
              <w:right w:val="single" w:sz="4" w:space="0" w:color="auto"/>
            </w:tcBorders>
            <w:hideMark/>
          </w:tcPr>
          <w:p w14:paraId="54F4FF18"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tcPr>
          <w:p w14:paraId="55EB2EA8"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tcPr>
          <w:p w14:paraId="3A69D54C"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hideMark/>
          </w:tcPr>
          <w:p w14:paraId="09289E87"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7" w:type="dxa"/>
            <w:tcBorders>
              <w:top w:val="single" w:sz="4" w:space="0" w:color="auto"/>
              <w:left w:val="single" w:sz="4" w:space="0" w:color="auto"/>
              <w:bottom w:val="single" w:sz="4" w:space="0" w:color="auto"/>
              <w:right w:val="single" w:sz="12" w:space="0" w:color="auto"/>
            </w:tcBorders>
          </w:tcPr>
          <w:p w14:paraId="76565351" w14:textId="77777777" w:rsidR="003E0032" w:rsidRPr="003E0032" w:rsidRDefault="003E0032" w:rsidP="003E0032">
            <w:pPr>
              <w:widowControl w:val="0"/>
              <w:spacing w:line="256" w:lineRule="auto"/>
              <w:jc w:val="center"/>
              <w:rPr>
                <w:sz w:val="24"/>
                <w:szCs w:val="24"/>
                <w:lang w:val="uk-UA"/>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68C7460E"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3FD77C33"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48C486B2"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36703028"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08F4520A"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1FFC0581"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226BDE5D"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hideMark/>
          </w:tcPr>
          <w:p w14:paraId="1F3E479D"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522" w:type="dxa"/>
            <w:tcBorders>
              <w:top w:val="single" w:sz="4" w:space="0" w:color="auto"/>
              <w:left w:val="single" w:sz="4" w:space="0" w:color="auto"/>
              <w:bottom w:val="single" w:sz="4" w:space="0" w:color="auto"/>
              <w:right w:val="single" w:sz="4" w:space="0" w:color="auto"/>
            </w:tcBorders>
          </w:tcPr>
          <w:p w14:paraId="334E23DC"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57C26FE2"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594B1D72" w14:textId="77777777" w:rsidR="003E0032" w:rsidRPr="003E0032" w:rsidRDefault="003E0032" w:rsidP="003E0032">
            <w:pPr>
              <w:widowControl w:val="0"/>
              <w:spacing w:line="256" w:lineRule="auto"/>
              <w:jc w:val="center"/>
              <w:rPr>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31B59148" w14:textId="77777777" w:rsidR="003E0032" w:rsidRPr="003E0032" w:rsidRDefault="003E0032" w:rsidP="003E0032">
            <w:pPr>
              <w:widowControl w:val="0"/>
              <w:spacing w:line="256" w:lineRule="auto"/>
              <w:jc w:val="center"/>
              <w:rPr>
                <w:sz w:val="24"/>
                <w:szCs w:val="24"/>
                <w:lang w:val="uk-UA"/>
              </w:rPr>
            </w:pPr>
          </w:p>
        </w:tc>
      </w:tr>
      <w:tr w:rsidR="003E0032" w:rsidRPr="003E0032" w14:paraId="0BD1117B" w14:textId="77777777" w:rsidTr="000D5C11">
        <w:trPr>
          <w:cantSplit/>
          <w:trHeight w:val="284"/>
          <w:jc w:val="center"/>
        </w:trPr>
        <w:tc>
          <w:tcPr>
            <w:tcW w:w="1173" w:type="dxa"/>
            <w:tcBorders>
              <w:top w:val="single" w:sz="4" w:space="0" w:color="auto"/>
              <w:left w:val="single" w:sz="4" w:space="0" w:color="auto"/>
              <w:bottom w:val="single" w:sz="4" w:space="0" w:color="auto"/>
              <w:right w:val="single" w:sz="4" w:space="0" w:color="auto"/>
            </w:tcBorders>
            <w:hideMark/>
          </w:tcPr>
          <w:p w14:paraId="34751C64"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r w:rsidRPr="003E0032">
              <w:rPr>
                <w:rFonts w:eastAsia="Times New Roman"/>
                <w:sz w:val="24"/>
                <w:szCs w:val="24"/>
                <w:lang w:val="uk-UA"/>
              </w:rPr>
              <w:t xml:space="preserve">РН9 </w:t>
            </w:r>
          </w:p>
        </w:tc>
        <w:tc>
          <w:tcPr>
            <w:tcW w:w="796" w:type="dxa"/>
            <w:gridSpan w:val="2"/>
            <w:tcBorders>
              <w:top w:val="single" w:sz="4" w:space="0" w:color="auto"/>
              <w:left w:val="single" w:sz="4" w:space="0" w:color="auto"/>
              <w:bottom w:val="single" w:sz="4" w:space="0" w:color="auto"/>
              <w:right w:val="single" w:sz="4" w:space="0" w:color="auto"/>
            </w:tcBorders>
            <w:vAlign w:val="center"/>
          </w:tcPr>
          <w:p w14:paraId="0BCF0099"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tcPr>
          <w:p w14:paraId="1F56A003"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tcPr>
          <w:p w14:paraId="59454FEE"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4" w:space="0" w:color="auto"/>
            </w:tcBorders>
            <w:hideMark/>
          </w:tcPr>
          <w:p w14:paraId="53184A2E"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tcPr>
          <w:p w14:paraId="65E2B60D"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tcPr>
          <w:p w14:paraId="456F0DC7"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tcPr>
          <w:p w14:paraId="50706B33"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12" w:space="0" w:color="auto"/>
            </w:tcBorders>
            <w:hideMark/>
          </w:tcPr>
          <w:p w14:paraId="03CD708D"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14:paraId="7B638FB6"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358D25B0"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02EBB26C"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272898C7"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5B79BEF8"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68A0152B"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60591418"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5464D820" w14:textId="77777777" w:rsidR="003E0032" w:rsidRPr="003E0032" w:rsidRDefault="003E0032" w:rsidP="003E0032">
            <w:pPr>
              <w:widowControl w:val="0"/>
              <w:spacing w:line="256" w:lineRule="auto"/>
              <w:jc w:val="center"/>
              <w:rPr>
                <w:sz w:val="24"/>
                <w:szCs w:val="24"/>
                <w:lang w:val="uk-UA"/>
              </w:rPr>
            </w:pPr>
          </w:p>
        </w:tc>
        <w:tc>
          <w:tcPr>
            <w:tcW w:w="522" w:type="dxa"/>
            <w:tcBorders>
              <w:top w:val="single" w:sz="4" w:space="0" w:color="auto"/>
              <w:left w:val="single" w:sz="4" w:space="0" w:color="auto"/>
              <w:bottom w:val="single" w:sz="4" w:space="0" w:color="auto"/>
              <w:right w:val="single" w:sz="4" w:space="0" w:color="auto"/>
            </w:tcBorders>
          </w:tcPr>
          <w:p w14:paraId="3BC423AF"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14:paraId="6E99C52A"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14:paraId="1C2DDF3C" w14:textId="77777777" w:rsidR="003E0032" w:rsidRPr="003E0032" w:rsidRDefault="003E0032" w:rsidP="003E0032">
            <w:pPr>
              <w:widowControl w:val="0"/>
              <w:spacing w:line="256" w:lineRule="auto"/>
              <w:jc w:val="center"/>
              <w:rPr>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26D9C7C1" w14:textId="77777777" w:rsidR="003E0032" w:rsidRPr="003E0032" w:rsidRDefault="003E0032" w:rsidP="003E0032">
            <w:pPr>
              <w:widowControl w:val="0"/>
              <w:spacing w:line="256" w:lineRule="auto"/>
              <w:jc w:val="center"/>
              <w:rPr>
                <w:sz w:val="24"/>
                <w:szCs w:val="24"/>
                <w:lang w:val="uk-UA"/>
              </w:rPr>
            </w:pPr>
          </w:p>
        </w:tc>
      </w:tr>
      <w:tr w:rsidR="003E0032" w:rsidRPr="003E0032" w14:paraId="29A8DA1B" w14:textId="77777777" w:rsidTr="000D5C11">
        <w:trPr>
          <w:cantSplit/>
          <w:trHeight w:val="258"/>
          <w:jc w:val="center"/>
        </w:trPr>
        <w:tc>
          <w:tcPr>
            <w:tcW w:w="1173" w:type="dxa"/>
            <w:tcBorders>
              <w:top w:val="single" w:sz="4" w:space="0" w:color="auto"/>
              <w:left w:val="single" w:sz="4" w:space="0" w:color="auto"/>
              <w:bottom w:val="single" w:sz="4" w:space="0" w:color="auto"/>
              <w:right w:val="single" w:sz="4" w:space="0" w:color="auto"/>
            </w:tcBorders>
            <w:hideMark/>
          </w:tcPr>
          <w:p w14:paraId="6E985168"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r w:rsidRPr="003E0032">
              <w:rPr>
                <w:rFonts w:eastAsia="Times New Roman"/>
                <w:sz w:val="24"/>
                <w:szCs w:val="24"/>
                <w:lang w:val="uk-UA"/>
              </w:rPr>
              <w:t xml:space="preserve">РН10 </w:t>
            </w:r>
          </w:p>
        </w:tc>
        <w:tc>
          <w:tcPr>
            <w:tcW w:w="796" w:type="dxa"/>
            <w:gridSpan w:val="2"/>
            <w:tcBorders>
              <w:top w:val="single" w:sz="4" w:space="0" w:color="auto"/>
              <w:left w:val="single" w:sz="4" w:space="0" w:color="auto"/>
              <w:bottom w:val="single" w:sz="4" w:space="0" w:color="auto"/>
              <w:right w:val="single" w:sz="4" w:space="0" w:color="auto"/>
            </w:tcBorders>
            <w:vAlign w:val="center"/>
            <w:hideMark/>
          </w:tcPr>
          <w:p w14:paraId="6477E5AF"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tcPr>
          <w:p w14:paraId="66B361C8"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hideMark/>
          </w:tcPr>
          <w:p w14:paraId="0ABB357D"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7" w:type="dxa"/>
            <w:tcBorders>
              <w:top w:val="single" w:sz="4" w:space="0" w:color="auto"/>
              <w:left w:val="single" w:sz="4" w:space="0" w:color="auto"/>
              <w:bottom w:val="single" w:sz="4" w:space="0" w:color="auto"/>
              <w:right w:val="single" w:sz="4" w:space="0" w:color="auto"/>
            </w:tcBorders>
          </w:tcPr>
          <w:p w14:paraId="4AFFAB3D"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hideMark/>
          </w:tcPr>
          <w:p w14:paraId="4D593128"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hideMark/>
          </w:tcPr>
          <w:p w14:paraId="71BF97E1"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hideMark/>
          </w:tcPr>
          <w:p w14:paraId="5E329676"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7" w:type="dxa"/>
            <w:tcBorders>
              <w:top w:val="single" w:sz="4" w:space="0" w:color="auto"/>
              <w:left w:val="single" w:sz="4" w:space="0" w:color="auto"/>
              <w:bottom w:val="single" w:sz="4" w:space="0" w:color="auto"/>
              <w:right w:val="single" w:sz="12" w:space="0" w:color="auto"/>
            </w:tcBorders>
          </w:tcPr>
          <w:p w14:paraId="55C3134B" w14:textId="77777777" w:rsidR="003E0032" w:rsidRPr="003E0032" w:rsidRDefault="003E0032" w:rsidP="003E0032">
            <w:pPr>
              <w:widowControl w:val="0"/>
              <w:spacing w:line="256" w:lineRule="auto"/>
              <w:jc w:val="center"/>
              <w:rPr>
                <w:sz w:val="24"/>
                <w:szCs w:val="24"/>
                <w:lang w:val="uk-UA"/>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37C809B3"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1028EF9F"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0D7D6734"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1EECF176"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02F7FEDB"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7EF8D9DE"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2BCB1057"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tcPr>
          <w:p w14:paraId="283E995F" w14:textId="77777777" w:rsidR="003E0032" w:rsidRPr="003E0032" w:rsidRDefault="003E0032" w:rsidP="003E0032">
            <w:pPr>
              <w:widowControl w:val="0"/>
              <w:spacing w:line="256" w:lineRule="auto"/>
              <w:jc w:val="center"/>
              <w:rPr>
                <w:sz w:val="24"/>
                <w:szCs w:val="24"/>
                <w:lang w:val="uk-UA"/>
              </w:rPr>
            </w:pPr>
          </w:p>
        </w:tc>
        <w:tc>
          <w:tcPr>
            <w:tcW w:w="522" w:type="dxa"/>
            <w:tcBorders>
              <w:top w:val="single" w:sz="4" w:space="0" w:color="auto"/>
              <w:left w:val="single" w:sz="4" w:space="0" w:color="auto"/>
              <w:bottom w:val="single" w:sz="4" w:space="0" w:color="auto"/>
              <w:right w:val="single" w:sz="4" w:space="0" w:color="auto"/>
            </w:tcBorders>
            <w:hideMark/>
          </w:tcPr>
          <w:p w14:paraId="048E9B18"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14:paraId="6DE0A96E"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14:paraId="5ED0C643"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14:paraId="0A52E85C"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r>
      <w:tr w:rsidR="003E0032" w:rsidRPr="003E0032" w14:paraId="2DC5E2D8" w14:textId="77777777" w:rsidTr="000D5C11">
        <w:trPr>
          <w:cantSplit/>
          <w:trHeight w:val="195"/>
          <w:jc w:val="center"/>
        </w:trPr>
        <w:tc>
          <w:tcPr>
            <w:tcW w:w="1173" w:type="dxa"/>
            <w:tcBorders>
              <w:top w:val="single" w:sz="4" w:space="0" w:color="auto"/>
              <w:left w:val="single" w:sz="4" w:space="0" w:color="auto"/>
              <w:bottom w:val="single" w:sz="4" w:space="0" w:color="auto"/>
              <w:right w:val="single" w:sz="4" w:space="0" w:color="auto"/>
            </w:tcBorders>
            <w:hideMark/>
          </w:tcPr>
          <w:p w14:paraId="4DC3F8A0"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r w:rsidRPr="003E0032">
              <w:rPr>
                <w:rFonts w:eastAsia="Times New Roman"/>
                <w:sz w:val="24"/>
                <w:szCs w:val="24"/>
                <w:lang w:val="uk-UA"/>
              </w:rPr>
              <w:t xml:space="preserve">РН11  </w:t>
            </w:r>
          </w:p>
        </w:tc>
        <w:tc>
          <w:tcPr>
            <w:tcW w:w="796" w:type="dxa"/>
            <w:gridSpan w:val="2"/>
            <w:tcBorders>
              <w:top w:val="single" w:sz="4" w:space="0" w:color="auto"/>
              <w:left w:val="single" w:sz="4" w:space="0" w:color="auto"/>
              <w:bottom w:val="single" w:sz="4" w:space="0" w:color="auto"/>
              <w:right w:val="single" w:sz="4" w:space="0" w:color="auto"/>
            </w:tcBorders>
          </w:tcPr>
          <w:p w14:paraId="72260284"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tcPr>
          <w:p w14:paraId="373B6D7A"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hideMark/>
          </w:tcPr>
          <w:p w14:paraId="7DE3ADF8"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7" w:type="dxa"/>
            <w:tcBorders>
              <w:top w:val="single" w:sz="4" w:space="0" w:color="auto"/>
              <w:left w:val="single" w:sz="4" w:space="0" w:color="auto"/>
              <w:bottom w:val="single" w:sz="4" w:space="0" w:color="auto"/>
              <w:right w:val="single" w:sz="4" w:space="0" w:color="auto"/>
            </w:tcBorders>
            <w:hideMark/>
          </w:tcPr>
          <w:p w14:paraId="2295FC54"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hideMark/>
          </w:tcPr>
          <w:p w14:paraId="6EFDF875"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hideMark/>
          </w:tcPr>
          <w:p w14:paraId="20318775"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tcPr>
          <w:p w14:paraId="27265D29"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12" w:space="0" w:color="auto"/>
            </w:tcBorders>
          </w:tcPr>
          <w:p w14:paraId="05D0B694" w14:textId="77777777" w:rsidR="003E0032" w:rsidRPr="003E0032" w:rsidRDefault="003E0032" w:rsidP="003E0032">
            <w:pPr>
              <w:widowControl w:val="0"/>
              <w:spacing w:line="256" w:lineRule="auto"/>
              <w:jc w:val="center"/>
              <w:rPr>
                <w:sz w:val="24"/>
                <w:szCs w:val="24"/>
                <w:lang w:val="uk-UA"/>
              </w:rPr>
            </w:pPr>
          </w:p>
        </w:tc>
        <w:tc>
          <w:tcPr>
            <w:tcW w:w="710" w:type="dxa"/>
            <w:gridSpan w:val="2"/>
            <w:tcBorders>
              <w:top w:val="single" w:sz="4" w:space="0" w:color="auto"/>
              <w:left w:val="single" w:sz="4" w:space="0" w:color="auto"/>
              <w:bottom w:val="single" w:sz="4" w:space="0" w:color="auto"/>
              <w:right w:val="single" w:sz="4" w:space="0" w:color="auto"/>
            </w:tcBorders>
          </w:tcPr>
          <w:p w14:paraId="32F90696"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tcPr>
          <w:p w14:paraId="167E7286"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tcPr>
          <w:p w14:paraId="0BFC43D8"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tcPr>
          <w:p w14:paraId="67C35BAE"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hideMark/>
          </w:tcPr>
          <w:p w14:paraId="4CA1147A"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tcPr>
          <w:p w14:paraId="5A9B663C"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hideMark/>
          </w:tcPr>
          <w:p w14:paraId="16ADE471"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hideMark/>
          </w:tcPr>
          <w:p w14:paraId="282171F5"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522" w:type="dxa"/>
            <w:tcBorders>
              <w:top w:val="single" w:sz="4" w:space="0" w:color="auto"/>
              <w:left w:val="single" w:sz="4" w:space="0" w:color="auto"/>
              <w:bottom w:val="single" w:sz="4" w:space="0" w:color="auto"/>
              <w:right w:val="single" w:sz="4" w:space="0" w:color="auto"/>
            </w:tcBorders>
          </w:tcPr>
          <w:p w14:paraId="261D929B"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14:paraId="578E0C8A"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14:paraId="7F83E7DD" w14:textId="77777777" w:rsidR="003E0032" w:rsidRPr="003E0032" w:rsidRDefault="003E0032" w:rsidP="003E0032">
            <w:pPr>
              <w:widowControl w:val="0"/>
              <w:spacing w:line="256" w:lineRule="auto"/>
              <w:jc w:val="center"/>
              <w:rPr>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02631268" w14:textId="77777777" w:rsidR="003E0032" w:rsidRPr="003E0032" w:rsidRDefault="003E0032" w:rsidP="003E0032">
            <w:pPr>
              <w:widowControl w:val="0"/>
              <w:spacing w:line="256" w:lineRule="auto"/>
              <w:jc w:val="center"/>
              <w:rPr>
                <w:sz w:val="24"/>
                <w:szCs w:val="24"/>
                <w:lang w:val="uk-UA"/>
              </w:rPr>
            </w:pPr>
          </w:p>
        </w:tc>
      </w:tr>
      <w:tr w:rsidR="003E0032" w:rsidRPr="003E0032" w14:paraId="466ACA72" w14:textId="77777777" w:rsidTr="000D5C11">
        <w:trPr>
          <w:cantSplit/>
          <w:trHeight w:val="293"/>
          <w:jc w:val="center"/>
        </w:trPr>
        <w:tc>
          <w:tcPr>
            <w:tcW w:w="1173" w:type="dxa"/>
            <w:tcBorders>
              <w:top w:val="single" w:sz="4" w:space="0" w:color="auto"/>
              <w:left w:val="single" w:sz="4" w:space="0" w:color="auto"/>
              <w:bottom w:val="single" w:sz="4" w:space="0" w:color="auto"/>
              <w:right w:val="single" w:sz="4" w:space="0" w:color="auto"/>
            </w:tcBorders>
            <w:hideMark/>
          </w:tcPr>
          <w:p w14:paraId="1B9C41C1"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r w:rsidRPr="003E0032">
              <w:rPr>
                <w:rFonts w:eastAsia="Times New Roman"/>
                <w:sz w:val="24"/>
                <w:szCs w:val="24"/>
                <w:lang w:val="uk-UA"/>
              </w:rPr>
              <w:t xml:space="preserve">РН12 </w:t>
            </w:r>
          </w:p>
        </w:tc>
        <w:tc>
          <w:tcPr>
            <w:tcW w:w="796" w:type="dxa"/>
            <w:gridSpan w:val="2"/>
            <w:tcBorders>
              <w:top w:val="single" w:sz="4" w:space="0" w:color="auto"/>
              <w:left w:val="single" w:sz="4" w:space="0" w:color="auto"/>
              <w:bottom w:val="single" w:sz="4" w:space="0" w:color="auto"/>
              <w:right w:val="single" w:sz="4" w:space="0" w:color="auto"/>
            </w:tcBorders>
            <w:vAlign w:val="center"/>
          </w:tcPr>
          <w:p w14:paraId="549345F4"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hideMark/>
          </w:tcPr>
          <w:p w14:paraId="30EF8E5D"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tcPr>
          <w:p w14:paraId="71354EC3"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4" w:space="0" w:color="auto"/>
            </w:tcBorders>
          </w:tcPr>
          <w:p w14:paraId="251B8BE6"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tcPr>
          <w:p w14:paraId="2CD2B02D"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hideMark/>
          </w:tcPr>
          <w:p w14:paraId="29BD7BFA"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hideMark/>
          </w:tcPr>
          <w:p w14:paraId="6549E030"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7" w:type="dxa"/>
            <w:tcBorders>
              <w:top w:val="single" w:sz="4" w:space="0" w:color="auto"/>
              <w:left w:val="single" w:sz="4" w:space="0" w:color="auto"/>
              <w:bottom w:val="single" w:sz="4" w:space="0" w:color="auto"/>
              <w:right w:val="single" w:sz="12" w:space="0" w:color="auto"/>
            </w:tcBorders>
          </w:tcPr>
          <w:p w14:paraId="5E2A7E62" w14:textId="77777777" w:rsidR="003E0032" w:rsidRPr="003E0032" w:rsidRDefault="003E0032" w:rsidP="003E0032">
            <w:pPr>
              <w:widowControl w:val="0"/>
              <w:spacing w:line="256" w:lineRule="auto"/>
              <w:jc w:val="center"/>
              <w:rPr>
                <w:sz w:val="24"/>
                <w:szCs w:val="24"/>
                <w:lang w:val="uk-UA"/>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1F3F537D"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5B72ACBD"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5959AFB1"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60B5FBC1"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40880EE1"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3EAF9991"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71A3229E"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tcPr>
          <w:p w14:paraId="1A740A87" w14:textId="77777777" w:rsidR="003E0032" w:rsidRPr="003E0032" w:rsidRDefault="003E0032" w:rsidP="003E0032">
            <w:pPr>
              <w:widowControl w:val="0"/>
              <w:spacing w:line="256" w:lineRule="auto"/>
              <w:jc w:val="center"/>
              <w:rPr>
                <w:sz w:val="24"/>
                <w:szCs w:val="24"/>
                <w:lang w:val="uk-UA"/>
              </w:rPr>
            </w:pPr>
          </w:p>
        </w:tc>
        <w:tc>
          <w:tcPr>
            <w:tcW w:w="522" w:type="dxa"/>
            <w:tcBorders>
              <w:top w:val="single" w:sz="4" w:space="0" w:color="auto"/>
              <w:left w:val="single" w:sz="4" w:space="0" w:color="auto"/>
              <w:bottom w:val="single" w:sz="4" w:space="0" w:color="auto"/>
              <w:right w:val="single" w:sz="4" w:space="0" w:color="auto"/>
            </w:tcBorders>
          </w:tcPr>
          <w:p w14:paraId="70C48BB8"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14:paraId="3F311844"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14:paraId="597CBD72" w14:textId="77777777" w:rsidR="003E0032" w:rsidRPr="003E0032" w:rsidRDefault="003E0032" w:rsidP="003E0032">
            <w:pPr>
              <w:widowControl w:val="0"/>
              <w:spacing w:line="256" w:lineRule="auto"/>
              <w:jc w:val="center"/>
              <w:rPr>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217CA8F7" w14:textId="77777777" w:rsidR="003E0032" w:rsidRPr="003E0032" w:rsidRDefault="003E0032" w:rsidP="003E0032">
            <w:pPr>
              <w:widowControl w:val="0"/>
              <w:spacing w:line="256" w:lineRule="auto"/>
              <w:jc w:val="center"/>
              <w:rPr>
                <w:sz w:val="24"/>
                <w:szCs w:val="24"/>
                <w:lang w:val="uk-UA"/>
              </w:rPr>
            </w:pPr>
          </w:p>
        </w:tc>
      </w:tr>
      <w:tr w:rsidR="003E0032" w:rsidRPr="003E0032" w14:paraId="04357EFC" w14:textId="77777777" w:rsidTr="000D5C11">
        <w:trPr>
          <w:cantSplit/>
          <w:trHeight w:val="315"/>
          <w:jc w:val="center"/>
        </w:trPr>
        <w:tc>
          <w:tcPr>
            <w:tcW w:w="1173" w:type="dxa"/>
            <w:tcBorders>
              <w:top w:val="single" w:sz="4" w:space="0" w:color="auto"/>
              <w:left w:val="single" w:sz="4" w:space="0" w:color="auto"/>
              <w:bottom w:val="single" w:sz="4" w:space="0" w:color="auto"/>
              <w:right w:val="single" w:sz="4" w:space="0" w:color="auto"/>
            </w:tcBorders>
            <w:hideMark/>
          </w:tcPr>
          <w:p w14:paraId="09E55288"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r w:rsidRPr="003E0032">
              <w:rPr>
                <w:rFonts w:eastAsia="Times New Roman"/>
                <w:sz w:val="24"/>
                <w:szCs w:val="24"/>
                <w:lang w:val="uk-UA"/>
              </w:rPr>
              <w:t>РН13</w:t>
            </w:r>
          </w:p>
        </w:tc>
        <w:tc>
          <w:tcPr>
            <w:tcW w:w="796" w:type="dxa"/>
            <w:gridSpan w:val="2"/>
            <w:tcBorders>
              <w:top w:val="single" w:sz="4" w:space="0" w:color="auto"/>
              <w:left w:val="single" w:sz="4" w:space="0" w:color="auto"/>
              <w:bottom w:val="single" w:sz="4" w:space="0" w:color="auto"/>
              <w:right w:val="single" w:sz="4" w:space="0" w:color="auto"/>
            </w:tcBorders>
            <w:vAlign w:val="center"/>
            <w:hideMark/>
          </w:tcPr>
          <w:p w14:paraId="3D9BDA16"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tcPr>
          <w:p w14:paraId="1F0A5E0D"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hideMark/>
          </w:tcPr>
          <w:p w14:paraId="6BC6ED50"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7" w:type="dxa"/>
            <w:tcBorders>
              <w:top w:val="single" w:sz="4" w:space="0" w:color="auto"/>
              <w:left w:val="single" w:sz="4" w:space="0" w:color="auto"/>
              <w:bottom w:val="single" w:sz="4" w:space="0" w:color="auto"/>
              <w:right w:val="single" w:sz="4" w:space="0" w:color="auto"/>
            </w:tcBorders>
          </w:tcPr>
          <w:p w14:paraId="498B1909"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hideMark/>
          </w:tcPr>
          <w:p w14:paraId="784C5B96"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tcPr>
          <w:p w14:paraId="24628A39"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tcPr>
          <w:p w14:paraId="735D6294"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12" w:space="0" w:color="auto"/>
            </w:tcBorders>
            <w:hideMark/>
          </w:tcPr>
          <w:p w14:paraId="609BB89B"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14:paraId="5106016D"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6E719ABF"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174A7DA9"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1FC38201"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2A5F3063"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20D01F82"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6B557406"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hideMark/>
          </w:tcPr>
          <w:p w14:paraId="4850F40E"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522" w:type="dxa"/>
            <w:tcBorders>
              <w:top w:val="single" w:sz="4" w:space="0" w:color="auto"/>
              <w:left w:val="single" w:sz="4" w:space="0" w:color="auto"/>
              <w:bottom w:val="single" w:sz="4" w:space="0" w:color="auto"/>
              <w:right w:val="single" w:sz="4" w:space="0" w:color="auto"/>
            </w:tcBorders>
          </w:tcPr>
          <w:p w14:paraId="64AF89E3"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3D49AA46"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14:paraId="4E160CFB"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14:paraId="3EFCD2F3" w14:textId="77777777" w:rsidR="003E0032" w:rsidRPr="003E0032" w:rsidRDefault="003E0032" w:rsidP="003E0032">
            <w:pPr>
              <w:widowControl w:val="0"/>
              <w:spacing w:line="256" w:lineRule="auto"/>
              <w:jc w:val="center"/>
              <w:rPr>
                <w:sz w:val="24"/>
                <w:szCs w:val="24"/>
                <w:lang w:val="uk-UA"/>
              </w:rPr>
            </w:pPr>
          </w:p>
        </w:tc>
      </w:tr>
      <w:tr w:rsidR="003E0032" w:rsidRPr="003E0032" w14:paraId="395E8DBC" w14:textId="77777777" w:rsidTr="000D5C11">
        <w:trPr>
          <w:cantSplit/>
          <w:trHeight w:val="278"/>
          <w:jc w:val="center"/>
        </w:trPr>
        <w:tc>
          <w:tcPr>
            <w:tcW w:w="1173" w:type="dxa"/>
            <w:tcBorders>
              <w:top w:val="single" w:sz="4" w:space="0" w:color="auto"/>
              <w:left w:val="single" w:sz="4" w:space="0" w:color="auto"/>
              <w:bottom w:val="single" w:sz="4" w:space="0" w:color="auto"/>
              <w:right w:val="single" w:sz="4" w:space="0" w:color="auto"/>
            </w:tcBorders>
            <w:hideMark/>
          </w:tcPr>
          <w:p w14:paraId="135540B2"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r w:rsidRPr="003E0032">
              <w:rPr>
                <w:rFonts w:eastAsia="Times New Roman"/>
                <w:sz w:val="24"/>
                <w:szCs w:val="24"/>
                <w:lang w:val="uk-UA"/>
              </w:rPr>
              <w:t>РН14</w:t>
            </w:r>
          </w:p>
        </w:tc>
        <w:tc>
          <w:tcPr>
            <w:tcW w:w="796" w:type="dxa"/>
            <w:gridSpan w:val="2"/>
            <w:tcBorders>
              <w:top w:val="single" w:sz="4" w:space="0" w:color="auto"/>
              <w:left w:val="single" w:sz="4" w:space="0" w:color="auto"/>
              <w:bottom w:val="single" w:sz="4" w:space="0" w:color="auto"/>
              <w:right w:val="single" w:sz="4" w:space="0" w:color="auto"/>
            </w:tcBorders>
            <w:vAlign w:val="center"/>
          </w:tcPr>
          <w:p w14:paraId="489FBA84"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tcPr>
          <w:p w14:paraId="32C3293A"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tcPr>
          <w:p w14:paraId="041176A8"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4" w:space="0" w:color="auto"/>
            </w:tcBorders>
            <w:hideMark/>
          </w:tcPr>
          <w:p w14:paraId="2D01C3AE"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tcPr>
          <w:p w14:paraId="37BCA9FA"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tcPr>
          <w:p w14:paraId="5BD1A566"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tcPr>
          <w:p w14:paraId="14C32222"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12" w:space="0" w:color="auto"/>
            </w:tcBorders>
            <w:hideMark/>
          </w:tcPr>
          <w:p w14:paraId="1D01314B"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51CCD3E6"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39EA0D99"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631887C3"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3F1D343C"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5E69A6F4"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1636D195"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50130D08"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tcPr>
          <w:p w14:paraId="05E7C5D3" w14:textId="77777777" w:rsidR="003E0032" w:rsidRPr="003E0032" w:rsidRDefault="003E0032" w:rsidP="003E0032">
            <w:pPr>
              <w:widowControl w:val="0"/>
              <w:spacing w:line="256" w:lineRule="auto"/>
              <w:jc w:val="center"/>
              <w:rPr>
                <w:sz w:val="24"/>
                <w:szCs w:val="24"/>
                <w:lang w:val="uk-UA"/>
              </w:rPr>
            </w:pPr>
          </w:p>
        </w:tc>
        <w:tc>
          <w:tcPr>
            <w:tcW w:w="522" w:type="dxa"/>
            <w:tcBorders>
              <w:top w:val="single" w:sz="4" w:space="0" w:color="auto"/>
              <w:left w:val="single" w:sz="4" w:space="0" w:color="auto"/>
              <w:bottom w:val="single" w:sz="4" w:space="0" w:color="auto"/>
              <w:right w:val="single" w:sz="4" w:space="0" w:color="auto"/>
            </w:tcBorders>
          </w:tcPr>
          <w:p w14:paraId="279CE1EE"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48943CBB"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14:paraId="79EAA088"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14:paraId="391D7000" w14:textId="77777777" w:rsidR="003E0032" w:rsidRPr="003E0032" w:rsidRDefault="003E0032" w:rsidP="003E0032">
            <w:pPr>
              <w:widowControl w:val="0"/>
              <w:spacing w:line="256" w:lineRule="auto"/>
              <w:jc w:val="center"/>
              <w:rPr>
                <w:sz w:val="24"/>
                <w:szCs w:val="24"/>
                <w:lang w:val="uk-UA"/>
              </w:rPr>
            </w:pPr>
          </w:p>
        </w:tc>
      </w:tr>
      <w:tr w:rsidR="003E0032" w:rsidRPr="003E0032" w14:paraId="084FF01A" w14:textId="77777777" w:rsidTr="000D5C11">
        <w:trPr>
          <w:cantSplit/>
          <w:trHeight w:val="211"/>
          <w:jc w:val="center"/>
        </w:trPr>
        <w:tc>
          <w:tcPr>
            <w:tcW w:w="1173" w:type="dxa"/>
            <w:tcBorders>
              <w:top w:val="single" w:sz="4" w:space="0" w:color="auto"/>
              <w:left w:val="single" w:sz="4" w:space="0" w:color="auto"/>
              <w:bottom w:val="single" w:sz="4" w:space="0" w:color="auto"/>
              <w:right w:val="single" w:sz="4" w:space="0" w:color="auto"/>
            </w:tcBorders>
            <w:hideMark/>
          </w:tcPr>
          <w:p w14:paraId="7B70480D"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r w:rsidRPr="003E0032">
              <w:rPr>
                <w:rFonts w:eastAsia="Times New Roman"/>
                <w:sz w:val="24"/>
                <w:szCs w:val="24"/>
                <w:lang w:val="uk-UA"/>
              </w:rPr>
              <w:t xml:space="preserve">РН15 </w:t>
            </w:r>
          </w:p>
        </w:tc>
        <w:tc>
          <w:tcPr>
            <w:tcW w:w="796" w:type="dxa"/>
            <w:gridSpan w:val="2"/>
            <w:tcBorders>
              <w:top w:val="single" w:sz="4" w:space="0" w:color="auto"/>
              <w:left w:val="single" w:sz="4" w:space="0" w:color="auto"/>
              <w:bottom w:val="single" w:sz="4" w:space="0" w:color="auto"/>
              <w:right w:val="single" w:sz="4" w:space="0" w:color="auto"/>
            </w:tcBorders>
            <w:vAlign w:val="center"/>
            <w:hideMark/>
          </w:tcPr>
          <w:p w14:paraId="1D890400"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hideMark/>
          </w:tcPr>
          <w:p w14:paraId="2C6B2F6B"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hideMark/>
          </w:tcPr>
          <w:p w14:paraId="2706F749"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7" w:type="dxa"/>
            <w:tcBorders>
              <w:top w:val="single" w:sz="4" w:space="0" w:color="auto"/>
              <w:left w:val="single" w:sz="4" w:space="0" w:color="auto"/>
              <w:bottom w:val="single" w:sz="4" w:space="0" w:color="auto"/>
              <w:right w:val="single" w:sz="4" w:space="0" w:color="auto"/>
            </w:tcBorders>
          </w:tcPr>
          <w:p w14:paraId="51497613"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tcPr>
          <w:p w14:paraId="0A43867B"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hideMark/>
          </w:tcPr>
          <w:p w14:paraId="5B8ACC69"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tcPr>
          <w:p w14:paraId="76D0CD08"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12" w:space="0" w:color="auto"/>
            </w:tcBorders>
            <w:hideMark/>
          </w:tcPr>
          <w:p w14:paraId="43569388"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6B66AA56"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5CA18E97"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3CE81FAE"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30143479"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122DCCC4"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021547A2"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0569CFD2"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hideMark/>
          </w:tcPr>
          <w:p w14:paraId="47566716"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522" w:type="dxa"/>
            <w:tcBorders>
              <w:top w:val="single" w:sz="4" w:space="0" w:color="auto"/>
              <w:left w:val="single" w:sz="4" w:space="0" w:color="auto"/>
              <w:bottom w:val="single" w:sz="4" w:space="0" w:color="auto"/>
              <w:right w:val="single" w:sz="4" w:space="0" w:color="auto"/>
            </w:tcBorders>
            <w:hideMark/>
          </w:tcPr>
          <w:p w14:paraId="58BD7F83"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14:paraId="78D1AEE9"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1F30172F" w14:textId="77777777" w:rsidR="003E0032" w:rsidRPr="003E0032" w:rsidRDefault="003E0032" w:rsidP="003E0032">
            <w:pPr>
              <w:widowControl w:val="0"/>
              <w:spacing w:line="256" w:lineRule="auto"/>
              <w:jc w:val="center"/>
              <w:rPr>
                <w:sz w:val="24"/>
                <w:szCs w:val="24"/>
                <w:lang w:val="uk-UA"/>
              </w:rPr>
            </w:pPr>
          </w:p>
        </w:tc>
        <w:tc>
          <w:tcPr>
            <w:tcW w:w="850" w:type="dxa"/>
            <w:tcBorders>
              <w:top w:val="single" w:sz="4" w:space="0" w:color="auto"/>
              <w:left w:val="single" w:sz="4" w:space="0" w:color="auto"/>
              <w:bottom w:val="single" w:sz="4" w:space="0" w:color="auto"/>
              <w:right w:val="single" w:sz="4" w:space="0" w:color="auto"/>
            </w:tcBorders>
            <w:hideMark/>
          </w:tcPr>
          <w:p w14:paraId="12F62757"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r>
      <w:tr w:rsidR="003E0032" w:rsidRPr="003E0032" w14:paraId="5A0EB939" w14:textId="77777777" w:rsidTr="000D5C11">
        <w:trPr>
          <w:cantSplit/>
          <w:trHeight w:val="263"/>
          <w:jc w:val="center"/>
        </w:trPr>
        <w:tc>
          <w:tcPr>
            <w:tcW w:w="1173" w:type="dxa"/>
            <w:tcBorders>
              <w:top w:val="single" w:sz="4" w:space="0" w:color="auto"/>
              <w:left w:val="single" w:sz="4" w:space="0" w:color="auto"/>
              <w:bottom w:val="single" w:sz="4" w:space="0" w:color="auto"/>
              <w:right w:val="single" w:sz="4" w:space="0" w:color="auto"/>
            </w:tcBorders>
            <w:hideMark/>
          </w:tcPr>
          <w:p w14:paraId="7DBAD176"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r w:rsidRPr="003E0032">
              <w:rPr>
                <w:rFonts w:eastAsia="Times New Roman"/>
                <w:sz w:val="24"/>
                <w:szCs w:val="24"/>
                <w:lang w:val="uk-UA"/>
              </w:rPr>
              <w:t>РН16</w:t>
            </w:r>
          </w:p>
        </w:tc>
        <w:tc>
          <w:tcPr>
            <w:tcW w:w="796" w:type="dxa"/>
            <w:gridSpan w:val="2"/>
            <w:tcBorders>
              <w:top w:val="single" w:sz="4" w:space="0" w:color="auto"/>
              <w:left w:val="single" w:sz="4" w:space="0" w:color="auto"/>
              <w:bottom w:val="single" w:sz="4" w:space="0" w:color="auto"/>
              <w:right w:val="single" w:sz="4" w:space="0" w:color="auto"/>
            </w:tcBorders>
            <w:vAlign w:val="center"/>
          </w:tcPr>
          <w:p w14:paraId="030288AB"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tcPr>
          <w:p w14:paraId="1341B1B6"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hideMark/>
          </w:tcPr>
          <w:p w14:paraId="5A4B3F53"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7" w:type="dxa"/>
            <w:tcBorders>
              <w:top w:val="single" w:sz="4" w:space="0" w:color="auto"/>
              <w:left w:val="single" w:sz="4" w:space="0" w:color="auto"/>
              <w:bottom w:val="single" w:sz="4" w:space="0" w:color="auto"/>
              <w:right w:val="single" w:sz="4" w:space="0" w:color="auto"/>
            </w:tcBorders>
            <w:hideMark/>
          </w:tcPr>
          <w:p w14:paraId="13C94A71"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tcPr>
          <w:p w14:paraId="2C398B1F"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hideMark/>
          </w:tcPr>
          <w:p w14:paraId="369AF556"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hideMark/>
          </w:tcPr>
          <w:p w14:paraId="71C2AC3F"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7" w:type="dxa"/>
            <w:tcBorders>
              <w:top w:val="single" w:sz="4" w:space="0" w:color="auto"/>
              <w:left w:val="single" w:sz="4" w:space="0" w:color="auto"/>
              <w:bottom w:val="single" w:sz="4" w:space="0" w:color="auto"/>
              <w:right w:val="single" w:sz="12" w:space="0" w:color="auto"/>
            </w:tcBorders>
          </w:tcPr>
          <w:p w14:paraId="5456DC14" w14:textId="77777777" w:rsidR="003E0032" w:rsidRPr="003E0032" w:rsidRDefault="003E0032" w:rsidP="003E0032">
            <w:pPr>
              <w:widowControl w:val="0"/>
              <w:spacing w:line="256" w:lineRule="auto"/>
              <w:jc w:val="center"/>
              <w:rPr>
                <w:sz w:val="24"/>
                <w:szCs w:val="24"/>
                <w:lang w:val="uk-UA"/>
              </w:rPr>
            </w:pP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14:paraId="2345DA63"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49D7C9C0"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7663B705"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6A7126B6"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11E7038A"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667F7C6E"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43D563C0"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hideMark/>
          </w:tcPr>
          <w:p w14:paraId="6C6083C8"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522" w:type="dxa"/>
            <w:tcBorders>
              <w:top w:val="single" w:sz="4" w:space="0" w:color="auto"/>
              <w:left w:val="single" w:sz="4" w:space="0" w:color="auto"/>
              <w:bottom w:val="single" w:sz="4" w:space="0" w:color="auto"/>
              <w:right w:val="single" w:sz="4" w:space="0" w:color="auto"/>
            </w:tcBorders>
          </w:tcPr>
          <w:p w14:paraId="4DAC70FD"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14:paraId="6B7771F3"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14:paraId="605B6186" w14:textId="77777777" w:rsidR="003E0032" w:rsidRPr="003E0032" w:rsidRDefault="003E0032" w:rsidP="003E0032">
            <w:pPr>
              <w:widowControl w:val="0"/>
              <w:spacing w:line="256" w:lineRule="auto"/>
              <w:jc w:val="center"/>
              <w:rPr>
                <w:sz w:val="24"/>
                <w:szCs w:val="24"/>
                <w:lang w:val="uk-UA"/>
              </w:rPr>
            </w:pPr>
          </w:p>
        </w:tc>
        <w:tc>
          <w:tcPr>
            <w:tcW w:w="850" w:type="dxa"/>
            <w:tcBorders>
              <w:top w:val="single" w:sz="4" w:space="0" w:color="auto"/>
              <w:left w:val="single" w:sz="4" w:space="0" w:color="auto"/>
              <w:bottom w:val="single" w:sz="4" w:space="0" w:color="auto"/>
              <w:right w:val="single" w:sz="4" w:space="0" w:color="auto"/>
            </w:tcBorders>
            <w:hideMark/>
          </w:tcPr>
          <w:p w14:paraId="2CB94166"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r>
      <w:tr w:rsidR="003E0032" w:rsidRPr="003E0032" w14:paraId="3925EF9C" w14:textId="77777777" w:rsidTr="000D5C11">
        <w:trPr>
          <w:cantSplit/>
          <w:trHeight w:val="263"/>
          <w:jc w:val="center"/>
        </w:trPr>
        <w:tc>
          <w:tcPr>
            <w:tcW w:w="1173" w:type="dxa"/>
            <w:tcBorders>
              <w:top w:val="single" w:sz="4" w:space="0" w:color="auto"/>
              <w:left w:val="single" w:sz="4" w:space="0" w:color="auto"/>
              <w:bottom w:val="single" w:sz="4" w:space="0" w:color="auto"/>
              <w:right w:val="single" w:sz="4" w:space="0" w:color="auto"/>
            </w:tcBorders>
            <w:hideMark/>
          </w:tcPr>
          <w:p w14:paraId="01E4B161"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r w:rsidRPr="003E0032">
              <w:rPr>
                <w:rFonts w:eastAsia="Times New Roman"/>
                <w:sz w:val="24"/>
                <w:szCs w:val="24"/>
                <w:lang w:val="uk-UA"/>
              </w:rPr>
              <w:t>РН17</w:t>
            </w:r>
          </w:p>
        </w:tc>
        <w:tc>
          <w:tcPr>
            <w:tcW w:w="796" w:type="dxa"/>
            <w:gridSpan w:val="2"/>
            <w:tcBorders>
              <w:top w:val="single" w:sz="4" w:space="0" w:color="auto"/>
              <w:left w:val="single" w:sz="4" w:space="0" w:color="auto"/>
              <w:bottom w:val="single" w:sz="4" w:space="0" w:color="auto"/>
              <w:right w:val="single" w:sz="4" w:space="0" w:color="auto"/>
            </w:tcBorders>
            <w:vAlign w:val="center"/>
          </w:tcPr>
          <w:p w14:paraId="3D757868"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hideMark/>
          </w:tcPr>
          <w:p w14:paraId="5E990107"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tcPr>
          <w:p w14:paraId="2EC952D2"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4" w:space="0" w:color="auto"/>
            </w:tcBorders>
          </w:tcPr>
          <w:p w14:paraId="7C7AFDA1"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hideMark/>
          </w:tcPr>
          <w:p w14:paraId="1561044C"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tcPr>
          <w:p w14:paraId="45EEA65C"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tcPr>
          <w:p w14:paraId="6F70ED96"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12" w:space="0" w:color="auto"/>
            </w:tcBorders>
            <w:hideMark/>
          </w:tcPr>
          <w:p w14:paraId="5A578F59"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6C232CE9"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1C7ECFD9"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47F86C35"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205C05D2"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05581798"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1F8DCE94"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1E3ACBA0"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tcPr>
          <w:p w14:paraId="50A27405" w14:textId="77777777" w:rsidR="003E0032" w:rsidRPr="003E0032" w:rsidRDefault="003E0032" w:rsidP="003E0032">
            <w:pPr>
              <w:widowControl w:val="0"/>
              <w:spacing w:line="256" w:lineRule="auto"/>
              <w:jc w:val="center"/>
              <w:rPr>
                <w:sz w:val="24"/>
                <w:szCs w:val="24"/>
                <w:lang w:val="uk-UA"/>
              </w:rPr>
            </w:pPr>
          </w:p>
        </w:tc>
        <w:tc>
          <w:tcPr>
            <w:tcW w:w="522" w:type="dxa"/>
            <w:tcBorders>
              <w:top w:val="single" w:sz="4" w:space="0" w:color="auto"/>
              <w:left w:val="single" w:sz="4" w:space="0" w:color="auto"/>
              <w:bottom w:val="single" w:sz="4" w:space="0" w:color="auto"/>
              <w:right w:val="single" w:sz="4" w:space="0" w:color="auto"/>
            </w:tcBorders>
            <w:hideMark/>
          </w:tcPr>
          <w:p w14:paraId="0349B4D1"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14:paraId="3DAA76F7" w14:textId="77777777" w:rsidR="003E0032" w:rsidRPr="003E0032" w:rsidRDefault="003E0032" w:rsidP="003E0032">
            <w:pPr>
              <w:widowControl w:val="0"/>
              <w:spacing w:line="256" w:lineRule="auto"/>
              <w:jc w:val="center"/>
              <w:rPr>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14:paraId="4FA2AEAF"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14:paraId="2F144EF6"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r>
      <w:tr w:rsidR="003E0032" w:rsidRPr="003E0032" w14:paraId="333067B2" w14:textId="77777777" w:rsidTr="000D5C11">
        <w:trPr>
          <w:cantSplit/>
          <w:trHeight w:val="263"/>
          <w:jc w:val="center"/>
        </w:trPr>
        <w:tc>
          <w:tcPr>
            <w:tcW w:w="1173" w:type="dxa"/>
            <w:tcBorders>
              <w:top w:val="single" w:sz="4" w:space="0" w:color="auto"/>
              <w:left w:val="single" w:sz="4" w:space="0" w:color="auto"/>
              <w:bottom w:val="single" w:sz="4" w:space="0" w:color="auto"/>
              <w:right w:val="single" w:sz="4" w:space="0" w:color="auto"/>
            </w:tcBorders>
            <w:hideMark/>
          </w:tcPr>
          <w:p w14:paraId="7F660F02" w14:textId="77777777" w:rsidR="003E0032" w:rsidRPr="003E0032" w:rsidRDefault="003E0032" w:rsidP="003E0032">
            <w:pPr>
              <w:widowControl w:val="0"/>
              <w:tabs>
                <w:tab w:val="left" w:pos="158"/>
                <w:tab w:val="left" w:pos="567"/>
              </w:tabs>
              <w:ind w:left="158" w:right="138"/>
              <w:rPr>
                <w:rFonts w:eastAsia="Times New Roman"/>
                <w:sz w:val="24"/>
                <w:szCs w:val="24"/>
                <w:lang w:val="uk-UA"/>
              </w:rPr>
            </w:pPr>
            <w:r w:rsidRPr="003E0032">
              <w:rPr>
                <w:rFonts w:eastAsia="Times New Roman"/>
                <w:sz w:val="24"/>
                <w:szCs w:val="24"/>
                <w:lang w:val="uk-UA"/>
              </w:rPr>
              <w:t>РН18</w:t>
            </w:r>
          </w:p>
        </w:tc>
        <w:tc>
          <w:tcPr>
            <w:tcW w:w="796" w:type="dxa"/>
            <w:gridSpan w:val="2"/>
            <w:tcBorders>
              <w:top w:val="single" w:sz="4" w:space="0" w:color="auto"/>
              <w:left w:val="single" w:sz="4" w:space="0" w:color="auto"/>
              <w:bottom w:val="single" w:sz="4" w:space="0" w:color="auto"/>
              <w:right w:val="single" w:sz="4" w:space="0" w:color="auto"/>
            </w:tcBorders>
            <w:vAlign w:val="center"/>
          </w:tcPr>
          <w:p w14:paraId="095AA9AE"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hideMark/>
          </w:tcPr>
          <w:p w14:paraId="762C25B0"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tcPr>
          <w:p w14:paraId="16AEDAF5" w14:textId="77777777" w:rsidR="003E0032" w:rsidRPr="003E0032" w:rsidRDefault="003E0032" w:rsidP="003E0032">
            <w:pPr>
              <w:widowControl w:val="0"/>
              <w:spacing w:line="256" w:lineRule="auto"/>
              <w:jc w:val="center"/>
              <w:rPr>
                <w:sz w:val="24"/>
                <w:szCs w:val="24"/>
                <w:lang w:val="uk-UA"/>
              </w:rPr>
            </w:pPr>
          </w:p>
        </w:tc>
        <w:tc>
          <w:tcPr>
            <w:tcW w:w="797" w:type="dxa"/>
            <w:tcBorders>
              <w:top w:val="single" w:sz="4" w:space="0" w:color="auto"/>
              <w:left w:val="single" w:sz="4" w:space="0" w:color="auto"/>
              <w:bottom w:val="single" w:sz="4" w:space="0" w:color="auto"/>
              <w:right w:val="single" w:sz="4" w:space="0" w:color="auto"/>
            </w:tcBorders>
            <w:hideMark/>
          </w:tcPr>
          <w:p w14:paraId="4D12B2F5"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6" w:type="dxa"/>
            <w:tcBorders>
              <w:top w:val="single" w:sz="4" w:space="0" w:color="auto"/>
              <w:left w:val="single" w:sz="4" w:space="0" w:color="auto"/>
              <w:bottom w:val="single" w:sz="4" w:space="0" w:color="auto"/>
              <w:right w:val="single" w:sz="4" w:space="0" w:color="auto"/>
            </w:tcBorders>
            <w:vAlign w:val="center"/>
          </w:tcPr>
          <w:p w14:paraId="6168458E"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tcPr>
          <w:p w14:paraId="78414FA5" w14:textId="77777777" w:rsidR="003E0032" w:rsidRPr="003E0032" w:rsidRDefault="003E0032" w:rsidP="003E0032">
            <w:pPr>
              <w:widowControl w:val="0"/>
              <w:spacing w:line="256" w:lineRule="auto"/>
              <w:jc w:val="center"/>
              <w:rPr>
                <w:sz w:val="24"/>
                <w:szCs w:val="24"/>
                <w:lang w:val="uk-UA"/>
              </w:rPr>
            </w:pPr>
          </w:p>
        </w:tc>
        <w:tc>
          <w:tcPr>
            <w:tcW w:w="796" w:type="dxa"/>
            <w:tcBorders>
              <w:top w:val="single" w:sz="4" w:space="0" w:color="auto"/>
              <w:left w:val="single" w:sz="4" w:space="0" w:color="auto"/>
              <w:bottom w:val="single" w:sz="4" w:space="0" w:color="auto"/>
              <w:right w:val="single" w:sz="4" w:space="0" w:color="auto"/>
            </w:tcBorders>
            <w:vAlign w:val="center"/>
            <w:hideMark/>
          </w:tcPr>
          <w:p w14:paraId="7C995ED4"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97" w:type="dxa"/>
            <w:tcBorders>
              <w:top w:val="single" w:sz="4" w:space="0" w:color="auto"/>
              <w:left w:val="single" w:sz="4" w:space="0" w:color="auto"/>
              <w:bottom w:val="single" w:sz="4" w:space="0" w:color="auto"/>
              <w:right w:val="single" w:sz="12" w:space="0" w:color="auto"/>
            </w:tcBorders>
          </w:tcPr>
          <w:p w14:paraId="22D7EED1" w14:textId="77777777" w:rsidR="003E0032" w:rsidRPr="003E0032" w:rsidRDefault="003E0032" w:rsidP="003E0032">
            <w:pPr>
              <w:widowControl w:val="0"/>
              <w:spacing w:line="256" w:lineRule="auto"/>
              <w:jc w:val="center"/>
              <w:rPr>
                <w:sz w:val="24"/>
                <w:szCs w:val="24"/>
                <w:lang w:val="uk-UA"/>
              </w:rPr>
            </w:pP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14:paraId="50F18EE2"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5E034E77"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3FE60751"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76B39154"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vAlign w:val="center"/>
          </w:tcPr>
          <w:p w14:paraId="61DB3ABA"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14:paraId="3268CB1C" w14:textId="77777777" w:rsidR="003E0032" w:rsidRPr="003E0032" w:rsidRDefault="003E0032" w:rsidP="003E0032">
            <w:pPr>
              <w:widowControl w:val="0"/>
              <w:spacing w:line="256" w:lineRule="auto"/>
              <w:jc w:val="center"/>
              <w:rPr>
                <w:sz w:val="24"/>
                <w:szCs w:val="24"/>
                <w:lang w:val="uk-UA"/>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7944CD55"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10" w:type="dxa"/>
            <w:tcBorders>
              <w:top w:val="single" w:sz="4" w:space="0" w:color="auto"/>
              <w:left w:val="single" w:sz="4" w:space="0" w:color="auto"/>
              <w:bottom w:val="single" w:sz="4" w:space="0" w:color="auto"/>
              <w:right w:val="single" w:sz="4" w:space="0" w:color="auto"/>
            </w:tcBorders>
          </w:tcPr>
          <w:p w14:paraId="5F861FC0" w14:textId="77777777" w:rsidR="003E0032" w:rsidRPr="003E0032" w:rsidRDefault="003E0032" w:rsidP="003E0032">
            <w:pPr>
              <w:widowControl w:val="0"/>
              <w:spacing w:line="256" w:lineRule="auto"/>
              <w:jc w:val="center"/>
              <w:rPr>
                <w:sz w:val="24"/>
                <w:szCs w:val="24"/>
                <w:lang w:val="uk-UA"/>
              </w:rPr>
            </w:pPr>
          </w:p>
        </w:tc>
        <w:tc>
          <w:tcPr>
            <w:tcW w:w="522" w:type="dxa"/>
            <w:tcBorders>
              <w:top w:val="single" w:sz="4" w:space="0" w:color="auto"/>
              <w:left w:val="single" w:sz="4" w:space="0" w:color="auto"/>
              <w:bottom w:val="single" w:sz="4" w:space="0" w:color="auto"/>
              <w:right w:val="single" w:sz="4" w:space="0" w:color="auto"/>
            </w:tcBorders>
            <w:hideMark/>
          </w:tcPr>
          <w:p w14:paraId="377CFBEA"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hideMark/>
          </w:tcPr>
          <w:p w14:paraId="50D920D1"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14:paraId="34CCBF7A" w14:textId="77777777" w:rsidR="003E0032" w:rsidRPr="003E0032" w:rsidRDefault="003E0032" w:rsidP="003E0032">
            <w:pPr>
              <w:widowControl w:val="0"/>
              <w:spacing w:line="256" w:lineRule="auto"/>
              <w:jc w:val="center"/>
              <w:rPr>
                <w:sz w:val="24"/>
                <w:szCs w:val="24"/>
                <w:lang w:val="uk-UA"/>
              </w:rPr>
            </w:pPr>
          </w:p>
        </w:tc>
        <w:tc>
          <w:tcPr>
            <w:tcW w:w="850" w:type="dxa"/>
            <w:tcBorders>
              <w:top w:val="single" w:sz="4" w:space="0" w:color="auto"/>
              <w:left w:val="single" w:sz="4" w:space="0" w:color="auto"/>
              <w:bottom w:val="single" w:sz="4" w:space="0" w:color="auto"/>
              <w:right w:val="single" w:sz="4" w:space="0" w:color="auto"/>
            </w:tcBorders>
            <w:hideMark/>
          </w:tcPr>
          <w:p w14:paraId="2DDA8516" w14:textId="77777777" w:rsidR="003E0032" w:rsidRPr="003E0032" w:rsidRDefault="003E0032" w:rsidP="003E0032">
            <w:pPr>
              <w:widowControl w:val="0"/>
              <w:spacing w:line="256" w:lineRule="auto"/>
              <w:jc w:val="center"/>
              <w:rPr>
                <w:sz w:val="24"/>
                <w:szCs w:val="24"/>
                <w:lang w:val="uk-UA"/>
              </w:rPr>
            </w:pPr>
            <w:r w:rsidRPr="003E0032">
              <w:rPr>
                <w:sz w:val="24"/>
                <w:szCs w:val="24"/>
                <w:lang w:val="uk-UA"/>
              </w:rPr>
              <w:t>+</w:t>
            </w:r>
          </w:p>
        </w:tc>
      </w:tr>
    </w:tbl>
    <w:p w14:paraId="4C34247E" w14:textId="77777777" w:rsidR="0095290F" w:rsidRPr="00887C7D" w:rsidRDefault="0095290F" w:rsidP="0095290F">
      <w:pPr>
        <w:widowControl w:val="0"/>
        <w:jc w:val="center"/>
        <w:rPr>
          <w:szCs w:val="28"/>
          <w:lang w:val="uk-UA"/>
        </w:rPr>
      </w:pPr>
    </w:p>
    <w:sectPr w:rsidR="0095290F" w:rsidRPr="00887C7D" w:rsidSect="008E5D43">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E42CC" w14:textId="77777777" w:rsidR="00CB1870" w:rsidRDefault="00CB1870">
      <w:r>
        <w:separator/>
      </w:r>
    </w:p>
  </w:endnote>
  <w:endnote w:type="continuationSeparator" w:id="0">
    <w:p w14:paraId="52F2CFEC" w14:textId="77777777" w:rsidR="00CB1870" w:rsidRDefault="00CB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24C2" w14:textId="77777777" w:rsidR="008E5D43" w:rsidRPr="007036A7" w:rsidRDefault="008E5D43">
    <w:pPr>
      <w:pStyle w:val="ac"/>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0AE79" w14:textId="77777777" w:rsidR="00CB1870" w:rsidRDefault="00CB1870">
      <w:r>
        <w:separator/>
      </w:r>
    </w:p>
  </w:footnote>
  <w:footnote w:type="continuationSeparator" w:id="0">
    <w:p w14:paraId="16B97D84" w14:textId="77777777" w:rsidR="00CB1870" w:rsidRDefault="00CB1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441D1" w14:textId="1C71357B" w:rsidR="008E5D43" w:rsidRDefault="008E5D43" w:rsidP="008E5D43">
    <w:pPr>
      <w:pStyle w:val="aa"/>
      <w:jc w:val="center"/>
    </w:pPr>
    <w:r>
      <w:fldChar w:fldCharType="begin"/>
    </w:r>
    <w:r>
      <w:instrText>PAGE   \* MERGEFORMAT</w:instrText>
    </w:r>
    <w:r>
      <w:fldChar w:fldCharType="separate"/>
    </w:r>
    <w:r w:rsidR="00956804" w:rsidRPr="00956804">
      <w:rPr>
        <w:noProof/>
        <w:lang w:val="uk-UA"/>
      </w:rPr>
      <w:t>3</w:t>
    </w:r>
    <w:r>
      <w:rPr>
        <w:noProof/>
        <w:lang w:val="uk-U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0A96"/>
    <w:multiLevelType w:val="hybridMultilevel"/>
    <w:tmpl w:val="B6E4E284"/>
    <w:lvl w:ilvl="0" w:tplc="6D2473C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39620F2"/>
    <w:multiLevelType w:val="hybridMultilevel"/>
    <w:tmpl w:val="47726F66"/>
    <w:lvl w:ilvl="0" w:tplc="04190001">
      <w:start w:val="1"/>
      <w:numFmt w:val="bullet"/>
      <w:lvlText w:val=""/>
      <w:lvlJc w:val="left"/>
      <w:pPr>
        <w:ind w:left="1179" w:hanging="360"/>
      </w:pPr>
      <w:rPr>
        <w:rFonts w:ascii="Symbol" w:hAnsi="Symbol" w:hint="default"/>
      </w:rPr>
    </w:lvl>
    <w:lvl w:ilvl="1" w:tplc="837A4768">
      <w:start w:val="1"/>
      <w:numFmt w:val="decimal"/>
      <w:lvlRestart w:val="0"/>
      <w:lvlText w:val="%2."/>
      <w:lvlJc w:val="left"/>
      <w:pPr>
        <w:tabs>
          <w:tab w:val="num" w:pos="1899"/>
        </w:tabs>
        <w:ind w:left="1899" w:hanging="360"/>
      </w:pPr>
      <w:rPr>
        <w:rFonts w:hint="default"/>
        <w:color w:val="auto"/>
        <w:sz w:val="28"/>
        <w:szCs w:val="28"/>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hint="default"/>
      </w:rPr>
    </w:lvl>
    <w:lvl w:ilvl="8" w:tplc="04190005">
      <w:start w:val="1"/>
      <w:numFmt w:val="bullet"/>
      <w:lvlText w:val=""/>
      <w:lvlJc w:val="left"/>
      <w:pPr>
        <w:ind w:left="6939" w:hanging="360"/>
      </w:pPr>
      <w:rPr>
        <w:rFonts w:ascii="Wingdings" w:hAnsi="Wingdings" w:hint="default"/>
      </w:rPr>
    </w:lvl>
  </w:abstractNum>
  <w:abstractNum w:abstractNumId="2" w15:restartNumberingAfterBreak="0">
    <w:nsid w:val="17F12789"/>
    <w:multiLevelType w:val="hybridMultilevel"/>
    <w:tmpl w:val="FB12A49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1AD76870"/>
    <w:multiLevelType w:val="hybridMultilevel"/>
    <w:tmpl w:val="E020E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D57CBC"/>
    <w:multiLevelType w:val="hybridMultilevel"/>
    <w:tmpl w:val="787E1174"/>
    <w:lvl w:ilvl="0" w:tplc="E8D2554A">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493476"/>
    <w:multiLevelType w:val="hybridMultilevel"/>
    <w:tmpl w:val="82743D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7792720"/>
    <w:multiLevelType w:val="hybridMultilevel"/>
    <w:tmpl w:val="511E72E6"/>
    <w:lvl w:ilvl="0" w:tplc="6D2473C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A9926BA"/>
    <w:multiLevelType w:val="hybridMultilevel"/>
    <w:tmpl w:val="8EBA123A"/>
    <w:lvl w:ilvl="0" w:tplc="1254A7B0">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8" w15:restartNumberingAfterBreak="0">
    <w:nsid w:val="4C86663F"/>
    <w:multiLevelType w:val="hybridMultilevel"/>
    <w:tmpl w:val="6504DB4E"/>
    <w:lvl w:ilvl="0" w:tplc="F3245522">
      <w:start w:val="1"/>
      <w:numFmt w:val="decimal"/>
      <w:lvlText w:val="%1."/>
      <w:lvlJc w:val="left"/>
      <w:pPr>
        <w:ind w:left="1429" w:hanging="360"/>
      </w:pPr>
      <w:rPr>
        <w:b w:val="0"/>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9" w15:restartNumberingAfterBreak="0">
    <w:nsid w:val="5C061651"/>
    <w:multiLevelType w:val="hybridMultilevel"/>
    <w:tmpl w:val="91AAA00C"/>
    <w:lvl w:ilvl="0" w:tplc="BF60809E">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C86DEF"/>
    <w:multiLevelType w:val="hybridMultilevel"/>
    <w:tmpl w:val="53148234"/>
    <w:lvl w:ilvl="0" w:tplc="7B70F60A">
      <w:start w:val="1"/>
      <w:numFmt w:val="decimal"/>
      <w:lvlRestart w:val="0"/>
      <w:lvlText w:val="%1."/>
      <w:lvlJc w:val="left"/>
      <w:pPr>
        <w:ind w:left="363" w:hanging="363"/>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983AF8"/>
    <w:multiLevelType w:val="hybridMultilevel"/>
    <w:tmpl w:val="A63CC5CC"/>
    <w:lvl w:ilvl="0" w:tplc="CF266BEC">
      <w:start w:val="8"/>
      <w:numFmt w:val="decimal"/>
      <w:lvlText w:val="%1."/>
      <w:lvlJc w:val="left"/>
      <w:pPr>
        <w:ind w:left="735" w:hanging="360"/>
      </w:pPr>
      <w:rPr>
        <w:rFonts w:hint="default"/>
      </w:rPr>
    </w:lvl>
    <w:lvl w:ilvl="1" w:tplc="20000019">
      <w:start w:val="1"/>
      <w:numFmt w:val="lowerLetter"/>
      <w:lvlText w:val="%2."/>
      <w:lvlJc w:val="left"/>
      <w:pPr>
        <w:ind w:left="1455" w:hanging="360"/>
      </w:pPr>
    </w:lvl>
    <w:lvl w:ilvl="2" w:tplc="2000001B" w:tentative="1">
      <w:start w:val="1"/>
      <w:numFmt w:val="lowerRoman"/>
      <w:lvlText w:val="%3."/>
      <w:lvlJc w:val="right"/>
      <w:pPr>
        <w:ind w:left="2175" w:hanging="180"/>
      </w:pPr>
    </w:lvl>
    <w:lvl w:ilvl="3" w:tplc="2000000F" w:tentative="1">
      <w:start w:val="1"/>
      <w:numFmt w:val="decimal"/>
      <w:lvlText w:val="%4."/>
      <w:lvlJc w:val="left"/>
      <w:pPr>
        <w:ind w:left="2895" w:hanging="360"/>
      </w:pPr>
    </w:lvl>
    <w:lvl w:ilvl="4" w:tplc="20000019" w:tentative="1">
      <w:start w:val="1"/>
      <w:numFmt w:val="lowerLetter"/>
      <w:lvlText w:val="%5."/>
      <w:lvlJc w:val="left"/>
      <w:pPr>
        <w:ind w:left="3615" w:hanging="360"/>
      </w:pPr>
    </w:lvl>
    <w:lvl w:ilvl="5" w:tplc="2000001B" w:tentative="1">
      <w:start w:val="1"/>
      <w:numFmt w:val="lowerRoman"/>
      <w:lvlText w:val="%6."/>
      <w:lvlJc w:val="right"/>
      <w:pPr>
        <w:ind w:left="4335" w:hanging="180"/>
      </w:pPr>
    </w:lvl>
    <w:lvl w:ilvl="6" w:tplc="2000000F" w:tentative="1">
      <w:start w:val="1"/>
      <w:numFmt w:val="decimal"/>
      <w:lvlText w:val="%7."/>
      <w:lvlJc w:val="left"/>
      <w:pPr>
        <w:ind w:left="5055" w:hanging="360"/>
      </w:pPr>
    </w:lvl>
    <w:lvl w:ilvl="7" w:tplc="20000019" w:tentative="1">
      <w:start w:val="1"/>
      <w:numFmt w:val="lowerLetter"/>
      <w:lvlText w:val="%8."/>
      <w:lvlJc w:val="left"/>
      <w:pPr>
        <w:ind w:left="5775" w:hanging="360"/>
      </w:pPr>
    </w:lvl>
    <w:lvl w:ilvl="8" w:tplc="2000001B" w:tentative="1">
      <w:start w:val="1"/>
      <w:numFmt w:val="lowerRoman"/>
      <w:lvlText w:val="%9."/>
      <w:lvlJc w:val="right"/>
      <w:pPr>
        <w:ind w:left="6495"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
  </w:num>
  <w:num w:numId="5">
    <w:abstractNumId w:val="2"/>
  </w:num>
  <w:num w:numId="6">
    <w:abstractNumId w:val="11"/>
  </w:num>
  <w:num w:numId="7">
    <w:abstractNumId w:val="3"/>
  </w:num>
  <w:num w:numId="8">
    <w:abstractNumId w:val="9"/>
  </w:num>
  <w:num w:numId="9">
    <w:abstractNumId w:val="4"/>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8D"/>
    <w:rsid w:val="000063C3"/>
    <w:rsid w:val="00027937"/>
    <w:rsid w:val="00055C3E"/>
    <w:rsid w:val="000A57E0"/>
    <w:rsid w:val="000B441D"/>
    <w:rsid w:val="000E030D"/>
    <w:rsid w:val="001B6D40"/>
    <w:rsid w:val="002601CF"/>
    <w:rsid w:val="002A06A7"/>
    <w:rsid w:val="00334548"/>
    <w:rsid w:val="00342F84"/>
    <w:rsid w:val="00374784"/>
    <w:rsid w:val="003865E5"/>
    <w:rsid w:val="003C41E9"/>
    <w:rsid w:val="003E0032"/>
    <w:rsid w:val="003F2221"/>
    <w:rsid w:val="0046111F"/>
    <w:rsid w:val="004C49CB"/>
    <w:rsid w:val="00521349"/>
    <w:rsid w:val="005B1BC5"/>
    <w:rsid w:val="005C018D"/>
    <w:rsid w:val="006C2D1B"/>
    <w:rsid w:val="007455A4"/>
    <w:rsid w:val="007645DD"/>
    <w:rsid w:val="0081682D"/>
    <w:rsid w:val="008A4DEA"/>
    <w:rsid w:val="008E5D43"/>
    <w:rsid w:val="00932B4E"/>
    <w:rsid w:val="009518AD"/>
    <w:rsid w:val="0095290F"/>
    <w:rsid w:val="00955BB0"/>
    <w:rsid w:val="00956804"/>
    <w:rsid w:val="00986D49"/>
    <w:rsid w:val="00A13D75"/>
    <w:rsid w:val="00A27B60"/>
    <w:rsid w:val="00AA420E"/>
    <w:rsid w:val="00B432C5"/>
    <w:rsid w:val="00B928FE"/>
    <w:rsid w:val="00C12499"/>
    <w:rsid w:val="00C90831"/>
    <w:rsid w:val="00CB1870"/>
    <w:rsid w:val="00D67D82"/>
    <w:rsid w:val="00DB16B6"/>
    <w:rsid w:val="00E203BF"/>
    <w:rsid w:val="00EB654A"/>
    <w:rsid w:val="00F10FEE"/>
    <w:rsid w:val="00F64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1776"/>
  <w15:chartTrackingRefBased/>
  <w15:docId w15:val="{15F5DFAB-33EA-438C-9457-0072C72B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784"/>
    <w:pPr>
      <w:spacing w:after="0" w:line="240" w:lineRule="auto"/>
      <w:jc w:val="both"/>
    </w:pPr>
    <w:rPr>
      <w:rFonts w:ascii="Times New Roman" w:eastAsia="Calibri" w:hAnsi="Times New Roman" w:cs="Times New Roman"/>
      <w:sz w:val="28"/>
    </w:rPr>
  </w:style>
  <w:style w:type="paragraph" w:styleId="1">
    <w:name w:val="heading 1"/>
    <w:basedOn w:val="a"/>
    <w:next w:val="a"/>
    <w:link w:val="10"/>
    <w:qFormat/>
    <w:rsid w:val="00374784"/>
    <w:pPr>
      <w:keepNext/>
      <w:jc w:val="left"/>
      <w:outlineLvl w:val="0"/>
    </w:pPr>
    <w:rPr>
      <w:rFonts w:eastAsia="Times New Roman"/>
      <w:b/>
      <w:sz w:val="32"/>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4784"/>
    <w:rPr>
      <w:rFonts w:ascii="Times New Roman" w:eastAsia="Times New Roman" w:hAnsi="Times New Roman" w:cs="Times New Roman"/>
      <w:b/>
      <w:sz w:val="32"/>
      <w:szCs w:val="20"/>
      <w:lang w:val="en-US" w:eastAsia="ru-RU"/>
    </w:rPr>
  </w:style>
  <w:style w:type="numbering" w:customStyle="1" w:styleId="11">
    <w:name w:val="Нет списка1"/>
    <w:next w:val="a2"/>
    <w:uiPriority w:val="99"/>
    <w:semiHidden/>
    <w:unhideWhenUsed/>
    <w:rsid w:val="00374784"/>
  </w:style>
  <w:style w:type="numbering" w:customStyle="1" w:styleId="110">
    <w:name w:val="Нет списка11"/>
    <w:next w:val="a2"/>
    <w:uiPriority w:val="99"/>
    <w:semiHidden/>
    <w:unhideWhenUsed/>
    <w:rsid w:val="00374784"/>
  </w:style>
  <w:style w:type="paragraph" w:customStyle="1" w:styleId="3">
    <w:name w:val="Абзац списка3"/>
    <w:basedOn w:val="a"/>
    <w:uiPriority w:val="99"/>
    <w:qFormat/>
    <w:rsid w:val="00374784"/>
    <w:pPr>
      <w:spacing w:after="200" w:line="276" w:lineRule="auto"/>
      <w:ind w:left="720"/>
      <w:contextualSpacing/>
      <w:jc w:val="left"/>
    </w:pPr>
    <w:rPr>
      <w:rFonts w:ascii="Calibri" w:hAnsi="Calibri"/>
      <w:sz w:val="22"/>
    </w:rPr>
  </w:style>
  <w:style w:type="paragraph" w:customStyle="1" w:styleId="rvps2">
    <w:name w:val="rvps2"/>
    <w:basedOn w:val="a"/>
    <w:rsid w:val="00374784"/>
    <w:pPr>
      <w:spacing w:before="100" w:beforeAutospacing="1" w:after="100" w:afterAutospacing="1"/>
      <w:jc w:val="left"/>
    </w:pPr>
    <w:rPr>
      <w:rFonts w:eastAsia="Times New Roman"/>
      <w:sz w:val="24"/>
      <w:szCs w:val="24"/>
      <w:lang w:eastAsia="ru-RU"/>
    </w:rPr>
  </w:style>
  <w:style w:type="table" w:styleId="a3">
    <w:name w:val="Table Grid"/>
    <w:basedOn w:val="a1"/>
    <w:uiPriority w:val="39"/>
    <w:rsid w:val="00374784"/>
    <w:pPr>
      <w:spacing w:after="0" w:line="240" w:lineRule="auto"/>
    </w:pPr>
    <w:rPr>
      <w:rFonts w:ascii="Calibri" w:eastAsia="Calibri" w:hAnsi="Calibri" w:cs="Times New Roman"/>
      <w:sz w:val="20"/>
      <w:szCs w:val="20"/>
      <w:lang w:val="uk-UA"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Мой стиль"/>
    <w:basedOn w:val="a"/>
    <w:rsid w:val="00374784"/>
    <w:pPr>
      <w:ind w:firstLine="425"/>
    </w:pPr>
    <w:rPr>
      <w:rFonts w:eastAsia="Times New Roman"/>
      <w:szCs w:val="20"/>
      <w:lang w:val="uk-UA" w:eastAsia="ru-RU"/>
    </w:rPr>
  </w:style>
  <w:style w:type="paragraph" w:customStyle="1" w:styleId="Style6">
    <w:name w:val="Style6"/>
    <w:basedOn w:val="a"/>
    <w:uiPriority w:val="99"/>
    <w:rsid w:val="00374784"/>
    <w:pPr>
      <w:widowControl w:val="0"/>
      <w:autoSpaceDE w:val="0"/>
      <w:autoSpaceDN w:val="0"/>
      <w:adjustRightInd w:val="0"/>
      <w:spacing w:line="230" w:lineRule="exact"/>
      <w:ind w:hanging="182"/>
      <w:jc w:val="left"/>
    </w:pPr>
    <w:rPr>
      <w:rFonts w:eastAsia="Times New Roman"/>
      <w:sz w:val="24"/>
      <w:szCs w:val="24"/>
      <w:lang w:eastAsia="ru-RU"/>
    </w:rPr>
  </w:style>
  <w:style w:type="character" w:customStyle="1" w:styleId="FontStyle19">
    <w:name w:val="Font Style19"/>
    <w:uiPriority w:val="99"/>
    <w:rsid w:val="00374784"/>
    <w:rPr>
      <w:rFonts w:ascii="Times New Roman" w:hAnsi="Times New Roman" w:cs="Times New Roman"/>
      <w:sz w:val="18"/>
      <w:szCs w:val="18"/>
    </w:rPr>
  </w:style>
  <w:style w:type="character" w:customStyle="1" w:styleId="FontStyle25">
    <w:name w:val="Font Style25"/>
    <w:rsid w:val="00374784"/>
    <w:rPr>
      <w:rFonts w:ascii="Times New Roman" w:hAnsi="Times New Roman" w:cs="Times New Roman"/>
      <w:sz w:val="26"/>
      <w:szCs w:val="26"/>
    </w:rPr>
  </w:style>
  <w:style w:type="paragraph" w:customStyle="1" w:styleId="Style8">
    <w:name w:val="Style8"/>
    <w:basedOn w:val="a"/>
    <w:rsid w:val="00374784"/>
    <w:pPr>
      <w:widowControl w:val="0"/>
      <w:suppressAutoHyphens/>
      <w:autoSpaceDE w:val="0"/>
      <w:spacing w:line="324" w:lineRule="exact"/>
      <w:ind w:firstLine="706"/>
    </w:pPr>
    <w:rPr>
      <w:rFonts w:eastAsia="Times New Roman"/>
      <w:sz w:val="24"/>
      <w:szCs w:val="24"/>
      <w:lang w:eastAsia="ar-SA"/>
    </w:rPr>
  </w:style>
  <w:style w:type="paragraph" w:customStyle="1" w:styleId="Style12">
    <w:name w:val="Style12"/>
    <w:basedOn w:val="a"/>
    <w:rsid w:val="00374784"/>
    <w:pPr>
      <w:widowControl w:val="0"/>
      <w:suppressAutoHyphens/>
      <w:autoSpaceDE w:val="0"/>
      <w:spacing w:line="326" w:lineRule="exact"/>
      <w:ind w:firstLine="725"/>
      <w:jc w:val="left"/>
    </w:pPr>
    <w:rPr>
      <w:rFonts w:eastAsia="Times New Roman"/>
      <w:sz w:val="24"/>
      <w:szCs w:val="24"/>
      <w:lang w:eastAsia="ar-SA"/>
    </w:rPr>
  </w:style>
  <w:style w:type="paragraph" w:customStyle="1" w:styleId="Style16">
    <w:name w:val="Style16"/>
    <w:basedOn w:val="a"/>
    <w:rsid w:val="00374784"/>
    <w:pPr>
      <w:widowControl w:val="0"/>
      <w:suppressAutoHyphens/>
      <w:autoSpaceDE w:val="0"/>
      <w:spacing w:line="322" w:lineRule="exact"/>
      <w:ind w:firstLine="374"/>
    </w:pPr>
    <w:rPr>
      <w:rFonts w:eastAsia="Times New Roman"/>
      <w:sz w:val="24"/>
      <w:szCs w:val="24"/>
      <w:lang w:eastAsia="ar-SA"/>
    </w:rPr>
  </w:style>
  <w:style w:type="paragraph" w:customStyle="1" w:styleId="Style11">
    <w:name w:val="Style11"/>
    <w:basedOn w:val="a"/>
    <w:rsid w:val="00374784"/>
    <w:pPr>
      <w:widowControl w:val="0"/>
      <w:suppressAutoHyphens/>
      <w:autoSpaceDE w:val="0"/>
      <w:spacing w:line="322" w:lineRule="exact"/>
    </w:pPr>
    <w:rPr>
      <w:rFonts w:eastAsia="Times New Roman"/>
      <w:sz w:val="24"/>
      <w:szCs w:val="24"/>
      <w:lang w:eastAsia="ar-SA"/>
    </w:rPr>
  </w:style>
  <w:style w:type="paragraph" w:styleId="a5">
    <w:name w:val="Normal (Web)"/>
    <w:basedOn w:val="a"/>
    <w:uiPriority w:val="99"/>
    <w:unhideWhenUsed/>
    <w:rsid w:val="00374784"/>
    <w:pPr>
      <w:spacing w:before="100" w:beforeAutospacing="1" w:after="100" w:afterAutospacing="1"/>
      <w:jc w:val="left"/>
    </w:pPr>
    <w:rPr>
      <w:rFonts w:eastAsia="Times New Roman"/>
      <w:sz w:val="24"/>
      <w:szCs w:val="24"/>
      <w:lang w:eastAsia="ru-RU"/>
    </w:rPr>
  </w:style>
  <w:style w:type="character" w:styleId="a6">
    <w:name w:val="Emphasis"/>
    <w:uiPriority w:val="20"/>
    <w:qFormat/>
    <w:rsid w:val="00374784"/>
    <w:rPr>
      <w:i/>
      <w:iCs/>
    </w:rPr>
  </w:style>
  <w:style w:type="character" w:customStyle="1" w:styleId="rvts13">
    <w:name w:val="rvts13"/>
    <w:basedOn w:val="a0"/>
    <w:rsid w:val="00374784"/>
  </w:style>
  <w:style w:type="character" w:customStyle="1" w:styleId="rvts12">
    <w:name w:val="rvts12"/>
    <w:basedOn w:val="a0"/>
    <w:rsid w:val="00374784"/>
  </w:style>
  <w:style w:type="character" w:customStyle="1" w:styleId="rvts9">
    <w:name w:val="rvts9"/>
    <w:basedOn w:val="a0"/>
    <w:rsid w:val="00374784"/>
  </w:style>
  <w:style w:type="character" w:customStyle="1" w:styleId="30">
    <w:name w:val="Знак Знак3"/>
    <w:rsid w:val="00374784"/>
    <w:rPr>
      <w:rFonts w:ascii="Times New Roman" w:eastAsia="Times New Roman" w:hAnsi="Times New Roman" w:cs="Times New Roman"/>
      <w:b/>
      <w:sz w:val="32"/>
      <w:szCs w:val="20"/>
      <w:lang w:val="en-US" w:eastAsia="ru-RU"/>
    </w:rPr>
  </w:style>
  <w:style w:type="character" w:styleId="a7">
    <w:name w:val="Hyperlink"/>
    <w:uiPriority w:val="99"/>
    <w:unhideWhenUsed/>
    <w:rsid w:val="00374784"/>
    <w:rPr>
      <w:color w:val="0563C1"/>
      <w:u w:val="single"/>
    </w:rPr>
  </w:style>
  <w:style w:type="paragraph" w:styleId="a8">
    <w:name w:val="Balloon Text"/>
    <w:basedOn w:val="a"/>
    <w:link w:val="a9"/>
    <w:semiHidden/>
    <w:unhideWhenUsed/>
    <w:rsid w:val="00374784"/>
    <w:pPr>
      <w:jc w:val="left"/>
    </w:pPr>
    <w:rPr>
      <w:rFonts w:ascii="Tahoma" w:hAnsi="Tahoma" w:cs="Tahoma"/>
      <w:sz w:val="16"/>
      <w:szCs w:val="16"/>
    </w:rPr>
  </w:style>
  <w:style w:type="character" w:customStyle="1" w:styleId="a9">
    <w:name w:val="Текст у виносці Знак"/>
    <w:basedOn w:val="a0"/>
    <w:link w:val="a8"/>
    <w:semiHidden/>
    <w:rsid w:val="00374784"/>
    <w:rPr>
      <w:rFonts w:ascii="Tahoma" w:eastAsia="Calibri" w:hAnsi="Tahoma" w:cs="Tahoma"/>
      <w:sz w:val="16"/>
      <w:szCs w:val="16"/>
    </w:rPr>
  </w:style>
  <w:style w:type="paragraph" w:styleId="aa">
    <w:name w:val="header"/>
    <w:basedOn w:val="a"/>
    <w:link w:val="ab"/>
    <w:uiPriority w:val="99"/>
    <w:unhideWhenUsed/>
    <w:rsid w:val="00374784"/>
    <w:pPr>
      <w:tabs>
        <w:tab w:val="center" w:pos="4677"/>
        <w:tab w:val="right" w:pos="9355"/>
      </w:tabs>
      <w:spacing w:after="200" w:line="276" w:lineRule="auto"/>
      <w:jc w:val="left"/>
    </w:pPr>
    <w:rPr>
      <w:rFonts w:ascii="Calibri" w:hAnsi="Calibri"/>
      <w:sz w:val="22"/>
    </w:rPr>
  </w:style>
  <w:style w:type="character" w:customStyle="1" w:styleId="ab">
    <w:name w:val="Верхній колонтитул Знак"/>
    <w:basedOn w:val="a0"/>
    <w:link w:val="aa"/>
    <w:uiPriority w:val="99"/>
    <w:rsid w:val="00374784"/>
    <w:rPr>
      <w:rFonts w:ascii="Calibri" w:eastAsia="Calibri" w:hAnsi="Calibri" w:cs="Times New Roman"/>
    </w:rPr>
  </w:style>
  <w:style w:type="paragraph" w:styleId="ac">
    <w:name w:val="footer"/>
    <w:basedOn w:val="a"/>
    <w:link w:val="ad"/>
    <w:uiPriority w:val="99"/>
    <w:unhideWhenUsed/>
    <w:rsid w:val="00374784"/>
    <w:pPr>
      <w:tabs>
        <w:tab w:val="center" w:pos="4677"/>
        <w:tab w:val="right" w:pos="9355"/>
      </w:tabs>
      <w:spacing w:after="200" w:line="276" w:lineRule="auto"/>
      <w:jc w:val="left"/>
    </w:pPr>
    <w:rPr>
      <w:rFonts w:ascii="Calibri" w:hAnsi="Calibri"/>
      <w:sz w:val="22"/>
    </w:rPr>
  </w:style>
  <w:style w:type="character" w:customStyle="1" w:styleId="ad">
    <w:name w:val="Нижній колонтитул Знак"/>
    <w:basedOn w:val="a0"/>
    <w:link w:val="ac"/>
    <w:uiPriority w:val="99"/>
    <w:rsid w:val="00374784"/>
    <w:rPr>
      <w:rFonts w:ascii="Calibri" w:eastAsia="Calibri" w:hAnsi="Calibri" w:cs="Times New Roman"/>
    </w:rPr>
  </w:style>
  <w:style w:type="character" w:customStyle="1" w:styleId="ae">
    <w:name w:val="Основной текст_"/>
    <w:link w:val="12"/>
    <w:rsid w:val="00374784"/>
    <w:rPr>
      <w:spacing w:val="6"/>
      <w:sz w:val="19"/>
      <w:szCs w:val="19"/>
      <w:shd w:val="clear" w:color="auto" w:fill="FFFFFF"/>
    </w:rPr>
  </w:style>
  <w:style w:type="paragraph" w:customStyle="1" w:styleId="12">
    <w:name w:val="Основной текст1"/>
    <w:basedOn w:val="a"/>
    <w:link w:val="ae"/>
    <w:rsid w:val="00374784"/>
    <w:pPr>
      <w:widowControl w:val="0"/>
      <w:shd w:val="clear" w:color="auto" w:fill="FFFFFF"/>
      <w:spacing w:after="180" w:line="0" w:lineRule="atLeast"/>
      <w:ind w:hanging="1000"/>
      <w:jc w:val="left"/>
    </w:pPr>
    <w:rPr>
      <w:rFonts w:asciiTheme="minorHAnsi" w:eastAsiaTheme="minorHAnsi" w:hAnsiTheme="minorHAnsi" w:cstheme="minorBidi"/>
      <w:spacing w:val="6"/>
      <w:sz w:val="19"/>
      <w:szCs w:val="19"/>
      <w:shd w:val="clear" w:color="auto" w:fill="FFFFFF"/>
    </w:rPr>
  </w:style>
  <w:style w:type="character" w:customStyle="1" w:styleId="apple-converted-space">
    <w:name w:val="apple-converted-space"/>
    <w:basedOn w:val="a0"/>
    <w:rsid w:val="00374784"/>
  </w:style>
  <w:style w:type="paragraph" w:customStyle="1" w:styleId="13">
    <w:name w:val="Без интервала1"/>
    <w:qFormat/>
    <w:rsid w:val="00374784"/>
    <w:pPr>
      <w:spacing w:after="0" w:line="240" w:lineRule="auto"/>
    </w:pPr>
    <w:rPr>
      <w:rFonts w:ascii="Calibri" w:eastAsia="Calibri" w:hAnsi="Calibri" w:cs="Times New Roman"/>
    </w:rPr>
  </w:style>
  <w:style w:type="paragraph" w:customStyle="1" w:styleId="14">
    <w:name w:val="Абзац списка1"/>
    <w:basedOn w:val="a"/>
    <w:qFormat/>
    <w:rsid w:val="00374784"/>
    <w:pPr>
      <w:spacing w:after="200" w:line="276" w:lineRule="auto"/>
      <w:ind w:left="720"/>
      <w:contextualSpacing/>
      <w:jc w:val="left"/>
    </w:pPr>
    <w:rPr>
      <w:rFonts w:ascii="Calibri" w:hAnsi="Calibri"/>
      <w:sz w:val="22"/>
    </w:rPr>
  </w:style>
  <w:style w:type="paragraph" w:customStyle="1" w:styleId="af">
    <w:name w:val="Обычный с отступом"/>
    <w:basedOn w:val="a"/>
    <w:autoRedefine/>
    <w:uiPriority w:val="99"/>
    <w:rsid w:val="00374784"/>
    <w:pPr>
      <w:spacing w:before="120"/>
      <w:ind w:firstLine="720"/>
    </w:pPr>
    <w:rPr>
      <w:rFonts w:eastAsia="Times New Roman"/>
      <w:i/>
      <w:szCs w:val="28"/>
      <w:lang w:val="uk-UA" w:eastAsia="ru-RU"/>
    </w:rPr>
  </w:style>
  <w:style w:type="character" w:customStyle="1" w:styleId="rvts0">
    <w:name w:val="rvts0"/>
    <w:rsid w:val="00374784"/>
  </w:style>
  <w:style w:type="paragraph" w:customStyle="1" w:styleId="2">
    <w:name w:val="Абзац списка2"/>
    <w:basedOn w:val="a"/>
    <w:uiPriority w:val="34"/>
    <w:qFormat/>
    <w:rsid w:val="00374784"/>
    <w:pPr>
      <w:spacing w:after="200" w:line="276" w:lineRule="auto"/>
      <w:ind w:left="720"/>
      <w:contextualSpacing/>
      <w:jc w:val="left"/>
    </w:pPr>
    <w:rPr>
      <w:rFonts w:ascii="Calibri" w:hAnsi="Calibri"/>
      <w:sz w:val="22"/>
    </w:rPr>
  </w:style>
  <w:style w:type="paragraph" w:styleId="20">
    <w:name w:val="Body Text 2"/>
    <w:basedOn w:val="a"/>
    <w:link w:val="21"/>
    <w:unhideWhenUsed/>
    <w:rsid w:val="00374784"/>
    <w:pPr>
      <w:spacing w:after="120" w:line="480" w:lineRule="auto"/>
      <w:jc w:val="left"/>
    </w:pPr>
    <w:rPr>
      <w:rFonts w:ascii="Calibri" w:hAnsi="Calibri"/>
      <w:sz w:val="22"/>
      <w:lang w:val="uk-UA"/>
    </w:rPr>
  </w:style>
  <w:style w:type="character" w:customStyle="1" w:styleId="21">
    <w:name w:val="Основний текст 2 Знак"/>
    <w:basedOn w:val="a0"/>
    <w:link w:val="20"/>
    <w:rsid w:val="00374784"/>
    <w:rPr>
      <w:rFonts w:ascii="Calibri" w:eastAsia="Calibri" w:hAnsi="Calibri" w:cs="Times New Roman"/>
      <w:lang w:val="uk-UA"/>
    </w:rPr>
  </w:style>
  <w:style w:type="character" w:styleId="af0">
    <w:name w:val="FollowedHyperlink"/>
    <w:uiPriority w:val="99"/>
    <w:semiHidden/>
    <w:unhideWhenUsed/>
    <w:rsid w:val="00374784"/>
    <w:rPr>
      <w:color w:val="954F72"/>
      <w:u w:val="single"/>
    </w:rPr>
  </w:style>
  <w:style w:type="character" w:customStyle="1" w:styleId="22">
    <w:name w:val="Основний текст (2)"/>
    <w:rsid w:val="00374784"/>
    <w:rPr>
      <w:rFonts w:ascii="Arial" w:eastAsia="Arial" w:hAnsi="Arial" w:cs="Arial"/>
      <w:b w:val="0"/>
      <w:bCs w:val="0"/>
      <w:i w:val="0"/>
      <w:iCs w:val="0"/>
      <w:smallCaps w:val="0"/>
      <w:strike w:val="0"/>
      <w:color w:val="000000"/>
      <w:spacing w:val="0"/>
      <w:w w:val="100"/>
      <w:position w:val="0"/>
      <w:sz w:val="24"/>
      <w:szCs w:val="24"/>
      <w:u w:val="single"/>
      <w:lang w:val="uk-UA" w:eastAsia="uk-UA" w:bidi="uk-UA"/>
    </w:rPr>
  </w:style>
  <w:style w:type="paragraph" w:customStyle="1" w:styleId="23">
    <w:name w:val="Абзац списку2"/>
    <w:basedOn w:val="a"/>
    <w:rsid w:val="00374784"/>
    <w:pPr>
      <w:spacing w:after="200" w:line="276" w:lineRule="auto"/>
      <w:ind w:left="720"/>
      <w:jc w:val="left"/>
    </w:pPr>
    <w:rPr>
      <w:rFonts w:ascii="Calibri" w:eastAsia="Times New Roman" w:hAnsi="Calibri"/>
      <w:sz w:val="22"/>
    </w:rPr>
  </w:style>
  <w:style w:type="paragraph" w:customStyle="1" w:styleId="15">
    <w:name w:val="Абзац списку1"/>
    <w:basedOn w:val="a"/>
    <w:rsid w:val="00374784"/>
    <w:pPr>
      <w:spacing w:after="200" w:line="276" w:lineRule="auto"/>
      <w:ind w:left="720"/>
      <w:jc w:val="left"/>
    </w:pPr>
    <w:rPr>
      <w:rFonts w:ascii="Calibri" w:eastAsia="Times New Roman" w:hAnsi="Calibri"/>
      <w:sz w:val="22"/>
    </w:rPr>
  </w:style>
  <w:style w:type="paragraph" w:styleId="af1">
    <w:name w:val="List Paragraph"/>
    <w:basedOn w:val="a"/>
    <w:uiPriority w:val="34"/>
    <w:qFormat/>
    <w:rsid w:val="00374784"/>
    <w:pPr>
      <w:spacing w:after="160" w:line="259" w:lineRule="auto"/>
      <w:ind w:left="720"/>
      <w:contextualSpacing/>
      <w:jc w:val="left"/>
    </w:pPr>
    <w:rPr>
      <w:rFonts w:ascii="Calibri" w:hAnsi="Calibri"/>
      <w:sz w:val="22"/>
    </w:rPr>
  </w:style>
  <w:style w:type="character" w:customStyle="1" w:styleId="16">
    <w:name w:val="Неразрешенное упоминание1"/>
    <w:uiPriority w:val="99"/>
    <w:semiHidden/>
    <w:unhideWhenUsed/>
    <w:rsid w:val="00374784"/>
    <w:rPr>
      <w:color w:val="605E5C"/>
      <w:shd w:val="clear" w:color="auto" w:fill="E1DFDD"/>
    </w:rPr>
  </w:style>
  <w:style w:type="paragraph" w:customStyle="1" w:styleId="tj">
    <w:name w:val="tj"/>
    <w:basedOn w:val="a"/>
    <w:rsid w:val="00374784"/>
    <w:pPr>
      <w:spacing w:before="100" w:beforeAutospacing="1" w:after="100" w:afterAutospacing="1"/>
      <w:jc w:val="left"/>
    </w:pPr>
    <w:rPr>
      <w:rFonts w:eastAsia="Times New Roman"/>
      <w:sz w:val="24"/>
      <w:szCs w:val="24"/>
      <w:lang w:eastAsia="ru-RU"/>
    </w:rPr>
  </w:style>
  <w:style w:type="paragraph" w:customStyle="1" w:styleId="31">
    <w:name w:val="Абзац списку3"/>
    <w:basedOn w:val="a"/>
    <w:uiPriority w:val="34"/>
    <w:qFormat/>
    <w:rsid w:val="00374784"/>
    <w:pPr>
      <w:spacing w:after="200" w:line="276" w:lineRule="auto"/>
      <w:ind w:left="720"/>
      <w:jc w:val="left"/>
    </w:pPr>
    <w:rPr>
      <w:rFonts w:ascii="Calibri" w:eastAsia="Times New Roman" w:hAnsi="Calibri"/>
      <w:sz w:val="22"/>
    </w:rPr>
  </w:style>
  <w:style w:type="paragraph" w:customStyle="1" w:styleId="Body1">
    <w:name w:val="Body 1"/>
    <w:uiPriority w:val="99"/>
    <w:rsid w:val="00374784"/>
    <w:pPr>
      <w:spacing w:after="0" w:line="240" w:lineRule="auto"/>
      <w:outlineLvl w:val="0"/>
    </w:pPr>
    <w:rPr>
      <w:rFonts w:ascii="Times New Roman" w:eastAsia="Times New Roman" w:hAnsi="Times New Roman" w:cs="Times New Roman"/>
      <w:color w:val="000000"/>
      <w:sz w:val="24"/>
      <w:szCs w:val="20"/>
      <w:u w:color="000000"/>
      <w:lang w:val="cs-CZ"/>
    </w:rPr>
  </w:style>
  <w:style w:type="character" w:customStyle="1" w:styleId="rvts46">
    <w:name w:val="rvts46"/>
    <w:rsid w:val="00374784"/>
  </w:style>
  <w:style w:type="character" w:styleId="af2">
    <w:name w:val="Strong"/>
    <w:basedOn w:val="a0"/>
    <w:uiPriority w:val="22"/>
    <w:qFormat/>
    <w:rsid w:val="00374784"/>
    <w:rPr>
      <w:b/>
      <w:bCs/>
    </w:rPr>
  </w:style>
  <w:style w:type="paragraph" w:customStyle="1" w:styleId="17">
    <w:name w:val="Без інтервалів1"/>
    <w:qFormat/>
    <w:rsid w:val="00374784"/>
    <w:pPr>
      <w:spacing w:after="0" w:line="240" w:lineRule="auto"/>
    </w:pPr>
    <w:rPr>
      <w:rFonts w:ascii="Calibri" w:eastAsia="Times New Roman" w:hAnsi="Calibri" w:cs="Times New Roman"/>
    </w:rPr>
  </w:style>
  <w:style w:type="character" w:customStyle="1" w:styleId="24">
    <w:name w:val="Неразрешенное упоминание2"/>
    <w:basedOn w:val="a0"/>
    <w:uiPriority w:val="99"/>
    <w:semiHidden/>
    <w:unhideWhenUsed/>
    <w:rsid w:val="00374784"/>
    <w:rPr>
      <w:color w:val="605E5C"/>
      <w:shd w:val="clear" w:color="auto" w:fill="E1DFDD"/>
    </w:rPr>
  </w:style>
  <w:style w:type="paragraph" w:customStyle="1" w:styleId="rvps14">
    <w:name w:val="rvps14"/>
    <w:basedOn w:val="a"/>
    <w:rsid w:val="00374784"/>
    <w:pPr>
      <w:spacing w:before="100" w:beforeAutospacing="1" w:after="100" w:afterAutospacing="1"/>
      <w:jc w:val="left"/>
    </w:pPr>
    <w:rPr>
      <w:rFonts w:eastAsia="Times New Roman"/>
      <w:sz w:val="24"/>
      <w:szCs w:val="24"/>
      <w:lang w:eastAsia="ru-RU"/>
    </w:rPr>
  </w:style>
  <w:style w:type="character" w:styleId="af3">
    <w:name w:val="annotation reference"/>
    <w:basedOn w:val="a0"/>
    <w:uiPriority w:val="99"/>
    <w:semiHidden/>
    <w:unhideWhenUsed/>
    <w:rsid w:val="00374784"/>
    <w:rPr>
      <w:sz w:val="16"/>
      <w:szCs w:val="16"/>
    </w:rPr>
  </w:style>
  <w:style w:type="paragraph" w:styleId="af4">
    <w:name w:val="annotation text"/>
    <w:basedOn w:val="a"/>
    <w:link w:val="af5"/>
    <w:uiPriority w:val="99"/>
    <w:semiHidden/>
    <w:unhideWhenUsed/>
    <w:rsid w:val="00374784"/>
    <w:pPr>
      <w:spacing w:after="200"/>
      <w:jc w:val="left"/>
    </w:pPr>
    <w:rPr>
      <w:rFonts w:asciiTheme="minorHAnsi" w:eastAsiaTheme="minorHAnsi" w:hAnsiTheme="minorHAnsi" w:cstheme="minorBidi"/>
      <w:sz w:val="20"/>
      <w:szCs w:val="20"/>
      <w:lang w:val="uk-UA"/>
    </w:rPr>
  </w:style>
  <w:style w:type="character" w:customStyle="1" w:styleId="af5">
    <w:name w:val="Текст примітки Знак"/>
    <w:basedOn w:val="a0"/>
    <w:link w:val="af4"/>
    <w:uiPriority w:val="99"/>
    <w:semiHidden/>
    <w:rsid w:val="00374784"/>
    <w:rPr>
      <w:sz w:val="20"/>
      <w:szCs w:val="20"/>
      <w:lang w:val="uk-UA"/>
    </w:rPr>
  </w:style>
  <w:style w:type="paragraph" w:styleId="af6">
    <w:name w:val="annotation subject"/>
    <w:basedOn w:val="af4"/>
    <w:next w:val="af4"/>
    <w:link w:val="af7"/>
    <w:uiPriority w:val="99"/>
    <w:semiHidden/>
    <w:unhideWhenUsed/>
    <w:rsid w:val="00374784"/>
    <w:rPr>
      <w:b/>
      <w:bCs/>
    </w:rPr>
  </w:style>
  <w:style w:type="character" w:customStyle="1" w:styleId="af7">
    <w:name w:val="Тема примітки Знак"/>
    <w:basedOn w:val="af5"/>
    <w:link w:val="af6"/>
    <w:uiPriority w:val="99"/>
    <w:semiHidden/>
    <w:rsid w:val="00374784"/>
    <w:rPr>
      <w:b/>
      <w:bCs/>
      <w:sz w:val="20"/>
      <w:szCs w:val="20"/>
      <w:lang w:val="uk-UA"/>
    </w:rPr>
  </w:style>
  <w:style w:type="character" w:customStyle="1" w:styleId="docdata">
    <w:name w:val="docdata"/>
    <w:aliases w:val="docy,v5,4637,baiaagaabs8naaadvhaaaavkeaaaaaaaaaaaaaaaaaaaaaaaaaaaaaaaaaaaaaaaaaaaaaaaaaaaaaaaaaaaaaaaaaaaaaaaaaaaaaaaaaaaaaaaaaaaaaaaaaaaaaaaaaaaaaaaaaaaaaaaaaaaaaaaaaaaaaaaaaaaaaaaaaaaaaaaaaaaaaaaaaaaaaaaaaaaaaaaaaaaaaaaaaaaaaaaaaaaaaaaaaaaaaaa"/>
    <w:basedOn w:val="a0"/>
    <w:rsid w:val="00374784"/>
  </w:style>
  <w:style w:type="character" w:customStyle="1" w:styleId="32">
    <w:name w:val="Неразрешенное упоминание3"/>
    <w:basedOn w:val="a0"/>
    <w:uiPriority w:val="99"/>
    <w:semiHidden/>
    <w:unhideWhenUsed/>
    <w:rsid w:val="00374784"/>
    <w:rPr>
      <w:color w:val="605E5C"/>
      <w:shd w:val="clear" w:color="auto" w:fill="E1DFDD"/>
    </w:rPr>
  </w:style>
  <w:style w:type="character" w:customStyle="1" w:styleId="rvts23">
    <w:name w:val="rvts23"/>
    <w:basedOn w:val="a0"/>
    <w:rsid w:val="00374784"/>
  </w:style>
  <w:style w:type="paragraph" w:customStyle="1" w:styleId="4584">
    <w:name w:val="4584"/>
    <w:aliases w:val="baiaagaaboqcaaadgq4aaaundgaaaaaaaaaaaaaaaaaaaaaaaaaaaaaaaaaaaaaaaaaaaaaaaaaaaaaaaaaaaaaaaaaaaaaaaaaaaaaaaaaaaaaaaaaaaaaaaaaaaaaaaaaaaaaaaaaaaaaaaaaaaaaaaaaaaaaaaaaaaaaaaaaaaaaaaaaaaaaaaaaaaaaaaaaaaaaaaaaaaaaaaaaaaaaaaaaaaaaaaaaaaaaa"/>
    <w:basedOn w:val="a"/>
    <w:rsid w:val="00374784"/>
    <w:pPr>
      <w:spacing w:before="100" w:beforeAutospacing="1" w:after="100" w:afterAutospacing="1"/>
      <w:jc w:val="left"/>
    </w:pPr>
    <w:rPr>
      <w:rFonts w:eastAsia="Times New Roman"/>
      <w:sz w:val="24"/>
      <w:szCs w:val="24"/>
      <w:lang w:eastAsia="ru-RU"/>
    </w:rPr>
  </w:style>
  <w:style w:type="character" w:customStyle="1" w:styleId="7">
    <w:name w:val="Основной текст (7)_"/>
    <w:basedOn w:val="a0"/>
    <w:link w:val="70"/>
    <w:rsid w:val="00374784"/>
    <w:rPr>
      <w:rFonts w:ascii="Times New Roman" w:eastAsia="Times New Roman" w:hAnsi="Times New Roman" w:cs="Times New Roman"/>
      <w:b/>
      <w:bCs/>
      <w:sz w:val="28"/>
      <w:szCs w:val="28"/>
      <w:shd w:val="clear" w:color="auto" w:fill="FFFFFF"/>
    </w:rPr>
  </w:style>
  <w:style w:type="character" w:customStyle="1" w:styleId="25">
    <w:name w:val="Основной текст (2)_"/>
    <w:basedOn w:val="a0"/>
    <w:link w:val="26"/>
    <w:rsid w:val="00374784"/>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374784"/>
    <w:pPr>
      <w:widowControl w:val="0"/>
      <w:shd w:val="clear" w:color="auto" w:fill="FFFFFF"/>
      <w:spacing w:line="317" w:lineRule="exact"/>
      <w:jc w:val="left"/>
    </w:pPr>
    <w:rPr>
      <w:rFonts w:eastAsia="Times New Roman"/>
      <w:b/>
      <w:bCs/>
      <w:szCs w:val="28"/>
    </w:rPr>
  </w:style>
  <w:style w:type="paragraph" w:customStyle="1" w:styleId="26">
    <w:name w:val="Основной текст (2)"/>
    <w:basedOn w:val="a"/>
    <w:link w:val="25"/>
    <w:rsid w:val="00374784"/>
    <w:pPr>
      <w:widowControl w:val="0"/>
      <w:shd w:val="clear" w:color="auto" w:fill="FFFFFF"/>
      <w:spacing w:after="1260" w:line="317" w:lineRule="exact"/>
      <w:ind w:hanging="460"/>
      <w:jc w:val="left"/>
    </w:pPr>
    <w:rPr>
      <w:rFonts w:eastAsia="Times New Roman"/>
      <w:szCs w:val="28"/>
    </w:rPr>
  </w:style>
  <w:style w:type="paragraph" w:customStyle="1" w:styleId="Default">
    <w:name w:val="Default"/>
    <w:rsid w:val="003747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Неразрешенное упоминание4"/>
    <w:basedOn w:val="a0"/>
    <w:uiPriority w:val="99"/>
    <w:semiHidden/>
    <w:unhideWhenUsed/>
    <w:rsid w:val="00374784"/>
    <w:rPr>
      <w:color w:val="605E5C"/>
      <w:shd w:val="clear" w:color="auto" w:fill="E1DFDD"/>
    </w:rPr>
  </w:style>
  <w:style w:type="character" w:customStyle="1" w:styleId="UnresolvedMention">
    <w:name w:val="Unresolved Mention"/>
    <w:basedOn w:val="a0"/>
    <w:uiPriority w:val="99"/>
    <w:semiHidden/>
    <w:unhideWhenUsed/>
    <w:rsid w:val="008A4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User\Downloads\%2013.07.2020%20&#8470;%20918" TargetMode="External"/><Relationship Id="rId18" Type="http://schemas.openxmlformats.org/officeDocument/2006/relationships/hyperlink" Target="http://uis.unesco.org/sites/default/files/documents/international-standard-classification-of-education-fields-of-education-and-training-2013-detailed-field-descriptions-2015-en.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ru/266-2015-%D0%BF" TargetMode="External"/><Relationship Id="rId17" Type="http://schemas.openxmlformats.org/officeDocument/2006/relationships/hyperlink" Target="https://ihed.org.ua/wp-content/uploads/2018/10/04_2016_ESG_2015.pdf%202" TargetMode="External"/><Relationship Id="rId2" Type="http://schemas.openxmlformats.org/officeDocument/2006/relationships/numbering" Target="numbering.xml"/><Relationship Id="rId16" Type="http://schemas.openxmlformats.org/officeDocument/2006/relationships/hyperlink" Target="https://mon.gov.ua/ua/npa/pro-zatverdzhennya-tipovoyi-osvitnoyi-programi-profilnoyi-serednoyi-osviti-zakladiv-osviti-sho-zdijsnyuyut-pidgotovku-molodshih-specialistiv-na-osnovi-bazovoyi-zagalnoyi-serednoyi-osviti" TargetMode="External"/><Relationship Id="rId20" Type="http://schemas.openxmlformats.org/officeDocument/2006/relationships/hyperlink" Target="https://zakon.rada.gov.ua/rada/show/va327609-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341-2011-%D0%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n.gov.ua/storage/app/media/vishcha-osvita/zatverdzeni%20standarty/12/21/201-agronomiya-bakalavr.pdf" TargetMode="External"/><Relationship Id="rId23" Type="http://schemas.openxmlformats.org/officeDocument/2006/relationships/fontTable" Target="fontTable.xml"/><Relationship Id="rId10" Type="http://schemas.openxmlformats.org/officeDocument/2006/relationships/hyperlink" Target="https://zakon.rada.gov.ua/laws/show/2745-19" TargetMode="External"/><Relationship Id="rId19" Type="http://schemas.openxmlformats.org/officeDocument/2006/relationships/hyperlink" Target="http://www.unideusto.org/tuningeu"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URL:%20https://mon.gov.ua/ua/npa/pro-zatverdzhennya-metodichnih-rekomendacij%20-shodo-rozroblennya-standartiv-fahovoyi-peredvishoyi-osvit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C4597-E8F1-4CC2-9C7B-7C16258E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16</Pages>
  <Words>16968</Words>
  <Characters>9673</Characters>
  <Application>Microsoft Office Word</Application>
  <DocSecurity>0</DocSecurity>
  <Lines>80</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Малинка</dc:creator>
  <cp:keywords/>
  <dc:description/>
  <cp:lastModifiedBy>Didusenko S.</cp:lastModifiedBy>
  <cp:revision>15</cp:revision>
  <cp:lastPrinted>2021-06-24T05:41:00Z</cp:lastPrinted>
  <dcterms:created xsi:type="dcterms:W3CDTF">2021-06-22T09:16:00Z</dcterms:created>
  <dcterms:modified xsi:type="dcterms:W3CDTF">2021-06-30T14:11:00Z</dcterms:modified>
</cp:coreProperties>
</file>