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49A" w:rsidRDefault="0061549A" w:rsidP="0061549A">
      <w:pPr>
        <w:ind w:left="5954"/>
        <w:rPr>
          <w:b/>
          <w:sz w:val="28"/>
          <w:szCs w:val="28"/>
        </w:rPr>
      </w:pPr>
      <w:r w:rsidRPr="000564DB">
        <w:rPr>
          <w:sz w:val="28"/>
          <w:szCs w:val="28"/>
        </w:rPr>
        <w:t>Додаток 2</w:t>
      </w:r>
      <w:r w:rsidRPr="000564DB">
        <w:rPr>
          <w:sz w:val="28"/>
          <w:szCs w:val="28"/>
        </w:rPr>
        <w:br/>
        <w:t xml:space="preserve">до Порядку прийому на навчання до закладів фахової </w:t>
      </w:r>
      <w:proofErr w:type="spellStart"/>
      <w:r w:rsidRPr="000564DB">
        <w:rPr>
          <w:sz w:val="28"/>
          <w:szCs w:val="28"/>
        </w:rPr>
        <w:t>передвищої</w:t>
      </w:r>
      <w:proofErr w:type="spellEnd"/>
      <w:r w:rsidRPr="000564DB">
        <w:rPr>
          <w:sz w:val="28"/>
          <w:szCs w:val="28"/>
        </w:rPr>
        <w:t xml:space="preserve"> освіти в 2026 році </w:t>
      </w:r>
      <w:r w:rsidRPr="000564DB">
        <w:rPr>
          <w:sz w:val="28"/>
          <w:szCs w:val="28"/>
        </w:rPr>
        <w:br/>
        <w:t>(пункт 2 розділу IV)</w:t>
      </w:r>
    </w:p>
    <w:p w:rsidR="00356F5B" w:rsidRDefault="00356F5B" w:rsidP="0061549A">
      <w:pPr>
        <w:jc w:val="center"/>
        <w:rPr>
          <w:b/>
          <w:sz w:val="28"/>
          <w:szCs w:val="28"/>
        </w:rPr>
      </w:pPr>
    </w:p>
    <w:p w:rsidR="00356F5B" w:rsidRDefault="00356F5B" w:rsidP="0061549A">
      <w:pPr>
        <w:jc w:val="center"/>
        <w:rPr>
          <w:b/>
          <w:sz w:val="28"/>
          <w:szCs w:val="28"/>
        </w:rPr>
      </w:pPr>
    </w:p>
    <w:p w:rsidR="0061549A" w:rsidRPr="000564DB" w:rsidRDefault="0061549A" w:rsidP="0061549A">
      <w:pPr>
        <w:jc w:val="center"/>
        <w:rPr>
          <w:b/>
          <w:bCs/>
          <w:sz w:val="28"/>
          <w:szCs w:val="28"/>
        </w:rPr>
      </w:pPr>
      <w:r w:rsidRPr="000564DB">
        <w:rPr>
          <w:b/>
          <w:sz w:val="28"/>
          <w:szCs w:val="28"/>
        </w:rPr>
        <w:t>Перелік</w:t>
      </w:r>
    </w:p>
    <w:p w:rsidR="0061549A" w:rsidRPr="000564DB" w:rsidRDefault="0061549A" w:rsidP="0061549A">
      <w:pPr>
        <w:jc w:val="center"/>
        <w:rPr>
          <w:b/>
          <w:bCs/>
          <w:sz w:val="28"/>
          <w:szCs w:val="28"/>
        </w:rPr>
      </w:pPr>
      <w:r w:rsidRPr="000564DB">
        <w:rPr>
          <w:b/>
          <w:sz w:val="28"/>
          <w:szCs w:val="28"/>
        </w:rPr>
        <w:t>наказів державних замовників, якими визначаються предметні спеціальності та спеціалізації окремих спеціальностей, за якими здійснюються формування та розміщення державного замовлення</w:t>
      </w:r>
    </w:p>
    <w:p w:rsidR="0061549A" w:rsidRPr="000E1762" w:rsidRDefault="0061549A" w:rsidP="0061549A">
      <w:pPr>
        <w:jc w:val="center"/>
        <w:rPr>
          <w:sz w:val="28"/>
          <w:szCs w:val="28"/>
        </w:rPr>
      </w:pPr>
    </w:p>
    <w:p w:rsidR="0061549A" w:rsidRPr="008153B0" w:rsidRDefault="008153B0" w:rsidP="008153B0">
      <w:pPr>
        <w:ind w:firstLine="709"/>
        <w:jc w:val="both"/>
        <w:rPr>
          <w:sz w:val="28"/>
          <w:szCs w:val="28"/>
        </w:rPr>
      </w:pPr>
      <w:r>
        <w:rPr>
          <w:sz w:val="28"/>
          <w:szCs w:val="28"/>
          <w:lang w:val="uk-UA"/>
        </w:rPr>
        <w:t xml:space="preserve">1. </w:t>
      </w:r>
      <w:r w:rsidR="0061549A" w:rsidRPr="008153B0">
        <w:rPr>
          <w:sz w:val="28"/>
          <w:szCs w:val="28"/>
        </w:rPr>
        <w:t>Наказ Міністерства освіти і науки України від 12 лютого 2025 року № 192 «Про затвердження Переліку предметних спеціальностей спеціальності А4 Середня освіта (за предметними спеціальностями), спеціалізацій предметної спеціальності А4.02 Середня освіта (Мова та зарубіжна література (із зазначенням мови)), спеціалізацій спеціальностей А5 Професійна освіта (за спеціалізаціями) та А6 Спеціальна освіта (за спеціалізаціями), за якими  здійснюється розміщення державного (регіонального) замовлення», зареєстрований у Міністерстві юстиції України 27 лютого 2025 року за</w:t>
      </w:r>
      <w:r w:rsidR="0061549A" w:rsidRPr="008153B0">
        <w:rPr>
          <w:sz w:val="28"/>
          <w:szCs w:val="28"/>
          <w:lang w:val="uk-UA"/>
        </w:rPr>
        <w:t xml:space="preserve"> </w:t>
      </w:r>
      <w:r w:rsidR="0061549A" w:rsidRPr="008153B0">
        <w:rPr>
          <w:sz w:val="28"/>
          <w:szCs w:val="28"/>
        </w:rPr>
        <w:t>№ 322/43728.</w:t>
      </w:r>
    </w:p>
    <w:p w:rsidR="0061549A" w:rsidRPr="000E1762" w:rsidRDefault="0061549A" w:rsidP="008153B0">
      <w:pPr>
        <w:ind w:firstLine="709"/>
        <w:jc w:val="both"/>
        <w:rPr>
          <w:sz w:val="28"/>
          <w:szCs w:val="28"/>
        </w:rPr>
      </w:pPr>
    </w:p>
    <w:p w:rsidR="0061549A" w:rsidRPr="000E1762" w:rsidRDefault="0061549A" w:rsidP="008153B0">
      <w:pPr>
        <w:ind w:firstLine="709"/>
        <w:jc w:val="both"/>
        <w:rPr>
          <w:sz w:val="28"/>
          <w:szCs w:val="28"/>
        </w:rPr>
      </w:pPr>
      <w:r w:rsidRPr="000E1762">
        <w:rPr>
          <w:sz w:val="28"/>
          <w:szCs w:val="28"/>
        </w:rPr>
        <w:t xml:space="preserve">2. Наказ Міністерства освіти і науки України від 18 лютого 2025 року № 296 «Про затвердження Переліку спеціалізацій спеціальностей G4 </w:t>
      </w:r>
      <w:proofErr w:type="spellStart"/>
      <w:r w:rsidRPr="000E1762">
        <w:rPr>
          <w:sz w:val="28"/>
          <w:szCs w:val="28"/>
        </w:rPr>
        <w:t>Енерговиробництво</w:t>
      </w:r>
      <w:proofErr w:type="spellEnd"/>
      <w:r w:rsidRPr="000E1762">
        <w:rPr>
          <w:sz w:val="28"/>
          <w:szCs w:val="28"/>
        </w:rPr>
        <w:t xml:space="preserve"> (за спеціалізацією) та G11 Машинобудування (за спеціалізаціями), за якими здійснюється розміщення державного (регіонального) замовлення», зареєстрований в Міністерстві юстиції України 05 березня 2025 року за </w:t>
      </w:r>
      <w:r>
        <w:rPr>
          <w:sz w:val="28"/>
          <w:szCs w:val="28"/>
        </w:rPr>
        <w:br/>
      </w:r>
      <w:r w:rsidRPr="000E1762">
        <w:rPr>
          <w:sz w:val="28"/>
          <w:szCs w:val="28"/>
        </w:rPr>
        <w:t>№ 353/43759.</w:t>
      </w:r>
    </w:p>
    <w:p w:rsidR="0061549A" w:rsidRPr="000E1762" w:rsidRDefault="0061549A" w:rsidP="008153B0">
      <w:pPr>
        <w:ind w:firstLine="709"/>
        <w:jc w:val="both"/>
        <w:rPr>
          <w:sz w:val="28"/>
          <w:szCs w:val="28"/>
        </w:rPr>
      </w:pPr>
    </w:p>
    <w:p w:rsidR="0061549A" w:rsidRPr="000E1762" w:rsidRDefault="0061549A" w:rsidP="008153B0">
      <w:pPr>
        <w:ind w:firstLine="709"/>
        <w:jc w:val="both"/>
        <w:rPr>
          <w:sz w:val="28"/>
          <w:szCs w:val="28"/>
        </w:rPr>
      </w:pPr>
      <w:r w:rsidRPr="000E1762">
        <w:rPr>
          <w:sz w:val="28"/>
          <w:szCs w:val="28"/>
        </w:rPr>
        <w:t xml:space="preserve">3. Наказ Міністерства освіти і науки України від 11 березня 2025 року № 437 «Про затвердження Переліку спеціалізацій спеціальності J5 Морський та внутрішній водний транспорт, за якими здійснюється розміщення державного (регіонального) замовлення», зареєстрований у </w:t>
      </w:r>
      <w:r w:rsidR="008153B0">
        <w:rPr>
          <w:sz w:val="28"/>
          <w:szCs w:val="28"/>
        </w:rPr>
        <w:t>Міністерстві юстиції України</w:t>
      </w:r>
      <w:r w:rsidR="008153B0">
        <w:rPr>
          <w:sz w:val="28"/>
          <w:szCs w:val="28"/>
        </w:rPr>
        <w:br/>
      </w:r>
      <w:r w:rsidRPr="000E1762">
        <w:rPr>
          <w:sz w:val="28"/>
          <w:szCs w:val="28"/>
        </w:rPr>
        <w:t>24 березня 2025 року за № 458/43864.</w:t>
      </w:r>
    </w:p>
    <w:p w:rsidR="0061549A" w:rsidRPr="000E1762" w:rsidRDefault="0061549A" w:rsidP="008153B0">
      <w:pPr>
        <w:ind w:firstLine="709"/>
        <w:jc w:val="both"/>
        <w:rPr>
          <w:sz w:val="28"/>
          <w:szCs w:val="28"/>
        </w:rPr>
      </w:pPr>
    </w:p>
    <w:p w:rsidR="0061549A" w:rsidRPr="000E1762" w:rsidRDefault="0061549A" w:rsidP="008153B0">
      <w:pPr>
        <w:ind w:firstLine="709"/>
        <w:jc w:val="both"/>
        <w:rPr>
          <w:sz w:val="28"/>
          <w:szCs w:val="28"/>
        </w:rPr>
      </w:pPr>
      <w:r w:rsidRPr="000E1762">
        <w:rPr>
          <w:sz w:val="28"/>
          <w:szCs w:val="28"/>
        </w:rPr>
        <w:t>4. Наказ Міністерства культури та стратегічних комунікацій України</w:t>
      </w:r>
      <w:r w:rsidR="008153B0">
        <w:rPr>
          <w:sz w:val="28"/>
          <w:szCs w:val="28"/>
        </w:rPr>
        <w:br/>
      </w:r>
      <w:r w:rsidRPr="000E1762">
        <w:rPr>
          <w:sz w:val="28"/>
          <w:szCs w:val="28"/>
        </w:rPr>
        <w:t>від 28 квітня 2025 року</w:t>
      </w:r>
      <w:r>
        <w:rPr>
          <w:sz w:val="28"/>
          <w:szCs w:val="28"/>
          <w:lang w:val="uk-UA"/>
        </w:rPr>
        <w:t xml:space="preserve"> </w:t>
      </w:r>
      <w:r w:rsidRPr="000E1762">
        <w:rPr>
          <w:sz w:val="28"/>
          <w:szCs w:val="28"/>
        </w:rPr>
        <w:t xml:space="preserve">№ 369 «Про затвердження переліку спеціалізацій деяких спеціальностей галузі знань B «Культура, мистецтво та гуманітарні науки» з підготовки здобувачів фахової </w:t>
      </w:r>
      <w:proofErr w:type="spellStart"/>
      <w:r w:rsidRPr="000E1762">
        <w:rPr>
          <w:sz w:val="28"/>
          <w:szCs w:val="28"/>
        </w:rPr>
        <w:t>передвищої</w:t>
      </w:r>
      <w:proofErr w:type="spellEnd"/>
      <w:r w:rsidRPr="000E1762">
        <w:rPr>
          <w:sz w:val="28"/>
          <w:szCs w:val="28"/>
        </w:rPr>
        <w:t xml:space="preserve"> та вищої (ступені бакалавра, магістра) освіти для державної підтримки сфери культури, зокрема розміщення державного </w:t>
      </w:r>
      <w:r w:rsidRPr="000E1762">
        <w:rPr>
          <w:sz w:val="28"/>
          <w:szCs w:val="28"/>
        </w:rPr>
        <w:lastRenderedPageBreak/>
        <w:t>замовлення», зареєстрований у Міністерстві юстиції України 13 травня 2025 року за № 725/44131.</w:t>
      </w:r>
    </w:p>
    <w:p w:rsidR="0061549A" w:rsidRPr="000E1762" w:rsidRDefault="0061549A" w:rsidP="008153B0">
      <w:pPr>
        <w:ind w:firstLine="709"/>
        <w:jc w:val="both"/>
        <w:rPr>
          <w:sz w:val="28"/>
          <w:szCs w:val="28"/>
        </w:rPr>
      </w:pPr>
    </w:p>
    <w:p w:rsidR="0061549A" w:rsidRPr="000E1762" w:rsidRDefault="0061549A" w:rsidP="008153B0">
      <w:pPr>
        <w:ind w:firstLine="709"/>
        <w:jc w:val="both"/>
        <w:rPr>
          <w:sz w:val="28"/>
          <w:szCs w:val="28"/>
        </w:rPr>
      </w:pPr>
      <w:bookmarkStart w:id="0" w:name="_GoBack"/>
      <w:bookmarkEnd w:id="0"/>
      <w:r w:rsidRPr="000E1762">
        <w:rPr>
          <w:sz w:val="28"/>
          <w:szCs w:val="28"/>
        </w:rPr>
        <w:t>5. Наказ Міністерства охорони здоров’я України від 05 липня 2025 року</w:t>
      </w:r>
      <w:r w:rsidR="008153B0">
        <w:rPr>
          <w:sz w:val="28"/>
          <w:szCs w:val="28"/>
        </w:rPr>
        <w:br/>
      </w:r>
      <w:r w:rsidRPr="000E1762">
        <w:rPr>
          <w:sz w:val="28"/>
          <w:szCs w:val="28"/>
        </w:rPr>
        <w:t>№ 1065 «Деякі питання підготовки та професійної діяльності за професіями у сфері охорони здоров’я», зареєстрований в Міністерстві юстиції України 23 липня</w:t>
      </w:r>
      <w:r w:rsidR="008153B0">
        <w:rPr>
          <w:sz w:val="28"/>
          <w:szCs w:val="28"/>
        </w:rPr>
        <w:br/>
      </w:r>
      <w:r w:rsidRPr="000E1762">
        <w:rPr>
          <w:sz w:val="28"/>
          <w:szCs w:val="28"/>
        </w:rPr>
        <w:t>2025 року за № 1109/44515.</w:t>
      </w:r>
    </w:p>
    <w:p w:rsidR="0061549A" w:rsidRDefault="0061549A" w:rsidP="0061549A">
      <w:pPr>
        <w:jc w:val="center"/>
        <w:rPr>
          <w:sz w:val="28"/>
          <w:szCs w:val="28"/>
          <w:lang w:val="uk-UA"/>
        </w:rPr>
      </w:pPr>
    </w:p>
    <w:p w:rsidR="0061549A" w:rsidRPr="000564DB" w:rsidRDefault="0061549A" w:rsidP="0061549A">
      <w:pPr>
        <w:jc w:val="center"/>
        <w:rPr>
          <w:sz w:val="28"/>
          <w:szCs w:val="28"/>
          <w:lang w:val="uk-UA"/>
        </w:rPr>
      </w:pPr>
      <w:r>
        <w:rPr>
          <w:sz w:val="28"/>
          <w:szCs w:val="28"/>
          <w:lang w:val="uk-UA"/>
        </w:rPr>
        <w:t>_______________________________________</w:t>
      </w:r>
    </w:p>
    <w:p w:rsidR="00B675D8" w:rsidRDefault="00B675D8"/>
    <w:sectPr w:rsidR="00B675D8" w:rsidSect="0061549A">
      <w:headerReference w:type="default" r:id="rId7"/>
      <w:pgSz w:w="12240" w:h="15840"/>
      <w:pgMar w:top="1134" w:right="567" w:bottom="1701"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93B" w:rsidRDefault="0074693B" w:rsidP="0061549A">
      <w:r>
        <w:separator/>
      </w:r>
    </w:p>
  </w:endnote>
  <w:endnote w:type="continuationSeparator" w:id="0">
    <w:p w:rsidR="0074693B" w:rsidRDefault="0074693B" w:rsidP="00615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93B" w:rsidRDefault="0074693B" w:rsidP="0061549A">
      <w:r>
        <w:separator/>
      </w:r>
    </w:p>
  </w:footnote>
  <w:footnote w:type="continuationSeparator" w:id="0">
    <w:p w:rsidR="0074693B" w:rsidRDefault="0074693B" w:rsidP="00615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3429003"/>
      <w:docPartObj>
        <w:docPartGallery w:val="Page Numbers (Top of Page)"/>
        <w:docPartUnique/>
      </w:docPartObj>
    </w:sdtPr>
    <w:sdtEndPr>
      <w:rPr>
        <w:sz w:val="28"/>
        <w:szCs w:val="28"/>
      </w:rPr>
    </w:sdtEndPr>
    <w:sdtContent>
      <w:p w:rsidR="000B6862" w:rsidRPr="00315245" w:rsidRDefault="0061549A">
        <w:pPr>
          <w:pStyle w:val="a4"/>
          <w:jc w:val="center"/>
          <w:rPr>
            <w:sz w:val="28"/>
            <w:szCs w:val="28"/>
          </w:rPr>
        </w:pPr>
        <w:r w:rsidRPr="00315245">
          <w:rPr>
            <w:sz w:val="28"/>
            <w:szCs w:val="28"/>
          </w:rPr>
          <w:fldChar w:fldCharType="begin"/>
        </w:r>
        <w:r w:rsidRPr="00315245">
          <w:rPr>
            <w:sz w:val="28"/>
            <w:szCs w:val="28"/>
          </w:rPr>
          <w:instrText>PAGE   \* MERGEFORMAT</w:instrText>
        </w:r>
        <w:r w:rsidRPr="00315245">
          <w:rPr>
            <w:sz w:val="28"/>
            <w:szCs w:val="28"/>
          </w:rPr>
          <w:fldChar w:fldCharType="separate"/>
        </w:r>
        <w:r w:rsidR="00356F5B" w:rsidRPr="00356F5B">
          <w:rPr>
            <w:noProof/>
            <w:sz w:val="28"/>
            <w:szCs w:val="28"/>
            <w:lang w:val="uk-UA"/>
          </w:rPr>
          <w:t>2</w:t>
        </w:r>
        <w:r w:rsidRPr="00315245">
          <w:rPr>
            <w:sz w:val="28"/>
            <w:szCs w:val="28"/>
          </w:rPr>
          <w:fldChar w:fldCharType="end"/>
        </w:r>
      </w:p>
    </w:sdtContent>
  </w:sdt>
  <w:p w:rsidR="0061549A" w:rsidRDefault="0061549A" w:rsidP="0061549A">
    <w:pPr>
      <w:ind w:left="7088"/>
      <w:jc w:val="both"/>
      <w:rPr>
        <w:sz w:val="28"/>
        <w:szCs w:val="28"/>
        <w:lang w:val="uk-UA"/>
      </w:rPr>
    </w:pPr>
    <w:r>
      <w:rPr>
        <w:sz w:val="28"/>
        <w:szCs w:val="28"/>
        <w:lang w:val="uk-UA"/>
      </w:rPr>
      <w:t>Продовження додатка 2</w:t>
    </w:r>
  </w:p>
  <w:p w:rsidR="000B6862" w:rsidRPr="00315245" w:rsidRDefault="0074693B">
    <w:pPr>
      <w:pStyle w:val="a4"/>
      <w:rPr>
        <w:sz w:val="28"/>
        <w:szCs w:val="28"/>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55BA3"/>
    <w:multiLevelType w:val="hybridMultilevel"/>
    <w:tmpl w:val="F39C54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49A"/>
    <w:rsid w:val="00356F5B"/>
    <w:rsid w:val="0061549A"/>
    <w:rsid w:val="006219A0"/>
    <w:rsid w:val="0074693B"/>
    <w:rsid w:val="008153B0"/>
    <w:rsid w:val="00B675D8"/>
    <w:rsid w:val="00D037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DFC4C"/>
  <w15:chartTrackingRefBased/>
  <w15:docId w15:val="{6161AA8C-BB4E-4634-BF8C-CFDD0D9FA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1549A"/>
    <w:pPr>
      <w:spacing w:after="0" w:line="240" w:lineRule="auto"/>
    </w:pPr>
    <w:rPr>
      <w:rFonts w:ascii="Times New Roman" w:eastAsia="Times New Roman" w:hAnsi="Times New Roman" w:cs="Times New Roman"/>
      <w:sz w:val="24"/>
      <w:szCs w:val="24"/>
      <w:lang w:val="uk"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549A"/>
    <w:pPr>
      <w:ind w:left="720"/>
      <w:contextualSpacing/>
    </w:pPr>
  </w:style>
  <w:style w:type="paragraph" w:styleId="a4">
    <w:name w:val="header"/>
    <w:basedOn w:val="a"/>
    <w:link w:val="a5"/>
    <w:uiPriority w:val="99"/>
    <w:unhideWhenUsed/>
    <w:rsid w:val="0061549A"/>
    <w:pPr>
      <w:tabs>
        <w:tab w:val="center" w:pos="4819"/>
        <w:tab w:val="right" w:pos="9639"/>
      </w:tabs>
    </w:pPr>
  </w:style>
  <w:style w:type="character" w:customStyle="1" w:styleId="a5">
    <w:name w:val="Верхній колонтитул Знак"/>
    <w:basedOn w:val="a0"/>
    <w:link w:val="a4"/>
    <w:uiPriority w:val="99"/>
    <w:rsid w:val="0061549A"/>
    <w:rPr>
      <w:rFonts w:ascii="Times New Roman" w:eastAsia="Times New Roman" w:hAnsi="Times New Roman" w:cs="Times New Roman"/>
      <w:sz w:val="24"/>
      <w:szCs w:val="24"/>
      <w:lang w:val="uk" w:eastAsia="uk-UA"/>
    </w:rPr>
  </w:style>
  <w:style w:type="paragraph" w:styleId="a6">
    <w:name w:val="footer"/>
    <w:basedOn w:val="a"/>
    <w:link w:val="a7"/>
    <w:uiPriority w:val="99"/>
    <w:unhideWhenUsed/>
    <w:rsid w:val="0061549A"/>
    <w:pPr>
      <w:tabs>
        <w:tab w:val="center" w:pos="4819"/>
        <w:tab w:val="right" w:pos="9639"/>
      </w:tabs>
    </w:pPr>
  </w:style>
  <w:style w:type="character" w:customStyle="1" w:styleId="a7">
    <w:name w:val="Нижній колонтитул Знак"/>
    <w:basedOn w:val="a0"/>
    <w:link w:val="a6"/>
    <w:uiPriority w:val="99"/>
    <w:rsid w:val="0061549A"/>
    <w:rPr>
      <w:rFonts w:ascii="Times New Roman" w:eastAsia="Times New Roman" w:hAnsi="Times New Roman" w:cs="Times New Roman"/>
      <w:sz w:val="24"/>
      <w:szCs w:val="24"/>
      <w:lang w:val="uk"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1505</Words>
  <Characters>858</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Самойленко Наталія</dc:creator>
  <cp:keywords/>
  <dc:description/>
  <cp:lastModifiedBy>Самойленко Наталія</cp:lastModifiedBy>
  <cp:revision>3</cp:revision>
  <dcterms:created xsi:type="dcterms:W3CDTF">2026-03-16T10:26:00Z</dcterms:created>
  <dcterms:modified xsi:type="dcterms:W3CDTF">2026-03-18T08:10:00Z</dcterms:modified>
</cp:coreProperties>
</file>