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38" w:rsidRDefault="006A7638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6A7638" w:rsidRDefault="006A7638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1B62" w:rsidRDefault="00AE1B62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</w:t>
      </w:r>
      <w:r w:rsidRPr="006A76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:rsidR="00AE1B62" w:rsidRDefault="00AE1B62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1C13" w:rsidRDefault="00371C13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1C13" w:rsidRDefault="00371C13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1C13" w:rsidRDefault="00371C13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1B62" w:rsidRDefault="006A7638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НОВОГРЕЦЬКА МОВА</w:t>
      </w:r>
    </w:p>
    <w:p w:rsidR="00AE1B62" w:rsidRDefault="006A7638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10-11 класи</w:t>
      </w:r>
    </w:p>
    <w:p w:rsidR="00AE1B62" w:rsidRPr="006A7638" w:rsidRDefault="00AE1B62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НАВЧАЛЬНА ПРОГРАМА</w:t>
      </w:r>
      <w:r w:rsidRPr="006A76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E1B62" w:rsidRPr="006A7638" w:rsidRDefault="00CC7F48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AE1B62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ЗАГАЛЬНООСВІТНІХ НАВЧАЛЬНИХ ЗАКЛАДІВ З УКРАЇНСЬКОЮ </w:t>
      </w:r>
    </w:p>
    <w:p w:rsidR="00AE1B62" w:rsidRDefault="00AE1B62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(АБО РОСІЙСЬКОЮ) МОВОЮ НАВЧАННЯ</w:t>
      </w:r>
    </w:p>
    <w:p w:rsidR="00371C13" w:rsidRDefault="00371C13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Рівень стандарту</w:t>
      </w:r>
    </w:p>
    <w:p w:rsidR="00AE1B62" w:rsidRDefault="00AE1B62" w:rsidP="00AE1B6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1B62" w:rsidRDefault="00AE1B62" w:rsidP="00AE1B6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1B62" w:rsidRDefault="00AE1B62" w:rsidP="00AE1B6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1B62" w:rsidRDefault="00AE1B62" w:rsidP="00AE1B6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1B62" w:rsidRDefault="00AE1B62" w:rsidP="00AE1B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1B62" w:rsidRDefault="00AE1B62" w:rsidP="00AE1B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E1B62" w:rsidRDefault="00AE1B62" w:rsidP="00AE1B62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A7638" w:rsidRPr="006A7638" w:rsidRDefault="00AE1B62" w:rsidP="006A7638">
      <w:pPr>
        <w:ind w:left="284" w:right="-31" w:firstLine="51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програм</w:t>
      </w:r>
      <w:r w:rsidR="00CC7F48">
        <w:rPr>
          <w:rFonts w:ascii="Times New Roman" w:hAnsi="Times New Roman"/>
          <w:sz w:val="28"/>
          <w:szCs w:val="28"/>
          <w:lang w:val="uk-UA"/>
        </w:rPr>
        <w:t>а з новогрецької мови   для  10-11</w:t>
      </w:r>
      <w:r>
        <w:rPr>
          <w:rFonts w:ascii="Times New Roman" w:hAnsi="Times New Roman"/>
          <w:sz w:val="28"/>
          <w:szCs w:val="28"/>
          <w:lang w:val="uk-UA"/>
        </w:rPr>
        <w:t xml:space="preserve">  класів загальноосвітні</w:t>
      </w:r>
      <w:r w:rsidR="006A7638">
        <w:rPr>
          <w:rFonts w:ascii="Times New Roman" w:hAnsi="Times New Roman"/>
          <w:sz w:val="28"/>
          <w:szCs w:val="28"/>
          <w:lang w:val="uk-UA"/>
        </w:rPr>
        <w:t xml:space="preserve">х навчальних закладів розроблено </w:t>
      </w:r>
      <w:r w:rsidR="006A7638" w:rsidRPr="006A7638">
        <w:rPr>
          <w:rFonts w:ascii="Times New Roman" w:hAnsi="Times New Roman" w:cs="Times New Roman"/>
          <w:sz w:val="28"/>
          <w:szCs w:val="28"/>
          <w:lang w:val="uk-UA"/>
        </w:rPr>
        <w:t>відповідно  до Державного стандарту базової  та повної загальної середньої освіти, затвердженого Постановою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 xml:space="preserve">  </w:t>
      </w:r>
      <w:proofErr w:type="spellStart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Каб</w:t>
      </w:r>
      <w:proofErr w:type="spellEnd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>і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нет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>у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М</w:t>
      </w:r>
      <w:proofErr w:type="spellStart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>іністрів</w:t>
      </w:r>
      <w:proofErr w:type="spellEnd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 xml:space="preserve"> </w:t>
      </w:r>
      <w:proofErr w:type="spellStart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Укра</w:t>
      </w:r>
      <w:proofErr w:type="spellEnd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>ї</w:t>
      </w:r>
      <w:proofErr w:type="spellStart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н</w:t>
      </w:r>
      <w:proofErr w:type="spellEnd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>и від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23.11.2011 г. № 1392,  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 xml:space="preserve">та положень концепції 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 «Нов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>а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укра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>їнська</w:t>
      </w:r>
      <w:proofErr w:type="spellEnd"/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val="uk-UA" w:eastAsia="pl-PL"/>
        </w:rPr>
        <w:t xml:space="preserve"> школа»</w:t>
      </w:r>
      <w:r w:rsidR="006A7638" w:rsidRPr="006A763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(2016).</w:t>
      </w:r>
    </w:p>
    <w:p w:rsidR="00AE1B62" w:rsidRDefault="00AE1B62" w:rsidP="00AE1B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Навчання новогрецької мови в </w:t>
      </w:r>
      <w:r w:rsidR="006A7638">
        <w:rPr>
          <w:rFonts w:ascii="Times New Roman" w:hAnsi="Times New Roman"/>
          <w:sz w:val="28"/>
          <w:szCs w:val="28"/>
          <w:lang w:val="uk-UA"/>
        </w:rPr>
        <w:t>старшій</w:t>
      </w:r>
      <w:r>
        <w:rPr>
          <w:rFonts w:ascii="Times New Roman" w:hAnsi="Times New Roman"/>
          <w:sz w:val="28"/>
          <w:szCs w:val="28"/>
          <w:lang w:val="uk-UA"/>
        </w:rPr>
        <w:t xml:space="preserve"> школі спрямоване на досягнення загальної мети базової загальної освіти, яка полягає у розвитку та соціалізації особистості  учнів,  формуванні їхньої національної самосвідомості, загальної культури, світоглядних орієнтирів, екологічного стилю мислення і поведінки,  творчих здібностей, дослідницьких навичок і навичок життєзабезпечення. </w:t>
      </w:r>
    </w:p>
    <w:p w:rsidR="00AE1B62" w:rsidRDefault="00846112" w:rsidP="00AE1B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Випускник старш</w:t>
      </w:r>
      <w:r w:rsidR="00AE1B62">
        <w:rPr>
          <w:rFonts w:ascii="Times New Roman" w:hAnsi="Times New Roman"/>
          <w:sz w:val="28"/>
          <w:szCs w:val="28"/>
          <w:lang w:val="uk-UA"/>
        </w:rPr>
        <w:t>ої школи є патріотом України, поважає її історію, культуру і культуру інших нар</w:t>
      </w:r>
      <w:r w:rsidR="006A7638">
        <w:rPr>
          <w:rFonts w:ascii="Times New Roman" w:hAnsi="Times New Roman"/>
          <w:sz w:val="28"/>
          <w:szCs w:val="28"/>
          <w:lang w:val="uk-UA"/>
        </w:rPr>
        <w:t>одів, вільно володіє державною і рідною(</w:t>
      </w:r>
      <w:r w:rsidR="00AE1B62">
        <w:rPr>
          <w:rFonts w:ascii="Times New Roman" w:hAnsi="Times New Roman"/>
          <w:sz w:val="28"/>
          <w:szCs w:val="28"/>
          <w:lang w:val="uk-UA"/>
        </w:rPr>
        <w:t xml:space="preserve"> в разі відмінності) мов</w:t>
      </w:r>
      <w:r w:rsidR="006A7638">
        <w:rPr>
          <w:rFonts w:ascii="Times New Roman" w:hAnsi="Times New Roman"/>
          <w:sz w:val="28"/>
          <w:szCs w:val="28"/>
          <w:lang w:val="uk-UA"/>
        </w:rPr>
        <w:t>ами</w:t>
      </w:r>
      <w:r w:rsidR="00AE1B62">
        <w:rPr>
          <w:rFonts w:ascii="Times New Roman" w:hAnsi="Times New Roman"/>
          <w:sz w:val="28"/>
          <w:szCs w:val="28"/>
          <w:lang w:val="uk-UA"/>
        </w:rPr>
        <w:t>, спілкується щонайменше однією іноземною мовою, має бажання і здатність до самоосвіти, активний і відповідальний у громадському й особистому житті, підприємливий і ініціативний, має уявлення про світобудову, береже природу, безпечно  використовує досягнення науки і техніки, дотримується здорового способу життя.</w:t>
      </w:r>
    </w:p>
    <w:p w:rsidR="00AE1B62" w:rsidRDefault="00AE1B62" w:rsidP="00AE1B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Дана навчальна програма базується на принципах:</w:t>
      </w:r>
    </w:p>
    <w:p w:rsidR="00AE1B62" w:rsidRDefault="00AE1B62" w:rsidP="00AE1B62">
      <w:pPr>
        <w:numPr>
          <w:ilvl w:val="0"/>
          <w:numId w:val="1"/>
        </w:numPr>
        <w:spacing w:after="0" w:line="360" w:lineRule="auto"/>
        <w:ind w:hanging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практичної спрямованості та комунікативної орієнтації навчання;</w:t>
      </w:r>
    </w:p>
    <w:p w:rsidR="00AE1B62" w:rsidRDefault="00AE1B62" w:rsidP="00AE1B62">
      <w:pPr>
        <w:numPr>
          <w:ilvl w:val="0"/>
          <w:numId w:val="1"/>
        </w:numPr>
        <w:spacing w:after="0" w:line="360" w:lineRule="auto"/>
        <w:ind w:hanging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розвитку усіх видів мовленнєвої діяльності;</w:t>
      </w:r>
    </w:p>
    <w:p w:rsidR="00AE1B62" w:rsidRDefault="00AE1B62" w:rsidP="00AE1B62">
      <w:pPr>
        <w:numPr>
          <w:ilvl w:val="0"/>
          <w:numId w:val="1"/>
        </w:numPr>
        <w:spacing w:after="0" w:line="360" w:lineRule="auto"/>
        <w:ind w:hanging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необхідності та достатності змісту для реалізації цілей та завдань навчання;</w:t>
      </w:r>
    </w:p>
    <w:p w:rsidR="00AE1B62" w:rsidRDefault="00AE1B62" w:rsidP="00AE1B62">
      <w:pPr>
        <w:numPr>
          <w:ilvl w:val="0"/>
          <w:numId w:val="1"/>
        </w:numPr>
        <w:spacing w:after="0" w:line="360" w:lineRule="auto"/>
        <w:ind w:hanging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урахування специфіки оволодіння новогрецькою мовою;</w:t>
      </w:r>
    </w:p>
    <w:p w:rsidR="00AE1B62" w:rsidRDefault="00AE1B62" w:rsidP="00AE1B62">
      <w:pPr>
        <w:numPr>
          <w:ilvl w:val="0"/>
          <w:numId w:val="1"/>
        </w:numPr>
        <w:spacing w:after="0" w:line="360" w:lineRule="auto"/>
        <w:ind w:hanging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особистісної орієнтації та індивідуалізації навчання;</w:t>
      </w:r>
    </w:p>
    <w:p w:rsidR="00AE1B62" w:rsidRDefault="00AE1B62" w:rsidP="00AE1B62">
      <w:pPr>
        <w:numPr>
          <w:ilvl w:val="0"/>
          <w:numId w:val="1"/>
        </w:numPr>
        <w:spacing w:after="0" w:line="360" w:lineRule="auto"/>
        <w:ind w:hanging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доступності для засвоєння змісту в цілому та окремих його частин; </w:t>
      </w:r>
    </w:p>
    <w:p w:rsidR="00AE1B62" w:rsidRDefault="00AE1B62" w:rsidP="00AE1B62">
      <w:pPr>
        <w:numPr>
          <w:ilvl w:val="0"/>
          <w:numId w:val="1"/>
        </w:numPr>
        <w:spacing w:after="0" w:line="360" w:lineRule="auto"/>
        <w:ind w:hanging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наступності у навчанні.</w:t>
      </w:r>
    </w:p>
    <w:p w:rsidR="00AE1B62" w:rsidRDefault="00AE1B62" w:rsidP="00AE1B62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/>
          <w:sz w:val="28"/>
          <w:szCs w:val="28"/>
          <w:lang w:val="uk-UA"/>
        </w:rPr>
        <w:t xml:space="preserve">курсу новогрецької мови полягає </w:t>
      </w:r>
      <w:r>
        <w:rPr>
          <w:rFonts w:ascii="Times New Roman" w:hAnsi="Times New Roman"/>
          <w:spacing w:val="2"/>
          <w:sz w:val="28"/>
          <w:szCs w:val="28"/>
          <w:lang w:val="uk-UA"/>
        </w:rPr>
        <w:t>у створенні оптимальних умов для становлення духовно багатої особистості, яка володіє уміннями й навичками вільно, комуні</w:t>
      </w:r>
      <w:r w:rsidR="00846112">
        <w:rPr>
          <w:rFonts w:ascii="Times New Roman" w:hAnsi="Times New Roman"/>
          <w:spacing w:val="2"/>
          <w:sz w:val="28"/>
          <w:szCs w:val="28"/>
          <w:lang w:val="uk-UA"/>
        </w:rPr>
        <w:t>кативно виправдано користується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виражальними засобами новогрецької мови, її формами, типами, стилями, жанрами в усіх видах мовленнєвої діяльності, вільно орієнтується у всезростаючому інформаційно</w:t>
      </w:r>
      <w:r w:rsidR="00846112">
        <w:rPr>
          <w:rFonts w:ascii="Times New Roman" w:hAnsi="Times New Roman"/>
          <w:spacing w:val="2"/>
          <w:sz w:val="28"/>
          <w:szCs w:val="28"/>
          <w:lang w:val="uk-UA"/>
        </w:rPr>
        <w:t>му потоці, вміє формулювати й від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стоювати власну думку, громадянську позицію щодо тих чи інших соціальних, політичних, культурних подій і явищ, давати їм адекватну оцінку, самонавчатись і самовдосконалюватись. </w:t>
      </w:r>
    </w:p>
    <w:p w:rsidR="00AE1B62" w:rsidRDefault="00AE1B62" w:rsidP="00AE1B62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Оскільки оволодіння мовою – важлива складова соціально-культурної діяльності, мовна освіта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повинна ставити за мету: а) навчити розумінню нової культури (міжкультурного взаєморозуміння); б) оволодіти міжкультурною комунікацією, тобто вмінням спілкуватися з носіями іншої культури. Сформульована мета потребує розв’язання таких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завдань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E1B62" w:rsidRDefault="00032ECE" w:rsidP="00AE1B62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вдосконалення</w:t>
      </w:r>
      <w:r w:rsidR="00AE1B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учнів  </w:t>
      </w:r>
      <w:r w:rsidR="00AE1B62">
        <w:rPr>
          <w:rFonts w:ascii="Times New Roman" w:hAnsi="Times New Roman"/>
          <w:sz w:val="28"/>
          <w:szCs w:val="28"/>
          <w:lang w:val="uk-UA"/>
        </w:rPr>
        <w:t>умінь і навичок спілкування, вільного вираження думок і почуттів у різних сферах приватного і суспільного життя на основі засвоєння базових мовленнєвих знань;</w:t>
      </w:r>
    </w:p>
    <w:p w:rsidR="00AE1B62" w:rsidRDefault="00AE1B62" w:rsidP="00AE1B62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оволодіння культурою мовлення;</w:t>
      </w:r>
    </w:p>
    <w:p w:rsidR="00AE1B62" w:rsidRDefault="0071132C" w:rsidP="00AE1B62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вдосконалення</w:t>
      </w:r>
      <w:r w:rsidR="00AE1B62">
        <w:rPr>
          <w:rFonts w:ascii="Times New Roman" w:hAnsi="Times New Roman"/>
          <w:sz w:val="28"/>
          <w:szCs w:val="28"/>
          <w:lang w:val="uk-UA"/>
        </w:rPr>
        <w:t xml:space="preserve"> в учнів орфоепічних, граматичних, лексичних, правописних, стилістичних умінь і навичок на основі засвоєння норм новогрецької мови, її виражальних засобів;</w:t>
      </w:r>
    </w:p>
    <w:p w:rsidR="00AE1B62" w:rsidRDefault="00AE1B62" w:rsidP="00AE1B62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вироблення умінь сприймати мову як мистецьке явище, що має естетичну цінність;</w:t>
      </w:r>
    </w:p>
    <w:p w:rsidR="00AE1B62" w:rsidRDefault="00AE1B62" w:rsidP="00AE1B62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гуманістичного світогляду, духовного світу учнів, їхніх моральних і естетичних переконань, громадянських рис, загальнолюдських цінностей шляхом прилучення через мову до культурних надбань грецького народу в контексті світової культури. </w:t>
      </w:r>
    </w:p>
    <w:p w:rsidR="00AE1B62" w:rsidRDefault="00AE1B62" w:rsidP="00AE1B6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спрямовано на здобуття знань, які трансформуються в уміння та досвід учня, а саме: </w:t>
      </w:r>
      <w:r w:rsidR="0071132C">
        <w:rPr>
          <w:rFonts w:ascii="Times New Roman" w:hAnsi="Times New Roman"/>
          <w:sz w:val="28"/>
          <w:szCs w:val="28"/>
          <w:lang w:val="uk-UA"/>
        </w:rPr>
        <w:t xml:space="preserve">вдосконалення </w:t>
      </w:r>
      <w:r>
        <w:rPr>
          <w:rFonts w:ascii="Times New Roman" w:hAnsi="Times New Roman"/>
          <w:sz w:val="28"/>
          <w:szCs w:val="28"/>
          <w:lang w:val="uk-UA"/>
        </w:rPr>
        <w:t xml:space="preserve">усного та писемного мовлення, збагачення словникового запасу, формування вмінь і навичок узагальнювати інформацію, виокремлювати головне та другорядне, осмислювати і творчо застосовувати її в нових умовах. Зміст програмного матеріалу забезпечує реалізацію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міжпредметних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зв’язків для поглибленого розуміння мовних явищ, розширення світогляду учнів, формування умінь застосовувати суміжні знання з інших предметів.</w:t>
      </w:r>
    </w:p>
    <w:p w:rsidR="00AE1B62" w:rsidRDefault="00AE1B62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складові змісту навчання є взаємозалежними, взаємопов’язаними та спрямовані на формування ключових та предметних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1B62" w:rsidRDefault="00AE1B62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(загальноосвітні) компетентності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– це здатності, яких потребує кожен учень як суб’єкт навчально-виховного процесу для самовизначення, загального розвитку й самореалізації.</w:t>
      </w:r>
    </w:p>
    <w:p w:rsidR="00AE1B62" w:rsidRDefault="00AE1B62" w:rsidP="00AE1B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Предметна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це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здатність учня успішно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застосовувати сукупність знань і способів дій із певного предмета під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час уроку або згідно з життєвою ситуацією.</w:t>
      </w:r>
    </w:p>
    <w:p w:rsidR="00AE1B62" w:rsidRDefault="00AE1B62" w:rsidP="00AE1B62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1B62" w:rsidRDefault="00AE1B62" w:rsidP="00AE1B62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1B62" w:rsidRDefault="00AE1B62" w:rsidP="00AE1B62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1B62" w:rsidRDefault="00AE1B62" w:rsidP="00AE1B62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1B62" w:rsidRDefault="00AE1B62" w:rsidP="00AE1B62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90016" w:rsidRPr="00690016" w:rsidRDefault="00690016" w:rsidP="00AE1B62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1B62" w:rsidRDefault="00AE1B62" w:rsidP="006F5A08">
      <w:pPr>
        <w:pageBreakBefore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Перелік і зміст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134"/>
        <w:gridCol w:w="11908"/>
      </w:tblGrid>
      <w:tr w:rsidR="00AE1B62" w:rsidTr="00AE1B62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компетентності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Шифр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компе-тентно-сті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1B62" w:rsidRDefault="00AE1B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Компетентність</w:t>
            </w:r>
          </w:p>
        </w:tc>
      </w:tr>
      <w:tr w:rsidR="00AE1B62" w:rsidTr="00AE1B6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ючові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КК-КМ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КК-К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КК-М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КК-І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КК-О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КК-С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КК-Д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КК-ЗК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КК-СЦ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КК-СТ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КК-ЗЗ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62" w:rsidRDefault="00AE1B62" w:rsidP="006A76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Комунікативна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здатність встановлювати і підтримувати необхідні контакти з іншими людьми, певна сукупність знань, умінь і навичок, що забезпечують ефективне спілкування.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Когнітивна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розуміти та опрацьовувати ідеї та думки; здатність до аналізу та синтезу; здатність до абстрактного мислення; вміння формувати картину світу, стереотипи, образи та співвідносити їх з системою принципів, понять, законів, сформованих на основі синтезу наукових знань, засвоєння основних базових знань з дисципліни. 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Методологічна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здатність до організації та планування; вміння планувати та управляти часом; здатність приймати обґрунтовані рішення; здатність управляти якістю виконуваної роботи; здатність розв’язувати проблеми. 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Інструментальна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вміння використовувати технологічні пристрої, навички роботи з комп’ютером та вміння користуватися електронними словниками, ресурсами та базами даних.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Особистісна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управління когнітивними, психомоторними та поведінковими механізмами (пам'ять, увага, психологічна стійкість, критичне ставлення тощо); почуття відповідальності за якість власної праці; об'єктивність та надійність; скромність, ввічливість, дотримання конфіденційності; готовність та потреба у постійній самоосвіті та розвитку.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Системна: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здатність генерувати нові ідеї, бути критичним і самокритичним; бути здатним до подальшого навчання з високим рівнем автономності.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Дослідницька (пошукова):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швидко знайти інформацію, необхідну для розв’язання навчальних завдань; уміння знаходити та аналізувати інформацію з різних джерел; вміння управляти інформацією.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Загальнокультурна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здатність усвідомлено сприймати надбання культури як цінність, аналізувати й оцінювати досягнення національної та світової культури, орієнтуватися в культурному та духовному контексті сучасного суспільства, застосовувати традиційні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культури українського народу методи самовиховання.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Соціокультурна: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вміння працювати в команді; працювати в міжнародному контексті, багатомовному та багатонаціональному середовищі; діяти соціально відповідально та громадянські свідомо. 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Стратегічна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формування й розвиток організаційно-контрольних умінь – визначати мету власної пізнавальної діяльності, планувати власні дії для досягнення мети, здійснювати заплановане, оцінювати одержаний результат.</w:t>
            </w:r>
          </w:p>
          <w:p w:rsidR="00AE1B62" w:rsidRDefault="00AE1B62" w:rsidP="006A763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здатність виявляти активну життєву позицію в питаннях захисту довкілля; готовність додержувати здорового способу життя і пропагувати його.</w:t>
            </w:r>
          </w:p>
        </w:tc>
      </w:tr>
      <w:tr w:rsidR="00AE1B62" w:rsidRPr="00371C13" w:rsidTr="00AE1B62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Предметні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ПК-М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ПК-МЄ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ПК-П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ПК-Т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ПК-ТЕ</w:t>
            </w: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1B62" w:rsidRDefault="00AE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ПК-Е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62" w:rsidRDefault="00AE1B62" w:rsidP="006A763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2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вміння усно та письмово спілкуватися рідною мовою; правильно читати,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аудіювати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розмовляти та писати новогрецькою мовою на рівні А0 – А2 (5-9 класи).</w:t>
            </w:r>
          </w:p>
          <w:p w:rsidR="00AE1B62" w:rsidRDefault="00AE1B62" w:rsidP="006A763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2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Мовленнєва: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і навички користування мовною компетентністю в усній чи писемній формі, у конкретних мовленнєвих ситуаціях і з певною метою.</w:t>
            </w:r>
          </w:p>
          <w:p w:rsidR="00AE1B62" w:rsidRDefault="00AE1B62" w:rsidP="006A76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Перекладацька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загальних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перекладу, 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уміння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E1B62" w:rsidRDefault="00AE1B62" w:rsidP="006A76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Трансференційна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вміння бути здатним до конфігурації пам'яті та гнучкості переключення з одного мовного коду на інший, здійснювати опір інтерференції.</w:t>
            </w:r>
          </w:p>
          <w:p w:rsidR="00AE1B62" w:rsidRDefault="00AE1B62" w:rsidP="006A763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2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Текстологічна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датність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створювати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мовою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перекладу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 з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датність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комунікації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1B62" w:rsidRDefault="00AE1B62" w:rsidP="006A763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2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Екстралінгвістична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знання, що виходять за межі лінгвістичних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перекладознавчих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а саме фонові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(енциклопедичні, тематичні,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соціобікультурні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тощо).</w:t>
            </w:r>
          </w:p>
        </w:tc>
      </w:tr>
    </w:tbl>
    <w:p w:rsidR="00AE1B62" w:rsidRDefault="00AE1B62" w:rsidP="00AE1B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B62" w:rsidRDefault="00AE1B62" w:rsidP="00AE1B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увиразнення ключових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уведено поняття наскрізних ліній: «Екологічна безпека і сталий розвиток», «Громадянська відповідальність», «Здоров’я і безпека», «Підприємливість і фінансова грамотність». Наскрізні змістові лінії, як і ключові компетентності, спільні для всіх навчальних предметів і є засобом інтегрування навчального змісту. Вони корелюються з окремими ключовими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сприяють формуванню ціннісних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світоглядних орієнтацій учня, що визначають його поведінку в життєвих ситуаціях. Упровадження їх у навчальний предмет передбачає розв’язування завдань реального змісту; виконання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міжпредметних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навчальних проектів, роботу з різними джерелами інформації. Рекомендовано реалізувати їх також під час позаурочної діяльності (виховні години, тематичні тижні, регіональні, всеукраїнські й міжнародні конкурси). </w:t>
      </w:r>
    </w:p>
    <w:p w:rsidR="00AE1B62" w:rsidRDefault="00AE1B62" w:rsidP="00AE1B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Змістова лінія «Екологічна безпека і сталий розвиток» (ЗЛ-1) </w:t>
      </w:r>
      <w:r>
        <w:rPr>
          <w:rFonts w:ascii="Times New Roman" w:hAnsi="Times New Roman"/>
          <w:sz w:val="28"/>
          <w:szCs w:val="28"/>
          <w:lang w:val="uk-UA"/>
        </w:rPr>
        <w:t>підсилює ключові компетентності, спрямовує діяльність учителя й учнів на формування соціальної активності, відповідальності й екологічної грамотності, усвідомлення сталого розвитку, готовності брати участь у розв’язанні питань довкілля і розвитку суспільства; конкретизує роботу зі збереження й захисту навколишнього середовища.</w:t>
      </w:r>
    </w:p>
    <w:p w:rsidR="00AE1B62" w:rsidRDefault="00AE1B62" w:rsidP="00AE1B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Змістова лінія «Громадянська відповідальність» (ЗЛ-2)</w:t>
      </w:r>
      <w:r>
        <w:rPr>
          <w:rFonts w:ascii="Times New Roman" w:hAnsi="Times New Roman"/>
          <w:sz w:val="28"/>
          <w:szCs w:val="28"/>
          <w:lang w:val="uk-UA"/>
        </w:rPr>
        <w:t xml:space="preserve"> сприяє формуванню соціальної й громадянської компетентності, розкриває суть поняття «відповідальний громадянин», визначає вектори його діяльності.</w:t>
      </w:r>
    </w:p>
    <w:p w:rsidR="00AE1B62" w:rsidRDefault="00AE1B62" w:rsidP="00AE1B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здоров’язбережувальної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ключової компетентності сприяє </w:t>
      </w:r>
      <w:r>
        <w:rPr>
          <w:rFonts w:ascii="Times New Roman" w:hAnsi="Times New Roman"/>
          <w:b/>
          <w:sz w:val="28"/>
          <w:szCs w:val="28"/>
          <w:lang w:val="uk-UA"/>
        </w:rPr>
        <w:t>змістова лінія «Здоров’я і безпека» (ЗЛ-3)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орієнтуючи на формування учня як духовно, емоційно, соціально і фізично повноцінного громадянина, що дотримується здорового способу життя, активно долучається до формування безпечного для життя й діяльності середовища. </w:t>
      </w:r>
    </w:p>
    <w:p w:rsidR="00AE1B62" w:rsidRDefault="00AE1B62" w:rsidP="00AE1B6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впровадження </w:t>
      </w:r>
      <w:r>
        <w:rPr>
          <w:rFonts w:ascii="Times New Roman" w:hAnsi="Times New Roman"/>
          <w:b/>
          <w:sz w:val="28"/>
          <w:szCs w:val="28"/>
          <w:lang w:val="uk-UA"/>
        </w:rPr>
        <w:t>змістової лінії «Підприємливість і фінансова грамотність» (ЗЛ-4)</w:t>
      </w:r>
      <w:r>
        <w:rPr>
          <w:rFonts w:ascii="Times New Roman" w:hAnsi="Times New Roman"/>
          <w:sz w:val="28"/>
          <w:szCs w:val="28"/>
          <w:lang w:val="uk-UA"/>
        </w:rPr>
        <w:t xml:space="preserve"> є навчання молодого покоління українців заощадливості, раціонального використання коштів, планування витрат; стимулювання лідерських ініціатив, прагнення успішно діяти в технологічному швидкозмінному середовищі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E1B62" w:rsidRDefault="00AE1B62" w:rsidP="00AE1B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Структурно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для кожного класу містять такі компоненти: зміст навчального матеріалу, 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чікувані результати навчально-пізнавальної діяльності учнів із конкретизацією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знаннєвого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діяльнісного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оцінно-ціннісного компонентів, перелік ключових та предметних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компетентностей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, що формуються, наскрізних змістових ліній.</w:t>
      </w:r>
    </w:p>
    <w:p w:rsidR="00AE1B62" w:rsidRDefault="00AE1B62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не обмежує самостійності й творчої ініціативи вчителя в реалізації основних ліній змісту навчання новогрецькій мові. У разі потреби вчитель може вносити певні корективи у орієнтований розподіл годин, зазначений у програмі, на вивчення розділів і тем.</w:t>
      </w:r>
    </w:p>
    <w:p w:rsidR="00AE1B62" w:rsidRDefault="00AE1B62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Оцінювання навчальних досягнень учнів основної школи з новогрецької мови проводиться відповідно до норм и вимог, закладених у програмі, критеріїв, затверджених Міністерством освіти і науки України. </w:t>
      </w:r>
    </w:p>
    <w:p w:rsidR="00AE1B62" w:rsidRDefault="00AE1B62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володіння новогрецькою мовою на кінець дев’ятого класу відповідає рівню А2 згідно з Загальноєвропейськими Рекомендаціями з мовної освіти.</w:t>
      </w:r>
    </w:p>
    <w:p w:rsidR="00AE1B62" w:rsidRDefault="00AE1B62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Успішна реалізація змісту навчання новогрецької мови можлива за умови раціонального застосування навчальних засобів як основних механізмів виконання мети та завдань. Тому, крім підручників з новогрецької мови, учителю надається право широко використовувати й інші засоби навчання: матеріали з газет, журналів, країнознавчу інформацію, аудіо та відеоматеріали.</w:t>
      </w:r>
    </w:p>
    <w:p w:rsidR="0071132C" w:rsidRDefault="0071132C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32C" w:rsidRDefault="0071132C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32C" w:rsidRDefault="0071132C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32C" w:rsidRDefault="0071132C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32C" w:rsidRDefault="0071132C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30" w:rsidRPr="00A452C1" w:rsidRDefault="00EF2530" w:rsidP="00EF2530">
      <w:pPr>
        <w:pageBreakBefore/>
        <w:spacing w:after="0" w:line="240" w:lineRule="auto"/>
        <w:ind w:left="-1077" w:right="-9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10</w:t>
      </w:r>
      <w:r w:rsidRPr="00A45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-й клас</w:t>
      </w:r>
    </w:p>
    <w:p w:rsidR="00EF2530" w:rsidRPr="00A452C1" w:rsidRDefault="00EF2530" w:rsidP="00EF2530">
      <w:pPr>
        <w:spacing w:after="0" w:line="240" w:lineRule="auto"/>
        <w:ind w:left="-1080" w:right="-9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(шос</w:t>
      </w:r>
      <w:r w:rsidRPr="00A45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тий рік навчання </w:t>
      </w:r>
      <w:r w:rsidRPr="00A45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A45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70 годин на рік, 2 – на тиждень, 3 – резервний час)</w:t>
      </w:r>
    </w:p>
    <w:p w:rsidR="00EF2530" w:rsidRPr="00A452C1" w:rsidRDefault="00EF2530" w:rsidP="00EF2530">
      <w:pPr>
        <w:spacing w:after="0" w:line="240" w:lineRule="auto"/>
        <w:ind w:left="-1080" w:right="-9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6520"/>
        <w:gridCol w:w="6598"/>
      </w:tblGrid>
      <w:tr w:rsidR="00EF2530" w:rsidRPr="00EF2530" w:rsidTr="006A7638">
        <w:trPr>
          <w:trHeight w:val="2249"/>
        </w:trPr>
        <w:tc>
          <w:tcPr>
            <w:tcW w:w="675" w:type="dxa"/>
            <w:shd w:val="clear" w:color="auto" w:fill="auto"/>
            <w:textDirection w:val="btLr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Змістова лінія (ЗЛ)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Компетент-</w:t>
            </w:r>
            <w:proofErr w:type="spellEnd"/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ності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(КК, ПК)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навчально-пізнавальної діяльності учнів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val="uk-UA"/>
              </w:rPr>
              <w:t>Зміст навчального матеріалу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rPr>
          <w:trHeight w:val="281"/>
        </w:trPr>
        <w:tc>
          <w:tcPr>
            <w:tcW w:w="675" w:type="dxa"/>
            <w:vMerge w:val="restart"/>
            <w:shd w:val="clear" w:color="auto" w:fill="DDD9C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DDD9C3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КК-ЗЗ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shd w:val="clear" w:color="auto" w:fill="DDD9C3"/>
          </w:tcPr>
          <w:p w:rsidR="00EF2530" w:rsidRPr="00EF2530" w:rsidRDefault="00EF2530" w:rsidP="00EF2530">
            <w:pPr>
              <w:shd w:val="clear" w:color="auto" w:fill="DDD9C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</w:t>
            </w:r>
            <w:r w:rsidR="00D80A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/учениця</w:t>
            </w:r>
          </w:p>
        </w:tc>
        <w:tc>
          <w:tcPr>
            <w:tcW w:w="6598" w:type="dxa"/>
            <w:shd w:val="clear" w:color="auto" w:fill="DDD9C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DD9C3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DD9C3"/>
                <w:lang w:val="uk-UA"/>
              </w:rPr>
              <w:t>Тематика</w:t>
            </w:r>
          </w:p>
        </w:tc>
      </w:tr>
      <w:tr w:rsidR="00EF2530" w:rsidRPr="00EF2530" w:rsidTr="006A7638">
        <w:trPr>
          <w:trHeight w:val="601"/>
        </w:trPr>
        <w:tc>
          <w:tcPr>
            <w:tcW w:w="675" w:type="dxa"/>
            <w:vMerge/>
            <w:shd w:val="clear" w:color="auto" w:fill="DDD9C3"/>
            <w:textDirection w:val="btLr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shd w:val="clear" w:color="auto" w:fill="DDD9C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20" w:type="dxa"/>
            <w:shd w:val="clear" w:color="auto" w:fill="auto"/>
          </w:tcPr>
          <w:p w:rsidR="00BD26AA" w:rsidRDefault="00EF2530" w:rsidP="00BD26AA">
            <w:pPr>
              <w:tabs>
                <w:tab w:val="left" w:pos="212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називає лексичні одиниці з кожної теми;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знає вірші, прислів`я, пісні тощо новогрецькою мовою.</w:t>
            </w:r>
          </w:p>
          <w:p w:rsidR="00EF2530" w:rsidRPr="00BD26AA" w:rsidRDefault="00EF2530" w:rsidP="00BD26AA">
            <w:pPr>
              <w:tabs>
                <w:tab w:val="left" w:pos="21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D26AA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BD26AA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знайомиться, вітає, прощається;</w:t>
            </w:r>
          </w:p>
          <w:p w:rsidR="00EF2530" w:rsidRPr="00BD26AA" w:rsidRDefault="00EF2530" w:rsidP="00BD26AA">
            <w:pPr>
              <w:numPr>
                <w:ilvl w:val="1"/>
                <w:numId w:val="6"/>
              </w:numPr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розуміє та виконує вказівки вчителя;</w:t>
            </w:r>
          </w:p>
          <w:p w:rsidR="00EF2530" w:rsidRPr="00BD26AA" w:rsidRDefault="00EF2530" w:rsidP="00BD26AA">
            <w:pPr>
              <w:numPr>
                <w:ilvl w:val="1"/>
                <w:numId w:val="6"/>
              </w:numPr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розповідає про здоровий спосіб житті;</w:t>
            </w:r>
          </w:p>
          <w:p w:rsidR="00EF2530" w:rsidRPr="00BD26AA" w:rsidRDefault="00EF2530" w:rsidP="00BD26AA">
            <w:pPr>
              <w:numPr>
                <w:ilvl w:val="1"/>
                <w:numId w:val="6"/>
              </w:numPr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веде діалог про шкідливі звички та їх вплив на здоров’я ; </w:t>
            </w:r>
          </w:p>
          <w:p w:rsidR="00EF2530" w:rsidRPr="00BD26AA" w:rsidRDefault="00EF2530" w:rsidP="00BD26AA">
            <w:pPr>
              <w:numPr>
                <w:ilvl w:val="1"/>
                <w:numId w:val="6"/>
              </w:numPr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розвопідає</w:t>
            </w:r>
            <w:proofErr w:type="spellEnd"/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проблеми, що виникають між дітьми та їх батьками;надає інформацію</w:t>
            </w:r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щодо </w:t>
            </w:r>
            <w:proofErr w:type="spellStart"/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соціальногостатусу</w:t>
            </w:r>
            <w:proofErr w:type="spellEnd"/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жінки </w:t>
            </w:r>
            <w:proofErr w:type="spellStart"/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ічоловіка</w:t>
            </w:r>
            <w:proofErr w:type="spellEnd"/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суспільстві.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Розповідає про улюблених композиторів та музикантів;називає популярні музичні групи у Греції та в Україні; розповідає про відвідування концертів та про свої враження від побаченого / почутого;</w:t>
            </w:r>
          </w:p>
          <w:p w:rsidR="00BD26AA" w:rsidRDefault="00EF2530" w:rsidP="00BD26AA">
            <w:pPr>
              <w:numPr>
                <w:ilvl w:val="1"/>
                <w:numId w:val="6"/>
              </w:numPr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надає інформацію про імідж</w:t>
            </w:r>
            <w:r w:rsidRPr="00BD2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2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найважливішого</w:t>
            </w:r>
            <w:proofErr w:type="spellEnd"/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чинника успіху у професійній діяльності.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 діалог про значення комп’ютерів в житті підростаючого покоління;надає інформацію про особливості </w:t>
            </w:r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шкільного життя у </w:t>
            </w:r>
            <w:proofErr w:type="spellStart"/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Грецїї</w:t>
            </w:r>
            <w:proofErr w:type="spellEnd"/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 Україні, про шкільні проблеми;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розповідає про </w:t>
            </w:r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улюблені книги,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улюблених </w:t>
            </w:r>
            <w:r w:rsidRP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письменників,літературних героїв</w:t>
            </w:r>
            <w:r w:rsid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EF2530" w:rsidRPr="00BD26AA" w:rsidRDefault="00EF2530" w:rsidP="00BD26AA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26A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визначає рівень знання іноземної мови; розуміє належність знань про історію, культуру, літературу Греції; усвідомлює цінність фонових </w:t>
            </w:r>
            <w:r w:rsidRPr="00BD2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знань у засвоєнні мови.</w:t>
            </w:r>
          </w:p>
        </w:tc>
        <w:tc>
          <w:tcPr>
            <w:tcW w:w="6598" w:type="dxa"/>
            <w:shd w:val="clear" w:color="auto" w:fill="auto"/>
          </w:tcPr>
          <w:p w:rsidR="00EF2530" w:rsidRPr="002A007B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1. Стиль життя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Здоровий</w:t>
            </w:r>
            <w:r w:rsidR="0063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спосіб життя.</w:t>
            </w:r>
            <w:r w:rsidR="0063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Шкідливі</w:t>
            </w:r>
            <w:r w:rsidR="0063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звички:</w:t>
            </w:r>
            <w:r w:rsidR="002A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куріння, його</w:t>
            </w:r>
            <w:r w:rsidR="0063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причини та</w:t>
            </w:r>
            <w:r w:rsidR="0063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вплив на</w:t>
            </w:r>
            <w:r w:rsidR="0029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здоров’я.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Проблеми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стосунків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батьків і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дітей. Культура харчування.</w:t>
            </w:r>
            <w:r w:rsidR="002A007B">
              <w:rPr>
                <w:rStyle w:val="210"/>
                <w:rFonts w:eastAsia="Times New Roman"/>
                <w:b w:val="0"/>
              </w:rPr>
              <w:t xml:space="preserve"> </w:t>
            </w:r>
            <w:r w:rsidR="00AE21FE">
              <w:rPr>
                <w:rStyle w:val="210"/>
                <w:rFonts w:eastAsia="Times New Roman"/>
                <w:b w:val="0"/>
              </w:rPr>
              <w:t>(12</w:t>
            </w:r>
            <w:r w:rsidR="002A007B">
              <w:rPr>
                <w:rStyle w:val="210"/>
                <w:rFonts w:eastAsia="Times New Roman"/>
                <w:b w:val="0"/>
              </w:rPr>
              <w:t xml:space="preserve"> год.)</w:t>
            </w:r>
          </w:p>
          <w:p w:rsidR="00EF2530" w:rsidRPr="00EF2530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 Життя</w:t>
            </w:r>
            <w:r w:rsidR="00520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суспільства</w:t>
            </w:r>
            <w:r w:rsidRPr="00EF25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Закон і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злочинність.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Соціальний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статус жінки і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чоловіка у</w:t>
            </w:r>
            <w:r w:rsidR="005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суспільстві.</w:t>
            </w:r>
            <w:r w:rsidR="002A007B">
              <w:rPr>
                <w:rStyle w:val="210"/>
                <w:rFonts w:eastAsia="Times New Roman"/>
                <w:b w:val="0"/>
              </w:rPr>
              <w:t xml:space="preserve"> </w:t>
            </w:r>
            <w:r w:rsidR="00AE21FE">
              <w:rPr>
                <w:rStyle w:val="210"/>
                <w:rFonts w:eastAsia="Times New Roman"/>
                <w:b w:val="0"/>
              </w:rPr>
              <w:t>(12</w:t>
            </w:r>
            <w:r w:rsidR="002A007B">
              <w:rPr>
                <w:rStyle w:val="210"/>
                <w:rFonts w:eastAsia="Times New Roman"/>
                <w:b w:val="0"/>
              </w:rPr>
              <w:t xml:space="preserve"> год.)</w:t>
            </w:r>
          </w:p>
          <w:p w:rsidR="00EF2530" w:rsidRPr="00EF2530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 Засоби масової інформації</w:t>
            </w:r>
            <w:r w:rsidR="002A0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AE21FE">
              <w:rPr>
                <w:rStyle w:val="210"/>
                <w:rFonts w:eastAsia="Times New Roman"/>
                <w:b w:val="0"/>
              </w:rPr>
              <w:t>(12</w:t>
            </w:r>
            <w:r w:rsidR="002A007B">
              <w:rPr>
                <w:rStyle w:val="210"/>
                <w:rFonts w:eastAsia="Times New Roman"/>
                <w:b w:val="0"/>
              </w:rPr>
              <w:t xml:space="preserve"> год.)</w:t>
            </w:r>
          </w:p>
          <w:p w:rsidR="00EF2530" w:rsidRPr="002A007B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 Музика.</w:t>
            </w:r>
            <w:r w:rsidR="00BD2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Улюблені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композитори та</w:t>
            </w:r>
            <w:r w:rsidR="002A00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музиканти,</w:t>
            </w:r>
            <w:r w:rsidR="002A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відвідування</w:t>
            </w:r>
            <w:r w:rsidR="00BD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концертів</w:t>
            </w:r>
            <w:r w:rsidR="002A007B">
              <w:rPr>
                <w:rStyle w:val="210"/>
                <w:rFonts w:eastAsia="Times New Roman"/>
                <w:b w:val="0"/>
              </w:rPr>
              <w:t>.</w:t>
            </w:r>
            <w:r w:rsidR="002A00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Популярні музичні групи.</w:t>
            </w:r>
            <w:r w:rsidR="002A007B">
              <w:rPr>
                <w:rStyle w:val="210"/>
                <w:rFonts w:eastAsia="Times New Roman"/>
                <w:b w:val="0"/>
              </w:rPr>
              <w:t xml:space="preserve"> (10 год.)</w:t>
            </w:r>
          </w:p>
          <w:p w:rsidR="00EF2530" w:rsidRPr="00EF2530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 Робота і</w:t>
            </w:r>
            <w:r w:rsidR="00BD2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професії.</w:t>
            </w:r>
            <w:r w:rsidR="00BD2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Імідж,комп’ютери і їх  значення в житті підлітків.</w:t>
            </w:r>
            <w:r w:rsidR="002A007B">
              <w:rPr>
                <w:rStyle w:val="210"/>
                <w:rFonts w:eastAsia="Times New Roman"/>
                <w:b w:val="0"/>
              </w:rPr>
              <w:t xml:space="preserve"> </w:t>
            </w:r>
            <w:r w:rsidR="00AE21FE">
              <w:rPr>
                <w:rStyle w:val="210"/>
                <w:rFonts w:eastAsia="Times New Roman"/>
                <w:b w:val="0"/>
              </w:rPr>
              <w:t>(12</w:t>
            </w:r>
            <w:r w:rsidR="002A007B">
              <w:rPr>
                <w:rStyle w:val="210"/>
                <w:rFonts w:eastAsia="Times New Roman"/>
                <w:b w:val="0"/>
              </w:rPr>
              <w:t xml:space="preserve"> год.)</w:t>
            </w:r>
          </w:p>
          <w:p w:rsidR="00EF2530" w:rsidRPr="00EF2530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Шкільне</w:t>
            </w:r>
            <w:r w:rsidR="00AE2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життя.</w:t>
            </w:r>
            <w:r w:rsidR="00BD2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Школи у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Грецїї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та в Україні, шкільні проблеми</w:t>
            </w:r>
            <w:r w:rsidRPr="00EF2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EF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Шкільна бібліотека.</w:t>
            </w:r>
            <w:r w:rsidR="00BD2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2A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Улюблені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книги,</w:t>
            </w:r>
            <w:r w:rsidR="002A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письменники,літературні герої</w:t>
            </w:r>
            <w:r w:rsidR="002A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AE21FE">
              <w:rPr>
                <w:rStyle w:val="210"/>
                <w:rFonts w:eastAsia="Times New Roman"/>
                <w:b w:val="0"/>
              </w:rPr>
              <w:t>(12</w:t>
            </w:r>
            <w:r w:rsidR="002A007B">
              <w:rPr>
                <w:rStyle w:val="210"/>
                <w:rFonts w:eastAsia="Times New Roman"/>
                <w:b w:val="0"/>
              </w:rPr>
              <w:t xml:space="preserve"> год.)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30" w:rsidRPr="00EF2530" w:rsidTr="006A7638">
        <w:trPr>
          <w:trHeight w:val="83"/>
        </w:trPr>
        <w:tc>
          <w:tcPr>
            <w:tcW w:w="675" w:type="dxa"/>
            <w:shd w:val="clear" w:color="auto" w:fill="FBD4B4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FBD4B4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FBD4B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</w:t>
            </w:r>
            <w:r w:rsidR="00D80A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/учениця</w:t>
            </w:r>
          </w:p>
          <w:p w:rsidR="00B907A6" w:rsidRDefault="00EF2530" w:rsidP="00B907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має загальні уявлення про стилі мовлення, сприймає і відрізняє їх на слух; розуміє розмовний, художній, публіцистичний, науковий, офіційно-діловий стилі мовлення; розуміє різні типи мовлення (опис, роздум, розповідь); розуміє фактичний зміст художнього тексту; розуміє публіцистичний, науковий, офіційно-діловий тексти. Має розуміння як формулювати тему, основну думку тексту та її розвитку, визначати  авторську позицію, стильову та художню своєрідності тексту.    </w:t>
            </w:r>
          </w:p>
          <w:p w:rsidR="00EF2530" w:rsidRPr="00B907A6" w:rsidRDefault="00EF2530" w:rsidP="00B907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розумієзмістпочутого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тексту; </w:t>
            </w:r>
          </w:p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оцінюєзміст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встановлює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причинно-наслідковізв’язки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розуміє тему, авторську позицію, основну думку тексту та її розвиток, емоційно - експресивну, стильову і художню своєрідність текстів; відповідає на питання за змістом тексту;</w:t>
            </w:r>
            <w:r w:rsidRPr="00EF2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розуміє висловлення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 відносяться до визначених програмою тем спілкування; сприймає на слух та розуміє живе мовлення співрозмовника.</w:t>
            </w:r>
          </w:p>
          <w:p w:rsidR="00EF2530" w:rsidRPr="00EF2530" w:rsidRDefault="00EF2530" w:rsidP="00EF25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Оцінно-ціннісний компонент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EF253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оцінює зміст почутого з морально-етичних та естетичних точок зору. </w:t>
            </w:r>
          </w:p>
        </w:tc>
        <w:tc>
          <w:tcPr>
            <w:tcW w:w="6598" w:type="dxa"/>
            <w:shd w:val="clear" w:color="auto" w:fill="FBD4B4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Аудіювання</w:t>
            </w:r>
            <w:proofErr w:type="spellEnd"/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FBD4B4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BD4B4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tabs>
                <w:tab w:val="left" w:pos="35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BD26A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Розуміння інформації як під час безпосереднього спілкування зі співрозмовником, так і опосередкованого (у звукозапису);Розуміння основного змісту короткого повідомлення;</w:t>
            </w:r>
            <w:r w:rsidRPr="00EF2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Розуміння фактичного змісту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теми, основної думки твору, а також емоційного забарвлення твору.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Удосконалення  навичок </w:t>
            </w:r>
            <w:proofErr w:type="spellStart"/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2530" w:rsidRPr="00EF2530" w:rsidTr="006A7638">
        <w:trPr>
          <w:cantSplit/>
          <w:trHeight w:val="286"/>
        </w:trPr>
        <w:tc>
          <w:tcPr>
            <w:tcW w:w="675" w:type="dxa"/>
            <w:shd w:val="clear" w:color="auto" w:fill="DBE5F1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ЗЛ</w:t>
            </w:r>
          </w:p>
        </w:tc>
        <w:tc>
          <w:tcPr>
            <w:tcW w:w="993" w:type="dxa"/>
            <w:shd w:val="clear" w:color="auto" w:fill="DBE5F1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DBE5F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BE5F1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BE5F1"/>
                <w:lang w:val="uk-UA"/>
              </w:rPr>
              <w:t>/учениця</w:t>
            </w:r>
          </w:p>
          <w:p w:rsidR="00374AFC" w:rsidRDefault="00EF2530" w:rsidP="00374AFC">
            <w:pPr>
              <w:tabs>
                <w:tab w:val="left" w:pos="0"/>
                <w:tab w:val="left" w:pos="21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знає техніки читання вголос та мовчки, має розуміння щодо опрацювання самостійно прочитаних текстів.</w:t>
            </w:r>
          </w:p>
          <w:p w:rsidR="00EF2530" w:rsidRPr="00374AFC" w:rsidRDefault="00EF2530" w:rsidP="00374AFC">
            <w:pPr>
              <w:tabs>
                <w:tab w:val="left" w:pos="0"/>
                <w:tab w:val="left" w:pos="21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сприймає і розуміє прочитаний текст, що співвідноситься з особистісною, публічною, освітньою сферами спілкування, встановлює значення незнайомих слів на основі контексту і словника; виразно і швидко читає (вголос, мовчки) знайомі та незнайомі тексти різних стилів, типів, жанрів відповідно до орфоепічних і інтонаційних норм новогрецької мови;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переглядає матеріал, розуміє основний зміст незнайомого тексту;передбачає подальший розвиток подій у тексті; вчить напам'ять або близько до тексту  невеликі твори.</w:t>
            </w:r>
          </w:p>
          <w:p w:rsidR="00EF2530" w:rsidRPr="00EF2530" w:rsidRDefault="00EF2530" w:rsidP="00EF2530">
            <w:pPr>
              <w:tabs>
                <w:tab w:val="left" w:pos="0"/>
                <w:tab w:val="left" w:pos="2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Оцінно-ціннісний компонент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EF253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оцінює отриману з тексту інформацію, висловлює власну думку під час пошукового читання; відбирає необхідну / цікаву інформацію, переглянувши один текст або декілька коротких текстів. Р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озуміє соціальні, морально-естетичні цінності, відображені у навчальних текстах. </w:t>
            </w:r>
          </w:p>
        </w:tc>
        <w:tc>
          <w:tcPr>
            <w:tcW w:w="6598" w:type="dxa"/>
            <w:shd w:val="clear" w:color="auto" w:fill="DBE5F1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Читання 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DBE5F1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</w:tc>
        <w:tc>
          <w:tcPr>
            <w:tcW w:w="993" w:type="dxa"/>
            <w:shd w:val="clear" w:color="auto" w:fill="DBE5F1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widowControl w:val="0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Читання (з повним розумінням) текстів, побудованих на знайомому мовному матеріалі;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Знаходження необхідної інформації у текстах різнопланового характеру (значення незнайомих слів розкривається на основі здогадки, малюнка, схожості з рідною мовою, пояснень у коментарі). Обсяг — 600 друкованих знаків.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F2DBDB"/>
              <w:tabs>
                <w:tab w:val="left" w:pos="0"/>
                <w:tab w:val="left" w:pos="2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2DBDB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2DBDB"/>
                <w:lang w:val="uk-UA"/>
              </w:rPr>
              <w:t>/учениця</w:t>
            </w:r>
          </w:p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знає основні вимоги до мовлення, має уявлення щодо мовленнєвого етикету; розрізняє поняття спілкування та мовлення, знає основні ознаки тексту, ділить текст на абзаци.</w:t>
            </w:r>
          </w:p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розрізняє діалог, монолог, усне і писемне мовлення, типи мовлення (опис, розповідь); усно укладає простий план готового тексту, визначає тему, основну думку висловлювання; дотримується правил спілкування.</w:t>
            </w:r>
          </w:p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Оцінно-ціннісний компонент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EF253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усвідомлює практичну необхідність володіння усіма видами речень;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розуміє значення мовлення в комунікації. </w:t>
            </w:r>
          </w:p>
        </w:tc>
        <w:tc>
          <w:tcPr>
            <w:tcW w:w="6598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Говоріння 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</w:tc>
        <w:tc>
          <w:tcPr>
            <w:tcW w:w="993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tabs>
                <w:tab w:val="left" w:pos="35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Загальні відомості про процес спілкування і роль у ньому мовлення. Відомості про види мовлення (опис, розповідь). 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Текст. Основні ознаки тексту. Поділ тексту на абзаци. Простий план готового тексту. Тема, основна думка висловлювання. Культура спілкування. 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Мовленнєвий етикет (повторення і поглиблення знань).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ЗЛ</w:t>
            </w:r>
          </w:p>
        </w:tc>
        <w:tc>
          <w:tcPr>
            <w:tcW w:w="993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shd w:val="clear" w:color="auto" w:fill="D6E3BC"/>
          </w:tcPr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39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6E3BC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6E3BC"/>
                <w:lang w:val="uk-UA"/>
              </w:rPr>
              <w:t>/учениця</w:t>
            </w:r>
          </w:p>
        </w:tc>
        <w:tc>
          <w:tcPr>
            <w:tcW w:w="6598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Монологічне мовлення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</w:tc>
        <w:tc>
          <w:tcPr>
            <w:tcW w:w="993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shd w:val="clear" w:color="auto" w:fill="auto"/>
          </w:tcPr>
          <w:p w:rsidR="00583102" w:rsidRDefault="00EF2530" w:rsidP="00583102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lastRenderedPageBreak/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має поняття про інформаційний та експресивний монологи; знає напам’ять  невеличкі висловлювання відомих людей та вірші.</w:t>
            </w:r>
          </w:p>
          <w:p w:rsidR="00EF2530" w:rsidRPr="00583102" w:rsidRDefault="00EF2530" w:rsidP="00583102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усно укладає монологічні висловлювання  відповідних стилів і типів мовлення, у тому числі за самостійно укладеним, спільно розробленим або запропонованим учителем планом; складає висловлювання відповідно до вивченої теми й розглянутого матеріалу (не менше 16 фраз);переказує прослуханий та обговорений матеріал за кожною темою з опорою  на малюнки, ключові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сполучення слів тощо, або самостійно (16 фраз);складає і відтворює усний твір за пропонованою темою (не менше 16 фраз); читає напам’ять  невеличкі висловлювання відомих людей та вірші; </w:t>
            </w:r>
          </w:p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Оцінно-ціннісний компонент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: прагне удосконалити власне монологічне мовлення.</w:t>
            </w: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Складання розгорнутого повідомлення в межах тематики, визначеної програмою, яке повинно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бутилогічним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послідовним, відповідно до навчальної ситуації.</w:t>
            </w:r>
          </w:p>
          <w:p w:rsidR="00EF2530" w:rsidRPr="00EF2530" w:rsidRDefault="00EF2530" w:rsidP="00EF2530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Передання змісту прочитаного або почутого у формі розповіді, опису.</w:t>
            </w:r>
          </w:p>
          <w:p w:rsidR="00EF2530" w:rsidRPr="00EF2530" w:rsidRDefault="00EF2530" w:rsidP="00EF2530">
            <w:pPr>
              <w:widowControl w:val="0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оцінки прочитаному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 почутому.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монологів з опорою на допоміжний матеріал.</w:t>
            </w:r>
          </w:p>
          <w:p w:rsidR="00EF2530" w:rsidRPr="00EF2530" w:rsidRDefault="00EF2530" w:rsidP="00EF2530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Переказ (детальний, вибірковий) прослуханого й обговореного матеріалу /тексту (розповідь з елементами опису)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Обсяг висловлювання — не менше 16 речень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shd w:val="clear" w:color="auto" w:fill="E5DFEC"/>
          </w:tcPr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39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E5DFEC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E5DFEC"/>
                <w:lang w:val="uk-UA"/>
              </w:rPr>
              <w:t>/учениця</w:t>
            </w:r>
          </w:p>
        </w:tc>
        <w:tc>
          <w:tcPr>
            <w:tcW w:w="6598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Діалогічне мовлення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</w:tc>
        <w:tc>
          <w:tcPr>
            <w:tcW w:w="993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shd w:val="clear" w:color="auto" w:fill="auto"/>
          </w:tcPr>
          <w:p w:rsidR="00583102" w:rsidRDefault="00EF2530" w:rsidP="00583102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знає п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равила поведінки у діалозі (зрозумілість мовлення, дотримання точності вимови, уміння слухати співрозмовника, виявляючи інтерес до його слів, зацікавлюючи темою спілкування, вербальні та невербальні форми етикету в новогрецькій мові).</w:t>
            </w:r>
          </w:p>
          <w:p w:rsidR="00583102" w:rsidRDefault="00EF2530" w:rsidP="00583102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усно складає діалоги різних типів, у тому числі за заданими параметрами ситуації, теми, мети; відновлює репліки діалогу з пропусками, продовжує перервані діалоги в межах стереотипних ситуацій із застосуванням етикетних формул; перекладає та інсценізує текст; дотримується вимог правильності, точності, логічності, чистоти, доцільності, виразності мовлення;враховує підготовку співрозмовника до сприйняття інформації; підкреслює виразність мовлення невербальними засобами комунікації (погляди, жести, міміка);  складає, розігрує діалог відповідно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дозапропонованої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мовленнєвої ситуації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ймети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спілкування та у межах визначеної</w:t>
            </w:r>
            <w:r w:rsidR="00583102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тематики і сфер спілкування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 менше 12 реплік).</w:t>
            </w:r>
          </w:p>
          <w:p w:rsidR="00EF2530" w:rsidRPr="00EF2530" w:rsidRDefault="00EF2530" w:rsidP="00583102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Оцінно-ціннісний компонент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усвідомлює правила поведінки в діалозі, враховуючи особливості національного мовного етикету та етику спілкування.</w:t>
            </w: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Ситуація спілкування (час, місце, учасники, емоційний фон). Правила поведінки у діалозі: зрозумілість мовлення, дотримання точності вимови, уміння слухати співрозмовника, виявляючи інтерес до його слів, зацікавлюючи темою спілкування. </w:t>
            </w:r>
          </w:p>
          <w:p w:rsidR="00EF2530" w:rsidRPr="00EF2530" w:rsidRDefault="00EF2530" w:rsidP="00EF2530">
            <w:pPr>
              <w:widowControl w:val="0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спілкування, дотримування основних норм, прийнятих у країнах, мова яких вивчається;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Обмінювання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інформацією на основі прочитаного, почутого, побаченого, висловлення при цьому своєї думку. Спілкування будується на мовному та мовленнєвому матеріалі, набутому в попередні роки вивчення мови, і відповідає цілям, завданням, умовам спілкування в межах програмної тематики. Висловлення — не менше 9 реплік, правильно оформлених у мовному відношенні.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Постановка театралізованих вистав за вивченими творами за допомогою діалогів.</w:t>
            </w:r>
          </w:p>
          <w:p w:rsidR="00EF2530" w:rsidRPr="00EF2530" w:rsidRDefault="00EF2530" w:rsidP="00EF2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DAEEF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ЗЛ</w:t>
            </w:r>
          </w:p>
        </w:tc>
        <w:tc>
          <w:tcPr>
            <w:tcW w:w="993" w:type="dxa"/>
            <w:shd w:val="clear" w:color="auto" w:fill="DAEEF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shd w:val="clear" w:color="auto" w:fill="DAEEF3"/>
          </w:tcPr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39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AEEF3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AEEF3"/>
                <w:lang w:val="uk-UA"/>
              </w:rPr>
              <w:t>/учениця</w:t>
            </w:r>
          </w:p>
        </w:tc>
        <w:tc>
          <w:tcPr>
            <w:tcW w:w="6598" w:type="dxa"/>
            <w:shd w:val="clear" w:color="auto" w:fill="DAEEF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Письмо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DAEEF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</w:tc>
        <w:tc>
          <w:tcPr>
            <w:tcW w:w="993" w:type="dxa"/>
            <w:shd w:val="clear" w:color="auto" w:fill="DAEEF3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shd w:val="clear" w:color="auto" w:fill="auto"/>
          </w:tcPr>
          <w:p w:rsidR="00583102" w:rsidRDefault="00EF2530" w:rsidP="0058310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lastRenderedPageBreak/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знає орфографічні особливості новогрецької мови. </w:t>
            </w:r>
          </w:p>
          <w:p w:rsidR="00EF2530" w:rsidRPr="00583102" w:rsidRDefault="00EF2530" w:rsidP="0058310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застосовує на письмі вивчені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орфографічні й пунктуаційні правила; поширює, згортає, трансформує речення; перекладає текст, пише відповіді на питання, зорово-слуховий і слуховий диктанти; пише докладний, стислий переказ із додатковим творчим завданням, твори різних видів з використанням допоміжних матеріалів (не менше 16 реплік).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усвідомлює значущість письма для здійснення комунікації.</w:t>
            </w: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Самостійне письмове висловлювання на задану тему.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письмових запитань і відповідей за поданою темою.</w:t>
            </w:r>
          </w:p>
          <w:p w:rsidR="00EF2530" w:rsidRPr="00EF2530" w:rsidRDefault="00EF2530" w:rsidP="00EF2530">
            <w:pPr>
              <w:widowControl w:val="0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Передача інформації адекватно цілям, завданням спілкування, правильне оформлення повідомлення залежно від його форми;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Описування предмету, особи, подій, явищ, об’єктів.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E5B8B7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E5B8B7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E5B8B7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E5B8B7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E5B8B7"/>
                <w:lang w:val="uk-UA"/>
              </w:rPr>
              <w:t>/учениця</w:t>
            </w:r>
          </w:p>
          <w:p w:rsidR="00EF2530" w:rsidRPr="00EF2530" w:rsidRDefault="00EF2530" w:rsidP="00EF2530">
            <w:pPr>
              <w:tabs>
                <w:tab w:val="left" w:pos="600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усвідомлює значення мови як найважливішого засобу спілкування, пізнання і впливу, наводить приклади.</w:t>
            </w:r>
          </w:p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оперує конкретними відомостями про мову як важливіший засіб спілкування і пізнання навколишнього середовища.</w:t>
            </w:r>
          </w:p>
          <w:p w:rsidR="00EF2530" w:rsidRPr="00EF2530" w:rsidRDefault="00EF2530" w:rsidP="00EF2530">
            <w:pPr>
              <w:tabs>
                <w:tab w:val="left" w:pos="212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розуміє значення мови в житті людини та суспільства.</w:t>
            </w:r>
          </w:p>
        </w:tc>
        <w:tc>
          <w:tcPr>
            <w:tcW w:w="6598" w:type="dxa"/>
            <w:shd w:val="clear" w:color="auto" w:fill="E5B8B7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Загальні відомості про мову </w:t>
            </w:r>
          </w:p>
        </w:tc>
      </w:tr>
      <w:tr w:rsidR="00EF2530" w:rsidRPr="00371C13" w:rsidTr="006A7638">
        <w:tc>
          <w:tcPr>
            <w:tcW w:w="675" w:type="dxa"/>
            <w:shd w:val="clear" w:color="auto" w:fill="E5B8B7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</w:t>
            </w:r>
          </w:p>
        </w:tc>
        <w:tc>
          <w:tcPr>
            <w:tcW w:w="993" w:type="dxa"/>
            <w:shd w:val="clear" w:color="auto" w:fill="E5B8B7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як найважливіший засіб спілкування, пізнання і впливу.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keepNext/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DDD9C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ЗЛ</w:t>
            </w:r>
          </w:p>
        </w:tc>
        <w:tc>
          <w:tcPr>
            <w:tcW w:w="993" w:type="dxa"/>
            <w:shd w:val="clear" w:color="auto" w:fill="DDD9C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DDD9C3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DD9C3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DD9C3"/>
                <w:lang w:val="uk-UA"/>
              </w:rPr>
              <w:t>/учениця</w:t>
            </w:r>
          </w:p>
          <w:p w:rsidR="00583102" w:rsidRDefault="00EF2530" w:rsidP="00583102">
            <w:pPr>
              <w:tabs>
                <w:tab w:val="left" w:pos="0"/>
              </w:tabs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має поняття про словотвір як розділ науки про мову, що вивчає структуру слів, способи їх творення. Змінювання й творення слів.</w:t>
            </w:r>
          </w:p>
          <w:p w:rsidR="00EF2530" w:rsidRPr="00583102" w:rsidRDefault="00EF2530" w:rsidP="00583102">
            <w:pPr>
              <w:tabs>
                <w:tab w:val="left" w:pos="0"/>
              </w:tabs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повторення вивченого матеріалу  та поглиблення знань.</w:t>
            </w:r>
            <w:r w:rsidR="00583102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Розмежовує різні способи творення іменників, дієслів та інших частин мови (в тому числі слова, утворені за допомогою суфіксації, префіксації, суфіксально-префіксального способу, складання тощо);</w:t>
            </w:r>
          </w:p>
          <w:p w:rsidR="00EF2530" w:rsidRPr="00EF2530" w:rsidRDefault="00EF2530" w:rsidP="00583102">
            <w:pPr>
              <w:tabs>
                <w:tab w:val="left" w:pos="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Оцінно-ціннісний компонент: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усвідомлює специфіку словотвору в новогрецькій мові, оцінює власну вправність у словотворенні новогрецьких слів; розуміє роль словотвору  для правильного перекладу.</w:t>
            </w:r>
          </w:p>
        </w:tc>
        <w:tc>
          <w:tcPr>
            <w:tcW w:w="6598" w:type="dxa"/>
            <w:shd w:val="clear" w:color="auto" w:fill="DDD9C3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Словотвір  </w:t>
            </w:r>
          </w:p>
        </w:tc>
      </w:tr>
      <w:tr w:rsidR="00EF2530" w:rsidRPr="00371C13" w:rsidTr="006A7638">
        <w:tc>
          <w:tcPr>
            <w:tcW w:w="675" w:type="dxa"/>
            <w:shd w:val="clear" w:color="auto" w:fill="DDD9C3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</w:t>
            </w:r>
          </w:p>
        </w:tc>
        <w:tc>
          <w:tcPr>
            <w:tcW w:w="993" w:type="dxa"/>
            <w:shd w:val="clear" w:color="auto" w:fill="DDD9C3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овторення</w:t>
            </w:r>
            <w:proofErr w:type="spellEnd"/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поглиблення</w:t>
            </w:r>
            <w:proofErr w:type="spellEnd"/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F2530" w:rsidRPr="00EF2530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Утворення іменників</w:t>
            </w:r>
            <w:r w:rsidR="0058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прикметників за</w:t>
            </w:r>
          </w:p>
          <w:p w:rsidR="00EF2530" w:rsidRPr="00EF2530" w:rsidRDefault="00583102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="00EF2530"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опомогою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EF2530"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словотворчих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EF2530"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суфіксів </w:t>
            </w:r>
            <w:r w:rsidR="00EF2530"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 w:rsidR="00EF2530"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άδα</w:t>
            </w:r>
            <w:r w:rsidR="00EF2530"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-</w:t>
            </w:r>
            <w:r w:rsidR="00EF2530"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ίλα</w:t>
            </w:r>
            <w:r w:rsidR="00EF2530"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</w:t>
            </w:r>
          </w:p>
          <w:p w:rsidR="00EF2530" w:rsidRPr="00690016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οσύνη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ότητα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υτήτα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αδι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,-(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αμ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)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άρα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ιμι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EF2530" w:rsidRPr="00690016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Утворення дієслів</w:t>
            </w:r>
            <w:r w:rsidR="0058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іменників з 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βολώ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κοπώ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λο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γώ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μανώ</w:t>
            </w:r>
            <w:r w:rsidRPr="006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EF2530" w:rsidRPr="00EF2530" w:rsidRDefault="00EF2530" w:rsidP="00EF2530">
            <w:pPr>
              <w:widowControl w:val="0"/>
              <w:tabs>
                <w:tab w:val="left" w:pos="36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C6D9F1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C6D9F1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C6D9F1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C6D9F1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C6D9F1"/>
                <w:lang w:val="uk-UA"/>
              </w:rPr>
              <w:t>/учениця</w:t>
            </w:r>
          </w:p>
          <w:p w:rsidR="006B05B2" w:rsidRDefault="00EF2530" w:rsidP="006B05B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має поняття про узгодження різних частих мови, їх відмінювання за родами, числами, особами і відмінками</w:t>
            </w:r>
            <w:r w:rsidR="006B05B2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F2530" w:rsidRPr="006B05B2" w:rsidRDefault="00EF2530" w:rsidP="006B05B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вживає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іменники,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утворені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прикметників за допомогою</w:t>
            </w:r>
            <w:r w:rsidR="0058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словотворчих</w:t>
            </w:r>
            <w:r w:rsidR="0058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суфіксів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άδα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ίλα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οσύνη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ότητα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υτήτα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αδι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,-(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αμ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)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άρα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ιμι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.</w:t>
            </w:r>
            <w:r w:rsidR="0058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вживає дієслова, утворені</w:t>
            </w:r>
            <w:r w:rsidR="0058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іменників з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βολώ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κοπώ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λο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γώ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, -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μανώ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l-GR"/>
              </w:rPr>
              <w:t>.</w:t>
            </w:r>
          </w:p>
          <w:p w:rsidR="00EF2530" w:rsidRPr="00EF2530" w:rsidRDefault="00EF2530" w:rsidP="00EF2530">
            <w:pPr>
              <w:keepNext/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визначає в реченні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мови, доводить приналежність слова до певної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мови; знає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морфологічні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ознаки та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синтаксичну роль вивчених частин мови;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знаходить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необхідні частини мови у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тексті, аналіз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</w:t>
            </w:r>
            <w:proofErr w:type="spellEnd"/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морфологічні та синтаксичні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ознаки в межах вивченого</w:t>
            </w:r>
            <w:r w:rsidR="00583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матеріалу; 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усвідомлює значення розподілу слів на частини мови.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98" w:type="dxa"/>
            <w:shd w:val="clear" w:color="auto" w:fill="C6D9F1"/>
          </w:tcPr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Морфологія </w:t>
            </w:r>
          </w:p>
        </w:tc>
      </w:tr>
      <w:tr w:rsidR="00EF2530" w:rsidRPr="00371C13" w:rsidTr="006A7638">
        <w:tc>
          <w:tcPr>
            <w:tcW w:w="675" w:type="dxa"/>
            <w:shd w:val="clear" w:color="auto" w:fill="C6D9F1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</w:t>
            </w:r>
          </w:p>
        </w:tc>
        <w:tc>
          <w:tcPr>
            <w:tcW w:w="993" w:type="dxa"/>
            <w:shd w:val="clear" w:color="auto" w:fill="C6D9F1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Повторення вивченого матеріалу та поглиблення знань.</w:t>
            </w:r>
          </w:p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Частини мови (повторення вивченого матеріалу  та поглиблення знань).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Дієслово</w:t>
            </w:r>
          </w:p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Дієслова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Παρακείμενος, Υπερσυντέλικος,</w:t>
            </w:r>
          </w:p>
          <w:p w:rsidR="00EF2530" w:rsidRPr="00EF2530" w:rsidRDefault="00EF2530" w:rsidP="00EF2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Συντελεσμένος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EF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Μέλλοντας.</w:t>
            </w:r>
          </w:p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F2DBDB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2DBDB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2DBDB"/>
                <w:lang w:val="uk-UA"/>
              </w:rPr>
              <w:t>/учениця</w:t>
            </w:r>
          </w:p>
          <w:p w:rsidR="00173735" w:rsidRDefault="00EF2530" w:rsidP="0017373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має поняття про синтаксис як розділ граматики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173735" w:rsidRDefault="00EF2530" w:rsidP="0017373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знаходить прості й складні речення в тексті; знає ознаки складного речення; визначає складне речення з безсполучниковим і сполучниковим (сурядним і підрядним) зв’язком; розпізнає складносурядне речення, його будову, засоби зв’язку між частинами речення в ньому; розрізняє складнопідрядне речення, його будову, засоби зв’язку між частинами речення в ньому; конструює і доречно вживає в мовленні підрядні речення з кількома підрядними частинами, а також безсполучникові складні речення; вживає пряму і непряму мову, замінює пряму мову непрямою. </w:t>
            </w:r>
            <w:bookmarkStart w:id="0" w:name="_GoBack"/>
            <w:bookmarkEnd w:id="0"/>
          </w:p>
          <w:p w:rsidR="00EF2530" w:rsidRPr="00173735" w:rsidRDefault="00EF2530" w:rsidP="0017373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усвідомлює та вміє оцінювати власний рівень володіння різними синтаксичними конструкціями; усвідомлює значення різноманітних синтаксичних конструкцій для  точності вираження думки.</w:t>
            </w:r>
          </w:p>
        </w:tc>
        <w:tc>
          <w:tcPr>
            <w:tcW w:w="6598" w:type="dxa"/>
            <w:shd w:val="clear" w:color="auto" w:fill="F2DBDB"/>
          </w:tcPr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Синтаксис 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</w:t>
            </w:r>
          </w:p>
        </w:tc>
        <w:tc>
          <w:tcPr>
            <w:tcW w:w="993" w:type="dxa"/>
            <w:shd w:val="clear" w:color="auto" w:fill="F2DBDB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Складне речення з безсполучниковим і сполучниковим (сурядним і підрядним) зв’язком. Складносурядне речення, його будова і засоби зв’язку в ньому. Смислові зв’язки між частинами складносурядного речення. Складнопідрядне речення, його будова і засоби зв’язку в ньому. Основні види складнопідрядних речень. Пряма і непряма мова як засоби передачі чужої мови. Заміна прямої мови непрямою.</w:t>
            </w:r>
          </w:p>
          <w:p w:rsidR="00EF2530" w:rsidRPr="00EF2530" w:rsidRDefault="00EF2530" w:rsidP="00EF253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he-IL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ЗЛ</w:t>
            </w:r>
          </w:p>
        </w:tc>
        <w:tc>
          <w:tcPr>
            <w:tcW w:w="993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E5DFEC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E5DFEC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E5DFEC"/>
                <w:lang w:val="uk-UA"/>
              </w:rPr>
              <w:t>/учениця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знає о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сновні правила правопису та переносу слів. 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правильно фіксує на письмі  слова відповідно до орфоепічних норм; пише під диктування (по пам'яті) ті слова на певні правила, які були опрацьовані на уроках; правильно виділяє в словах орфограми з опорою на вивчений матеріал.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усвідомлює важливість опанування орфографічними уміннями та навичками для грамотного оперування ними.</w:t>
            </w:r>
          </w:p>
        </w:tc>
        <w:tc>
          <w:tcPr>
            <w:tcW w:w="6598" w:type="dxa"/>
            <w:shd w:val="clear" w:color="auto" w:fill="E5DFEC"/>
          </w:tcPr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Орфографія 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</w:t>
            </w:r>
          </w:p>
        </w:tc>
        <w:tc>
          <w:tcPr>
            <w:tcW w:w="993" w:type="dxa"/>
            <w:shd w:val="clear" w:color="auto" w:fill="E5DFEC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Розширення та узагальнення знань.</w:t>
            </w:r>
          </w:p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530" w:rsidRPr="00EF2530" w:rsidTr="006A7638">
        <w:tc>
          <w:tcPr>
            <w:tcW w:w="675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ЗЛ</w:t>
            </w:r>
          </w:p>
        </w:tc>
        <w:tc>
          <w:tcPr>
            <w:tcW w:w="993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F2530" w:rsidRPr="00EF2530" w:rsidRDefault="00EF2530" w:rsidP="00EF2530">
            <w:pPr>
              <w:shd w:val="clear" w:color="auto" w:fill="D6E3BC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6E3BC"/>
                <w:lang w:val="uk-UA"/>
              </w:rPr>
              <w:t>Учень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lastRenderedPageBreak/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знає особливості пунктуації новогрецької мови.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ставить і обґрунтовує розділові знаки в середині та в кінці речення.</w:t>
            </w:r>
          </w:p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усвідомлює важливість грамотної постановки розділових знаків для правильного розуміння тексту; оцінює власну пунктуаційну грамотність.</w:t>
            </w:r>
          </w:p>
        </w:tc>
        <w:tc>
          <w:tcPr>
            <w:tcW w:w="6598" w:type="dxa"/>
            <w:shd w:val="clear" w:color="auto" w:fill="D6E3BC"/>
          </w:tcPr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Пунктуація </w:t>
            </w:r>
          </w:p>
        </w:tc>
      </w:tr>
      <w:tr w:rsidR="00EF2530" w:rsidRPr="00EF2530" w:rsidTr="006A7638">
        <w:tc>
          <w:tcPr>
            <w:tcW w:w="675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ЗЛ-1</w:t>
            </w:r>
          </w:p>
        </w:tc>
        <w:tc>
          <w:tcPr>
            <w:tcW w:w="993" w:type="dxa"/>
            <w:shd w:val="clear" w:color="auto" w:fill="D6E3BC"/>
          </w:tcPr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EF2530" w:rsidRPr="00EF2530" w:rsidRDefault="00EF2530" w:rsidP="00EF2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EF2530" w:rsidRPr="00EF2530" w:rsidRDefault="00EF2530" w:rsidP="00EF2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vMerge/>
            <w:shd w:val="clear" w:color="auto" w:fill="auto"/>
          </w:tcPr>
          <w:p w:rsidR="00EF2530" w:rsidRPr="00EF2530" w:rsidRDefault="00EF2530" w:rsidP="00EF2530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98" w:type="dxa"/>
            <w:shd w:val="clear" w:color="auto" w:fill="auto"/>
          </w:tcPr>
          <w:p w:rsidR="00EF2530" w:rsidRPr="00EF2530" w:rsidRDefault="00EF2530" w:rsidP="00EF2530">
            <w:pPr>
              <w:keepNext/>
              <w:shd w:val="clear" w:color="auto" w:fill="FFFFFF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Розширення та узагальнення знань.</w:t>
            </w:r>
          </w:p>
          <w:p w:rsidR="00EF2530" w:rsidRPr="00EF2530" w:rsidRDefault="00EF2530" w:rsidP="00EF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F2530" w:rsidRPr="00A452C1" w:rsidRDefault="00EF2530" w:rsidP="00EF2530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2530" w:rsidRDefault="00EF2530" w:rsidP="00EF2530"/>
    <w:p w:rsidR="0071132C" w:rsidRDefault="0071132C" w:rsidP="00AE1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B62" w:rsidRDefault="00AE1B62" w:rsidP="00AE1B6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CD9" w:rsidRPr="00A452C1" w:rsidRDefault="00BE2CD9" w:rsidP="00BE2CD9">
      <w:pPr>
        <w:pageBreakBefore/>
        <w:spacing w:after="0" w:line="240" w:lineRule="auto"/>
        <w:ind w:left="-1077" w:right="-9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11</w:t>
      </w:r>
      <w:r w:rsidRPr="00A45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-й клас</w:t>
      </w:r>
    </w:p>
    <w:p w:rsidR="00BE2CD9" w:rsidRPr="00A452C1" w:rsidRDefault="00BE2CD9" w:rsidP="00BE2CD9">
      <w:pPr>
        <w:spacing w:after="0" w:line="240" w:lineRule="auto"/>
        <w:ind w:left="-1080" w:right="-9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(шос</w:t>
      </w:r>
      <w:r w:rsidRPr="00A45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тий рік навчання </w:t>
      </w:r>
      <w:r w:rsidRPr="00A452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A452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70 годин на рік, 2 – на тиждень, 3 – резервний час)</w:t>
      </w:r>
    </w:p>
    <w:p w:rsidR="00BE2CD9" w:rsidRPr="00A452C1" w:rsidRDefault="00BE2CD9" w:rsidP="00BE2CD9">
      <w:pPr>
        <w:spacing w:after="0" w:line="240" w:lineRule="auto"/>
        <w:ind w:left="-1080" w:right="-9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0"/>
        <w:gridCol w:w="6100"/>
        <w:gridCol w:w="5528"/>
        <w:gridCol w:w="1070"/>
      </w:tblGrid>
      <w:tr w:rsidR="00BE2CD9" w:rsidRPr="00EF2530" w:rsidTr="006A7638">
        <w:trPr>
          <w:trHeight w:val="2249"/>
        </w:trPr>
        <w:tc>
          <w:tcPr>
            <w:tcW w:w="675" w:type="dxa"/>
            <w:shd w:val="clear" w:color="auto" w:fill="auto"/>
            <w:textDirection w:val="btLr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Змістова лінія (ЗЛ)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Компетент-</w:t>
            </w:r>
            <w:proofErr w:type="spellEnd"/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ності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(КК, ПК)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навчально-пізнавальної діяльності учнів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  <w:lang w:val="uk-UA"/>
              </w:rPr>
              <w:t>Зміст навчального матеріалу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BE2CD9" w:rsidRPr="00EF2530" w:rsidTr="006A7638">
        <w:trPr>
          <w:trHeight w:val="281"/>
        </w:trPr>
        <w:tc>
          <w:tcPr>
            <w:tcW w:w="675" w:type="dxa"/>
            <w:vMerge w:val="restart"/>
            <w:shd w:val="clear" w:color="auto" w:fill="DDD9C3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DDD9C3"/>
          </w:tcPr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КК-ЗЗ</w:t>
            </w:r>
          </w:p>
          <w:p w:rsidR="00BE2CD9" w:rsidRPr="00EF2530" w:rsidRDefault="00BE2CD9" w:rsidP="006A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2"/>
            <w:shd w:val="clear" w:color="auto" w:fill="DDD9C3"/>
          </w:tcPr>
          <w:p w:rsidR="00BE2CD9" w:rsidRPr="00EF2530" w:rsidRDefault="00BE2CD9" w:rsidP="006A7638">
            <w:pPr>
              <w:shd w:val="clear" w:color="auto" w:fill="DDD9C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</w:t>
            </w:r>
            <w:r w:rsidR="00D80A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/учениця</w:t>
            </w:r>
          </w:p>
        </w:tc>
        <w:tc>
          <w:tcPr>
            <w:tcW w:w="6598" w:type="dxa"/>
            <w:gridSpan w:val="2"/>
            <w:shd w:val="clear" w:color="auto" w:fill="DDD9C3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DD9C3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DD9C3"/>
                <w:lang w:val="uk-UA"/>
              </w:rPr>
              <w:t>Тематика</w:t>
            </w:r>
          </w:p>
        </w:tc>
      </w:tr>
      <w:tr w:rsidR="00BE2CD9" w:rsidRPr="00EF2530" w:rsidTr="006A7638">
        <w:trPr>
          <w:trHeight w:val="601"/>
        </w:trPr>
        <w:tc>
          <w:tcPr>
            <w:tcW w:w="675" w:type="dxa"/>
            <w:vMerge/>
            <w:shd w:val="clear" w:color="auto" w:fill="DDD9C3"/>
            <w:textDirection w:val="btLr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shd w:val="clear" w:color="auto" w:fill="DDD9C3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CE1C3A" w:rsidRDefault="00BE2CD9" w:rsidP="00CE1C3A">
            <w:pPr>
              <w:tabs>
                <w:tab w:val="left" w:pos="21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називає лексичні одиниці з кожної теми;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знає вірші, прислів`я, пісні тощо новогрецькою мовою.</w:t>
            </w:r>
          </w:p>
          <w:p w:rsidR="00CE1C3A" w:rsidRDefault="00BE2CD9" w:rsidP="00CE1C3A">
            <w:pPr>
              <w:tabs>
                <w:tab w:val="left" w:pos="21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поведінку сучасної молоді, їх права та обов’язки;</w:t>
            </w:r>
            <w:r w:rsidR="00262FFD">
              <w:rPr>
                <w:lang w:val="uk-UA"/>
              </w:rPr>
              <w:t xml:space="preserve"> </w:t>
            </w:r>
            <w:r w:rsidR="00262FFD" w:rsidRPr="00262F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розповідає про толерантність</w:t>
            </w:r>
            <w:r w:rsidR="00262FFD" w:rsidRPr="00262FFD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крок до</w:t>
            </w:r>
            <w:r w:rsidR="00262FFD" w:rsidRPr="00262FFD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62FFD" w:rsidRPr="00262F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гуманності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про виховання потреби і готовності</w:t>
            </w:r>
            <w:r w:rsidR="00262FFD" w:rsidRPr="00262FFD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 конструктивної взаємодії з людьми та групами незалежно від їхньої</w:t>
            </w:r>
            <w:r w:rsidR="00262FFD" w:rsidRPr="00262FFD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64D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національної, соціальної, р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елігійної належності, поглядів, стилю мислення і поведінки;</w:t>
            </w:r>
            <w:r w:rsidR="00262FFD">
              <w:rPr>
                <w:lang w:val="uk-UA"/>
              </w:rPr>
              <w:t xml:space="preserve">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розповідає про найбільш</w:t>
            </w:r>
            <w:r w:rsidR="00262FFD" w:rsidRPr="00262FFD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62FFD" w:rsidRPr="00262F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популярні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262FFD" w:rsidRPr="00262F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иди</w:t>
            </w:r>
            <w:r w:rsidR="00262FFD" w:rsidRPr="00262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рухової активності в різних країнах світу, про о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собисті пріоритети;</w:t>
            </w:r>
            <w:r w:rsidR="00262FFD">
              <w:rPr>
                <w:lang w:val="uk-UA"/>
              </w:rPr>
              <w:t xml:space="preserve">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різни види мистецтва</w:t>
            </w:r>
            <w:r w:rsidR="00262FFD" w:rsidRPr="00262FFD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(живопис, скульптура, кіно, театр та інші)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262FFD">
              <w:rPr>
                <w:lang w:val="uk-UA"/>
              </w:rPr>
              <w:t xml:space="preserve"> </w:t>
            </w:r>
            <w:r w:rsidR="00CE1C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науково-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прогрес</w:t>
            </w:r>
            <w:r w:rsidR="00262FFD" w:rsidRPr="00262F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та його вплив на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життя людини;</w:t>
            </w:r>
            <w:r w:rsidR="00262FFD">
              <w:rPr>
                <w:lang w:val="uk-UA"/>
              </w:rPr>
              <w:t xml:space="preserve">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розповідає про наслідки природніх катаклізмів та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необхідність охороняти навколишнє середовище;</w:t>
            </w:r>
            <w:r w:rsidR="00262FFD">
              <w:rPr>
                <w:lang w:val="uk-UA"/>
              </w:rPr>
              <w:t xml:space="preserve"> </w:t>
            </w:r>
            <w:r w:rsidR="00CE1C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проб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леми расової дискримінації;</w:t>
            </w:r>
            <w:r w:rsidR="00262FFD">
              <w:rPr>
                <w:lang w:val="uk-UA"/>
              </w:rPr>
              <w:t xml:space="preserve">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повідомляє про </w:t>
            </w:r>
            <w:r w:rsidR="00262FFD" w:rsidRPr="00262F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наркотики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які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62FFD" w:rsidRPr="00262F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мають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згубні наслідки для особистості і</w:t>
            </w:r>
            <w:r w:rsidR="00262FFD" w:rsidRPr="00262FFD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62FFD" w:rsidRPr="00262F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суспільства</w:t>
            </w:r>
            <w:r w:rsidR="00262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засоби масової інформ</w:t>
            </w:r>
            <w:r w:rsidR="00CE1C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ації (газета, журнали, книги), ї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 значення в житті суспільства</w:t>
            </w:r>
            <w:r w:rsidR="00262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262FFD" w:rsidRPr="00262F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престижні професії в Україні та за кордоном та про свої плани на майбутнє.</w:t>
            </w:r>
          </w:p>
          <w:p w:rsidR="00BE2CD9" w:rsidRPr="00CE1C3A" w:rsidRDefault="00BE2CD9" w:rsidP="00CE1C3A">
            <w:pPr>
              <w:tabs>
                <w:tab w:val="left" w:pos="21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визначає рівень знання 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іноземної мови; розуміє належність знань про історію, культуру, літературу Греції; усвідомлює цінність фонових знань у засвоєнні мови.</w:t>
            </w:r>
          </w:p>
        </w:tc>
        <w:tc>
          <w:tcPr>
            <w:tcW w:w="6598" w:type="dxa"/>
            <w:gridSpan w:val="2"/>
            <w:shd w:val="clear" w:color="auto" w:fill="auto"/>
          </w:tcPr>
          <w:p w:rsidR="00264D09" w:rsidRDefault="00E666C8" w:rsidP="00F118E4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rStyle w:val="210"/>
                <w:rFonts w:eastAsia="Times New Roman"/>
                <w:b w:val="0"/>
              </w:rPr>
            </w:pPr>
            <w:r w:rsidRPr="00E666C8">
              <w:rPr>
                <w:rStyle w:val="210"/>
                <w:rFonts w:eastAsia="Times New Roman"/>
              </w:rPr>
              <w:lastRenderedPageBreak/>
              <w:t xml:space="preserve">Стиль життя.  </w:t>
            </w:r>
            <w:r w:rsidRPr="00E666C8">
              <w:rPr>
                <w:rStyle w:val="210"/>
                <w:rFonts w:eastAsia="Times New Roman"/>
                <w:b w:val="0"/>
              </w:rPr>
              <w:t>Права та обов’язки молоді, толерантність, гуманність. Друзі по листуванню.</w:t>
            </w:r>
            <w:r w:rsidR="00264D09">
              <w:rPr>
                <w:rStyle w:val="210"/>
                <w:rFonts w:eastAsia="Times New Roman"/>
                <w:b w:val="0"/>
              </w:rPr>
              <w:t xml:space="preserve"> </w:t>
            </w:r>
          </w:p>
          <w:p w:rsidR="00E666C8" w:rsidRPr="00E666C8" w:rsidRDefault="00264D09" w:rsidP="00264D09">
            <w:pPr>
              <w:pStyle w:val="21"/>
              <w:shd w:val="clear" w:color="auto" w:fill="auto"/>
              <w:spacing w:before="0" w:line="240" w:lineRule="auto"/>
              <w:ind w:left="720" w:firstLine="0"/>
              <w:jc w:val="left"/>
              <w:rPr>
                <w:rStyle w:val="210"/>
                <w:rFonts w:eastAsia="Times New Roman"/>
                <w:b w:val="0"/>
              </w:rPr>
            </w:pPr>
            <w:r>
              <w:rPr>
                <w:rStyle w:val="210"/>
                <w:rFonts w:eastAsia="Times New Roman"/>
                <w:b w:val="0"/>
              </w:rPr>
              <w:t>(10 год.)</w:t>
            </w:r>
          </w:p>
          <w:p w:rsidR="00E666C8" w:rsidRPr="00E666C8" w:rsidRDefault="00E666C8" w:rsidP="00F118E4">
            <w:pPr>
              <w:pStyle w:val="21"/>
              <w:shd w:val="clear" w:color="auto" w:fill="auto"/>
              <w:spacing w:before="0" w:line="240" w:lineRule="auto"/>
              <w:ind w:left="360" w:firstLine="0"/>
              <w:jc w:val="left"/>
              <w:rPr>
                <w:rStyle w:val="210"/>
                <w:rFonts w:eastAsia="Times New Roman"/>
                <w:b w:val="0"/>
              </w:rPr>
            </w:pPr>
          </w:p>
          <w:p w:rsidR="00E666C8" w:rsidRPr="00264D09" w:rsidRDefault="00E666C8" w:rsidP="00264D09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E6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Дозвілля.</w:t>
            </w:r>
            <w:r w:rsidRPr="00E66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Популярні види дозвілля в різних країнах. Особисті пріоритети.</w:t>
            </w:r>
            <w:r w:rsidR="00264D09">
              <w:rPr>
                <w:rStyle w:val="210"/>
                <w:rFonts w:eastAsia="Times New Roman"/>
                <w:b w:val="0"/>
              </w:rPr>
              <w:t xml:space="preserve"> (10 год.)</w:t>
            </w:r>
          </w:p>
          <w:p w:rsidR="00E666C8" w:rsidRPr="00E666C8" w:rsidRDefault="00E666C8" w:rsidP="00F118E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  <w:rFonts w:eastAsia="Times New Roman"/>
                <w:lang w:val="ru-RU" w:eastAsia="ru-RU"/>
              </w:rPr>
            </w:pPr>
          </w:p>
          <w:p w:rsidR="00E666C8" w:rsidRPr="00264D09" w:rsidRDefault="00E666C8" w:rsidP="00264D09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E6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  <w:r w:rsidRPr="00E66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Види мистецтва. Відвідування </w:t>
            </w:r>
            <w:proofErr w:type="spellStart"/>
            <w:r w:rsidRPr="00E66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заклідів</w:t>
            </w:r>
            <w:proofErr w:type="spellEnd"/>
            <w:r w:rsidRPr="00E66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культури і мистецтв. Опис картини.</w:t>
            </w:r>
            <w:r w:rsidR="00264D09">
              <w:rPr>
                <w:rStyle w:val="210"/>
                <w:rFonts w:eastAsia="Times New Roman"/>
                <w:b w:val="0"/>
              </w:rPr>
              <w:t xml:space="preserve"> (10 год.)</w:t>
            </w:r>
          </w:p>
          <w:p w:rsidR="00E666C8" w:rsidRPr="00E666C8" w:rsidRDefault="00E666C8" w:rsidP="00F118E4">
            <w:pPr>
              <w:pStyle w:val="21"/>
              <w:shd w:val="clear" w:color="auto" w:fill="auto"/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C8" w:rsidRPr="00264D09" w:rsidRDefault="00E666C8" w:rsidP="00264D09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rStyle w:val="210"/>
                <w:rFonts w:eastAsia="Times New Roman"/>
                <w:b w:val="0"/>
              </w:rPr>
            </w:pPr>
            <w:r w:rsidRPr="00E666C8">
              <w:rPr>
                <w:rStyle w:val="210"/>
                <w:rFonts w:eastAsia="Times New Roman"/>
              </w:rPr>
              <w:t>Наука і</w:t>
            </w:r>
            <w:r w:rsidRPr="00E666C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666C8">
              <w:rPr>
                <w:rStyle w:val="210"/>
                <w:rFonts w:eastAsia="Times New Roman"/>
              </w:rPr>
              <w:t>культура.</w:t>
            </w:r>
            <w:r w:rsidRPr="00E666C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E66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Наукво-</w:t>
            </w:r>
            <w:r w:rsidRPr="00E666C8">
              <w:rPr>
                <w:rStyle w:val="210"/>
                <w:rFonts w:eastAsia="Times New Roman"/>
                <w:b w:val="0"/>
              </w:rPr>
              <w:t>технічний</w:t>
            </w:r>
            <w:proofErr w:type="spellEnd"/>
            <w:r w:rsidR="008F0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0AC8">
              <w:rPr>
                <w:rStyle w:val="210"/>
                <w:rFonts w:eastAsia="Times New Roman"/>
                <w:b w:val="0"/>
              </w:rPr>
              <w:t>прогрес. Природні катаклізми. Охорона довкілля.</w:t>
            </w:r>
            <w:r w:rsidR="00264D09">
              <w:rPr>
                <w:rStyle w:val="210"/>
                <w:rFonts w:eastAsia="Times New Roman"/>
                <w:b w:val="0"/>
              </w:rPr>
              <w:t xml:space="preserve"> (10 год.)</w:t>
            </w:r>
          </w:p>
          <w:p w:rsidR="00E666C8" w:rsidRPr="00E666C8" w:rsidRDefault="00E666C8" w:rsidP="00F118E4">
            <w:pPr>
              <w:pStyle w:val="21"/>
              <w:shd w:val="clear" w:color="auto" w:fill="auto"/>
              <w:spacing w:before="0" w:line="240" w:lineRule="auto"/>
              <w:ind w:left="720" w:firstLine="0"/>
              <w:jc w:val="left"/>
              <w:rPr>
                <w:rStyle w:val="210"/>
                <w:rFonts w:eastAsia="Times New Roman"/>
                <w:b w:val="0"/>
              </w:rPr>
            </w:pPr>
          </w:p>
          <w:p w:rsidR="00E666C8" w:rsidRPr="00264D09" w:rsidRDefault="00E666C8" w:rsidP="00264D09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rStyle w:val="210"/>
                <w:rFonts w:eastAsia="Times New Roman"/>
                <w:b w:val="0"/>
              </w:rPr>
            </w:pPr>
            <w:r w:rsidRPr="00E666C8">
              <w:rPr>
                <w:rStyle w:val="210"/>
                <w:rFonts w:eastAsia="Times New Roman"/>
              </w:rPr>
              <w:t xml:space="preserve">Життя суспільства. </w:t>
            </w:r>
            <w:r w:rsidRPr="00E666C8">
              <w:rPr>
                <w:rStyle w:val="210"/>
                <w:rFonts w:eastAsia="Times New Roman"/>
                <w:b w:val="0"/>
              </w:rPr>
              <w:t>Расова</w:t>
            </w:r>
            <w:r w:rsidR="008F0AC8">
              <w:rPr>
                <w:rStyle w:val="210"/>
                <w:b w:val="0"/>
              </w:rPr>
              <w:t xml:space="preserve"> </w:t>
            </w:r>
            <w:r w:rsidRPr="008F0AC8">
              <w:rPr>
                <w:rStyle w:val="210"/>
                <w:rFonts w:eastAsia="Times New Roman"/>
                <w:b w:val="0"/>
              </w:rPr>
              <w:t>дискримінація. Наркотики в спорті та</w:t>
            </w:r>
            <w:r w:rsidR="008F0AC8">
              <w:rPr>
                <w:rStyle w:val="210"/>
                <w:b w:val="0"/>
              </w:rPr>
              <w:t xml:space="preserve"> </w:t>
            </w:r>
            <w:r w:rsidRPr="008F0AC8">
              <w:rPr>
                <w:rStyle w:val="210"/>
                <w:rFonts w:eastAsia="Times New Roman"/>
                <w:b w:val="0"/>
              </w:rPr>
              <w:t>суспільстві.</w:t>
            </w:r>
            <w:r w:rsidR="00264D09">
              <w:rPr>
                <w:rStyle w:val="210"/>
                <w:rFonts w:eastAsia="Times New Roman"/>
                <w:b w:val="0"/>
              </w:rPr>
              <w:t xml:space="preserve"> (10 год.)</w:t>
            </w:r>
          </w:p>
          <w:p w:rsidR="00E666C8" w:rsidRPr="00E666C8" w:rsidRDefault="00E666C8" w:rsidP="00F118E4">
            <w:pPr>
              <w:pStyle w:val="21"/>
              <w:shd w:val="clear" w:color="auto" w:fill="auto"/>
              <w:spacing w:before="0" w:line="240" w:lineRule="auto"/>
              <w:ind w:left="360" w:firstLine="0"/>
              <w:jc w:val="left"/>
              <w:rPr>
                <w:rStyle w:val="210"/>
                <w:rFonts w:eastAsia="Times New Roman"/>
                <w:b w:val="0"/>
              </w:rPr>
            </w:pPr>
          </w:p>
          <w:p w:rsidR="00E666C8" w:rsidRPr="00264D09" w:rsidRDefault="00E666C8" w:rsidP="00264D09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rStyle w:val="210"/>
                <w:rFonts w:eastAsia="Times New Roman"/>
                <w:b w:val="0"/>
              </w:rPr>
            </w:pPr>
            <w:r w:rsidRPr="00E666C8">
              <w:rPr>
                <w:rStyle w:val="210"/>
                <w:rFonts w:eastAsia="Times New Roman"/>
              </w:rPr>
              <w:t>Засоби масової інформації</w:t>
            </w:r>
            <w:r w:rsidRPr="00E666C8">
              <w:rPr>
                <w:rStyle w:val="210"/>
                <w:rFonts w:eastAsia="Times New Roman"/>
                <w:b w:val="0"/>
              </w:rPr>
              <w:t>. Преса. Значення преси в житті суспільства.</w:t>
            </w:r>
            <w:r w:rsidR="00264D09">
              <w:rPr>
                <w:rStyle w:val="210"/>
                <w:rFonts w:eastAsia="Times New Roman"/>
                <w:b w:val="0"/>
              </w:rPr>
              <w:t xml:space="preserve"> (10 год.)</w:t>
            </w:r>
          </w:p>
          <w:p w:rsidR="00E666C8" w:rsidRPr="00E666C8" w:rsidRDefault="00E666C8" w:rsidP="00F118E4">
            <w:pPr>
              <w:pStyle w:val="21"/>
              <w:shd w:val="clear" w:color="auto" w:fill="auto"/>
              <w:spacing w:before="0" w:line="240" w:lineRule="auto"/>
              <w:ind w:left="360" w:firstLine="0"/>
              <w:jc w:val="left"/>
              <w:rPr>
                <w:rStyle w:val="210"/>
                <w:rFonts w:eastAsia="Times New Roman"/>
                <w:b w:val="0"/>
              </w:rPr>
            </w:pPr>
          </w:p>
          <w:p w:rsidR="00E666C8" w:rsidRPr="00264D09" w:rsidRDefault="00E666C8" w:rsidP="00264D09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E666C8">
              <w:rPr>
                <w:rStyle w:val="210"/>
                <w:rFonts w:eastAsia="Times New Roman"/>
              </w:rPr>
              <w:t>Робота і професія</w:t>
            </w:r>
            <w:r w:rsidRPr="00E66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66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Престижні професії в Україні та за кордоном. Плани на майбутнє. </w:t>
            </w:r>
            <w:r w:rsidR="00264D09">
              <w:rPr>
                <w:rStyle w:val="210"/>
                <w:rFonts w:eastAsia="Times New Roman"/>
                <w:b w:val="0"/>
              </w:rPr>
              <w:t>(10 год.)</w:t>
            </w:r>
          </w:p>
          <w:p w:rsidR="00BE2CD9" w:rsidRPr="00EF2530" w:rsidRDefault="00BE2CD9" w:rsidP="00E666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CD9" w:rsidRPr="00EF2530" w:rsidTr="006A7638">
        <w:trPr>
          <w:trHeight w:val="83"/>
        </w:trPr>
        <w:tc>
          <w:tcPr>
            <w:tcW w:w="675" w:type="dxa"/>
            <w:shd w:val="clear" w:color="auto" w:fill="FBD4B4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FBD4B4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gridSpan w:val="2"/>
            <w:vMerge w:val="restart"/>
            <w:shd w:val="clear" w:color="auto" w:fill="auto"/>
          </w:tcPr>
          <w:p w:rsidR="00BE2CD9" w:rsidRPr="00EF2530" w:rsidRDefault="00BE2CD9" w:rsidP="006A7638">
            <w:pPr>
              <w:shd w:val="clear" w:color="auto" w:fill="FBD4B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</w:t>
            </w:r>
            <w:r w:rsidR="00D80A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/учениця</w:t>
            </w:r>
          </w:p>
          <w:p w:rsidR="00BE2CD9" w:rsidRPr="00EF2530" w:rsidRDefault="00BE2CD9" w:rsidP="006A76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має загальні уявлення про стилі мовлення, сприймає і відрізняє їх на слух; розуміє розмовний, художній, публіцистичний, науковий, офіційно-діловий стилі мовлення; розуміє різні типи мовлення (опис, роздум, розповідь); розуміє фактичний зміст художнього тексту; розуміє публіцистичний, науковий, офіційно-діловий тексти. Має розуміння як формулювати тему, основну думку тексту та її розвитку, визначати  авторську позицію, стильову та художню своєрідності тексту.    </w:t>
            </w:r>
          </w:p>
          <w:p w:rsidR="002A4F29" w:rsidRPr="00C144AD" w:rsidRDefault="00BE2CD9" w:rsidP="00C144AD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4AD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C144AD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="00C144AD" w:rsidRPr="00C14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формує первинні враження про зміст почутого, прочитаного; сприймає на слух і розуміє фактичний зміст текстів, що належать до різних типів, стилів, жанрів мовлення;</w:t>
            </w:r>
            <w:r w:rsidR="00C14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4AD" w:rsidRPr="00C14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на питання за змістом тексту;</w:t>
            </w:r>
            <w:r w:rsidR="00C14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4AD" w:rsidRPr="00C14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формулює тему, основну думку тексту, розуміє його зміст;</w:t>
            </w:r>
            <w:r w:rsidR="00C14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4AD" w:rsidRPr="00C14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сприймає зміст і причинно-наслідкові зв’язки; розуміє тему, авторську позицію, основну думку та її розвиток; </w:t>
            </w:r>
            <w:r w:rsidR="00C144AD" w:rsidRPr="00C14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розуміє висловлення</w:t>
            </w:r>
            <w:r w:rsidR="00C144AD" w:rsidRPr="00C14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 відносяться до визначених програмою тем спілкування;</w:t>
            </w:r>
            <w:r w:rsidR="00C14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4AD" w:rsidRPr="00C14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сприймає на слух та розуміє живе</w:t>
            </w:r>
            <w:r w:rsidR="00C14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44AD" w:rsidRPr="00C14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мовлення співрозмовника.</w:t>
            </w:r>
            <w:r w:rsidR="0024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2CD9" w:rsidRPr="00EF2530" w:rsidRDefault="00BE2CD9" w:rsidP="00B54349">
            <w:pPr>
              <w:tabs>
                <w:tab w:val="left" w:pos="212"/>
              </w:tabs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Оцінно-ціннісний компонент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EF253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оцінює зміст почутого з морально-етичних та естетичних точок зору. </w:t>
            </w:r>
          </w:p>
        </w:tc>
        <w:tc>
          <w:tcPr>
            <w:tcW w:w="6598" w:type="dxa"/>
            <w:gridSpan w:val="2"/>
            <w:shd w:val="clear" w:color="auto" w:fill="FBD4B4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Аудіювання</w:t>
            </w:r>
            <w:proofErr w:type="spellEnd"/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E2CD9" w:rsidRPr="00371C13" w:rsidTr="006A7638">
        <w:tc>
          <w:tcPr>
            <w:tcW w:w="675" w:type="dxa"/>
            <w:shd w:val="clear" w:color="auto" w:fill="FBD4B4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FBD4B4"/>
          </w:tcPr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BE2CD9" w:rsidRPr="00EF2530" w:rsidRDefault="00BE2CD9" w:rsidP="006A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gridSpan w:val="2"/>
            <w:vMerge/>
            <w:shd w:val="clear" w:color="auto" w:fill="auto"/>
          </w:tcPr>
          <w:p w:rsidR="00BE2CD9" w:rsidRPr="00EF2530" w:rsidRDefault="00BE2CD9" w:rsidP="006A7638">
            <w:pPr>
              <w:tabs>
                <w:tab w:val="left" w:pos="35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581CB9" w:rsidRPr="00581CB9" w:rsidRDefault="00581CB9" w:rsidP="00D8301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Сприймання  і розуміння на слух незнайомих текстів, що належать до різних типів, стилів, жанрів мовлення. </w:t>
            </w:r>
          </w:p>
          <w:p w:rsidR="00581CB9" w:rsidRPr="00581CB9" w:rsidRDefault="00581CB9" w:rsidP="0058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81CB9" w:rsidRPr="00581CB9" w:rsidRDefault="00581CB9" w:rsidP="00581C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опорою на написаний текст – монолог,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полілог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вчителем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іозапис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581CB9" w:rsidRPr="00581CB9" w:rsidRDefault="00581CB9" w:rsidP="00581C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опори </w:t>
            </w:r>
            <w:proofErr w:type="gram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написаний текст-монолог,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полілог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вчителем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учнем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телебачення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581CB9" w:rsidRPr="00581CB9" w:rsidRDefault="00581CB9" w:rsidP="0058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за: </w:t>
            </w:r>
          </w:p>
          <w:p w:rsidR="00581CB9" w:rsidRPr="00581CB9" w:rsidRDefault="00581CB9" w:rsidP="00581C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жанрами (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легенди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притчи,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</w:t>
            </w:r>
            <w:proofErr w:type="gram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’я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вірші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D1C6E" w:rsidRDefault="00581CB9" w:rsidP="006D1C6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стилями (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розмовний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художній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публіцистичний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офіційно-діловий</w:t>
            </w:r>
            <w:proofErr w:type="spellEnd"/>
            <w:r w:rsidRPr="0058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BE2CD9" w:rsidRPr="006D1C6E" w:rsidRDefault="00581CB9" w:rsidP="006D1C6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C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типами (опис, розповідь), – з дотриманням вимог щодо визначення теми, основної думки тексту та її розвитку, визначенням авторської позиції, стильової і художньої своєрідності тексту.</w:t>
            </w:r>
            <w:r w:rsidR="007E1F07" w:rsidRPr="006D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6C42" w:rsidRPr="006D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06EE" w:rsidRPr="006D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E2CD9" w:rsidRPr="00EF2530" w:rsidTr="006A7638">
        <w:trPr>
          <w:cantSplit/>
          <w:trHeight w:val="286"/>
        </w:trPr>
        <w:tc>
          <w:tcPr>
            <w:tcW w:w="675" w:type="dxa"/>
            <w:shd w:val="clear" w:color="auto" w:fill="DBE5F1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ЗЛ</w:t>
            </w:r>
          </w:p>
        </w:tc>
        <w:tc>
          <w:tcPr>
            <w:tcW w:w="993" w:type="dxa"/>
            <w:shd w:val="clear" w:color="auto" w:fill="DBE5F1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gridSpan w:val="2"/>
            <w:vMerge w:val="restart"/>
            <w:shd w:val="clear" w:color="auto" w:fill="auto"/>
          </w:tcPr>
          <w:p w:rsidR="00BE2CD9" w:rsidRPr="00EF2530" w:rsidRDefault="00BE2CD9" w:rsidP="006A7638">
            <w:pPr>
              <w:shd w:val="clear" w:color="auto" w:fill="DBE5F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BE5F1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BE5F1"/>
                <w:lang w:val="uk-UA"/>
              </w:rPr>
              <w:t>/учениця</w:t>
            </w:r>
          </w:p>
          <w:p w:rsidR="00C6470E" w:rsidRDefault="00BE2CD9" w:rsidP="00C6470E">
            <w:pPr>
              <w:tabs>
                <w:tab w:val="left" w:pos="0"/>
                <w:tab w:val="left" w:pos="21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знає техніки читання вголос та мовчки, має розуміння щодо опрацювання самостійно прочитаних текстів.</w:t>
            </w:r>
          </w:p>
          <w:p w:rsidR="00C6470E" w:rsidRPr="00C6470E" w:rsidRDefault="00BE2CD9" w:rsidP="00C6470E">
            <w:pPr>
              <w:tabs>
                <w:tab w:val="left" w:pos="0"/>
                <w:tab w:val="left" w:pos="21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470E"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сприймає і розуміє прочитаний текст, що співвідноситься з особистісною, публічною, освітньою сферами спілкування, встановлює значення незнайомих слів на основі контексту і словника;</w:t>
            </w:r>
          </w:p>
          <w:p w:rsidR="00C6470E" w:rsidRPr="00C6470E" w:rsidRDefault="00C6470E" w:rsidP="00C6470E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виразно читає вголос, мовчки знайомі та незнайомі тексти різних стилів, типів, жанрів;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читає вголос з достатньою </w:t>
            </w:r>
            <w:proofErr w:type="spellStart"/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швідкістю</w:t>
            </w:r>
            <w:proofErr w:type="spellEnd"/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відповідно до орфоепічних і інтонаційних норм новогрецької мови;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переглядає матеріал, розуміє основний зміст незнайомого тексту;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передбачає подальший розвиток подій у тексті;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вчить напам'ять або близько до тексту невеликі твори.</w:t>
            </w:r>
          </w:p>
          <w:p w:rsidR="00BE2CD9" w:rsidRPr="00C6470E" w:rsidRDefault="00BE2CD9" w:rsidP="00C6470E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Оцінно-ціннісний компонент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EF253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оцінює отриману з тексту інформацію, висловлює власну думку під час пошукового читання; відбирає необхідну / цікаву інформацію, переглянувши один текст або декілька коротких текстів. Р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озуміє соціальні, морально-естетичні цінності, відображені у навчальних текстах. </w:t>
            </w:r>
          </w:p>
        </w:tc>
        <w:tc>
          <w:tcPr>
            <w:tcW w:w="6598" w:type="dxa"/>
            <w:gridSpan w:val="2"/>
            <w:shd w:val="clear" w:color="auto" w:fill="DBE5F1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Читання </w:t>
            </w:r>
          </w:p>
        </w:tc>
      </w:tr>
      <w:tr w:rsidR="00BE2CD9" w:rsidRPr="00C6470E" w:rsidTr="006A7638">
        <w:tc>
          <w:tcPr>
            <w:tcW w:w="675" w:type="dxa"/>
            <w:shd w:val="clear" w:color="auto" w:fill="DBE5F1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</w:tc>
        <w:tc>
          <w:tcPr>
            <w:tcW w:w="993" w:type="dxa"/>
            <w:shd w:val="clear" w:color="auto" w:fill="DBE5F1"/>
          </w:tcPr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ПК-МЄ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gridSpan w:val="2"/>
            <w:vMerge/>
            <w:shd w:val="clear" w:color="auto" w:fill="auto"/>
          </w:tcPr>
          <w:p w:rsidR="00BE2CD9" w:rsidRPr="00EF2530" w:rsidRDefault="00BE2CD9" w:rsidP="006A7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C6470E" w:rsidRDefault="00C6470E" w:rsidP="00C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F6E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вголос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мовчки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прочитаних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екстів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proofErr w:type="gram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стилів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жанрів</w:t>
            </w:r>
            <w:proofErr w:type="spellEnd"/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470E" w:rsidRDefault="00C6470E" w:rsidP="00C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Виразне читання зі зрозумінням вголос текстів – монологів і діалогів з достатньою швидкістю мовлення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6470E" w:rsidRPr="005557B3" w:rsidRDefault="00C6470E" w:rsidP="00C6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 мовчки і розуміння незнайомого тексту</w:t>
            </w:r>
            <w:r w:rsidRPr="00555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64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2CD9" w:rsidRPr="00EF2530" w:rsidRDefault="00BE2CD9" w:rsidP="00C6470E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CD9" w:rsidRPr="00EF2530" w:rsidTr="006A7638">
        <w:tc>
          <w:tcPr>
            <w:tcW w:w="675" w:type="dxa"/>
            <w:shd w:val="clear" w:color="auto" w:fill="F2DBDB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F2DBDB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gridSpan w:val="2"/>
            <w:vMerge w:val="restart"/>
            <w:shd w:val="clear" w:color="auto" w:fill="auto"/>
          </w:tcPr>
          <w:p w:rsidR="00BE2CD9" w:rsidRPr="00EF2530" w:rsidRDefault="00BE2CD9" w:rsidP="006A7638">
            <w:pPr>
              <w:shd w:val="clear" w:color="auto" w:fill="F2DBDB"/>
              <w:tabs>
                <w:tab w:val="left" w:pos="0"/>
                <w:tab w:val="left" w:pos="2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2DBDB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F2DBDB"/>
                <w:lang w:val="uk-UA"/>
              </w:rPr>
              <w:t>/учениця</w:t>
            </w:r>
          </w:p>
          <w:p w:rsidR="00BE2CD9" w:rsidRPr="00EF2530" w:rsidRDefault="00BE2CD9" w:rsidP="006A7638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знає основні вимоги до мовлення, має уявлення щодо мовленнєвого етикету; розрізняє поняття спілкування та мовлення, знає основні ознаки тексту, ділить текст на абзаци.</w:t>
            </w:r>
          </w:p>
          <w:p w:rsidR="00BE2CD9" w:rsidRDefault="00BE2CD9" w:rsidP="006A7638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706F" w:rsidRPr="0013706F" w:rsidRDefault="0013706F" w:rsidP="0013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06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Монологічне мовлення</w:t>
            </w:r>
            <w:r w:rsidRPr="0013706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усно укладає монолог – розповідь, монолог – опис на певну тему за вибором учителя;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складає висловлювання відповідно до вивченої теми й розглянутого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 менш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18 фраз);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переказує прослуханий та обговорений матеріал за кожною темою з опорою  на малюнки, ключові сполучення слів тощо, або самостійно (18 фраз);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складає і відтворює усний твір за пропонованою темою (не менше 18 фраз);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читає напам’ять  невеличкі висловлювання відомих людей та вірші;</w:t>
            </w:r>
          </w:p>
          <w:p w:rsidR="0013706F" w:rsidRPr="0013706F" w:rsidRDefault="0013706F" w:rsidP="0013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3706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Діалогічне мовлення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усно складає, розігрує діалоги різних комунікативно-функціональних типів;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усно компонує діалог, дискусію на задану тему і ситуацію;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інсценізує текст і відновлює діалоги з пропущеними репліками;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продовжує й розігрує незавершені діалоги, заучує їх напам’ять;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складає, 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розігрує діалог відповідно до запропонованої мовленнєвої ситуації й мети спілкування та у межах визначеної тематики і сфер спілкування (не менше 10 реплік).</w:t>
            </w:r>
          </w:p>
          <w:p w:rsidR="00BE2CD9" w:rsidRPr="00EF2530" w:rsidRDefault="00BE2CD9" w:rsidP="006A7638">
            <w:pPr>
              <w:tabs>
                <w:tab w:val="left" w:pos="212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Оцінно-ціннісний компонент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EF253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усвідомлює практичну необхідність володіння усіма видами речень;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розуміє значення мовлення в комунікації. </w:t>
            </w:r>
          </w:p>
        </w:tc>
        <w:tc>
          <w:tcPr>
            <w:tcW w:w="6598" w:type="dxa"/>
            <w:gridSpan w:val="2"/>
            <w:shd w:val="clear" w:color="auto" w:fill="F2DBDB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Говоріння </w:t>
            </w:r>
          </w:p>
        </w:tc>
      </w:tr>
      <w:tr w:rsidR="00BE2CD9" w:rsidRPr="00EF2530" w:rsidTr="006A7638">
        <w:tc>
          <w:tcPr>
            <w:tcW w:w="675" w:type="dxa"/>
            <w:shd w:val="clear" w:color="auto" w:fill="F2DBDB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</w:tc>
        <w:tc>
          <w:tcPr>
            <w:tcW w:w="993" w:type="dxa"/>
            <w:shd w:val="clear" w:color="auto" w:fill="F2DBDB"/>
          </w:tcPr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BE2CD9" w:rsidRPr="00EF2530" w:rsidRDefault="00BE2CD9" w:rsidP="006A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gridSpan w:val="2"/>
            <w:vMerge/>
            <w:shd w:val="clear" w:color="auto" w:fill="auto"/>
          </w:tcPr>
          <w:p w:rsidR="00BE2CD9" w:rsidRPr="00EF2530" w:rsidRDefault="00BE2CD9" w:rsidP="006A7638">
            <w:pPr>
              <w:tabs>
                <w:tab w:val="left" w:pos="354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13706F" w:rsidRPr="0013706F" w:rsidRDefault="0013706F" w:rsidP="0013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Монологічне мовлення</w:t>
            </w:r>
          </w:p>
          <w:p w:rsidR="0013706F" w:rsidRPr="0013706F" w:rsidRDefault="0013706F" w:rsidP="0013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Укладання монологічних висловлювань різних стилів і типів (з опорою на ключові слова, вирази, за малюнками).</w:t>
            </w:r>
          </w:p>
          <w:p w:rsidR="0013706F" w:rsidRPr="0013706F" w:rsidRDefault="0013706F" w:rsidP="0013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Укладання усних, невеличких висловлювань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описів, висловлювань-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розповідей (оповідання про подію).</w:t>
            </w:r>
          </w:p>
          <w:p w:rsidR="0013706F" w:rsidRPr="0013706F" w:rsidRDefault="0013706F" w:rsidP="0013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Подальший розвиток умінь і навичок усно переказувати текст, вставляючи слова та вирази, перекладати слова, заучувати напам’ять невеличкі висловлювання та вірші. </w:t>
            </w:r>
          </w:p>
          <w:p w:rsidR="0013706F" w:rsidRPr="0013706F" w:rsidRDefault="0013706F" w:rsidP="0013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13706F" w:rsidRPr="0013706F" w:rsidRDefault="0013706F" w:rsidP="0013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7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Діалогічне мовлення</w:t>
            </w:r>
          </w:p>
          <w:p w:rsidR="0013706F" w:rsidRPr="00690016" w:rsidRDefault="0013706F" w:rsidP="0013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іалогічне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рамках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тематики, а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прочитаним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прослуханим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00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Удосконалення умінь і навичок укладання діалогів, різних за комунікативно-</w:t>
            </w:r>
          </w:p>
          <w:p w:rsidR="0013706F" w:rsidRPr="0013706F" w:rsidRDefault="0013706F" w:rsidP="0013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0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функціональними типами (запрошення, прохання, розпитування, повідомлення, домовленість</w:t>
            </w:r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900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попередження, співчуття, похвала, задоволення). </w:t>
            </w:r>
            <w:r w:rsidRPr="006900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E2CD9" w:rsidRPr="0013706F" w:rsidRDefault="0013706F" w:rsidP="006A7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розігрування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діалогів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дискусійного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на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задану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ситуацію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Інсценування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тексту,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діалогів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пропущеними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репліками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незавершених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діалогі</w:t>
            </w:r>
            <w:proofErr w:type="gram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розігрування</w:t>
            </w:r>
            <w:proofErr w:type="spellEnd"/>
            <w:r w:rsidRPr="001370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CD9" w:rsidRPr="00EF2530" w:rsidTr="006A7638">
        <w:tc>
          <w:tcPr>
            <w:tcW w:w="675" w:type="dxa"/>
            <w:shd w:val="clear" w:color="auto" w:fill="DAEEF3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ЗЛ</w:t>
            </w:r>
          </w:p>
        </w:tc>
        <w:tc>
          <w:tcPr>
            <w:tcW w:w="993" w:type="dxa"/>
            <w:shd w:val="clear" w:color="auto" w:fill="DAEEF3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gridSpan w:val="2"/>
            <w:shd w:val="clear" w:color="auto" w:fill="DAEEF3"/>
          </w:tcPr>
          <w:p w:rsidR="00BE2CD9" w:rsidRPr="00EF2530" w:rsidRDefault="00BE2CD9" w:rsidP="006A7638">
            <w:pPr>
              <w:tabs>
                <w:tab w:val="left" w:pos="212"/>
              </w:tabs>
              <w:spacing w:after="0" w:line="240" w:lineRule="auto"/>
              <w:ind w:firstLine="639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AEEF3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DAEEF3"/>
                <w:lang w:val="uk-UA"/>
              </w:rPr>
              <w:t>\учениця</w:t>
            </w:r>
            <w:proofErr w:type="spellEnd"/>
          </w:p>
        </w:tc>
        <w:tc>
          <w:tcPr>
            <w:tcW w:w="6598" w:type="dxa"/>
            <w:gridSpan w:val="2"/>
            <w:shd w:val="clear" w:color="auto" w:fill="DAEEF3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Письмо</w:t>
            </w:r>
          </w:p>
        </w:tc>
      </w:tr>
      <w:tr w:rsidR="00BE2CD9" w:rsidRPr="00EF2530" w:rsidTr="006A7638">
        <w:tc>
          <w:tcPr>
            <w:tcW w:w="675" w:type="dxa"/>
            <w:shd w:val="clear" w:color="auto" w:fill="DAEEF3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ЗЛ-1, ЗЛ-2, ЗЛ-3, ЗЛ-4</w:t>
            </w:r>
          </w:p>
        </w:tc>
        <w:tc>
          <w:tcPr>
            <w:tcW w:w="993" w:type="dxa"/>
            <w:shd w:val="clear" w:color="auto" w:fill="DAEEF3"/>
          </w:tcPr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ПК-ТЕ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E0F6E" w:rsidRDefault="00BE2CD9" w:rsidP="00AE0F6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знає орфографічні особливості </w:t>
            </w:r>
            <w:r w:rsidRPr="00AE0F6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новогрецької мови. </w:t>
            </w:r>
          </w:p>
          <w:p w:rsidR="00BE2CD9" w:rsidRPr="00AE0F6E" w:rsidRDefault="00BE2CD9" w:rsidP="00AE0F6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0F6E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AE0F6E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="00450D3A" w:rsidRPr="00AE0F6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0F6E" w:rsidRPr="00AE0F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застосовує на письмі вивчені орфографічні й пунктуаційні правила;</w:t>
            </w:r>
            <w:r w:rsidR="00AE0F6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0F6E" w:rsidRPr="00AE0F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поширює, згортає, трансформує речення;</w:t>
            </w:r>
            <w:r w:rsidR="00AE0F6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0F6E" w:rsidRPr="00AE0F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пише зорово-слуховий і слуховий диктанти;</w:t>
            </w:r>
            <w:r w:rsidR="00AE0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0F6E" w:rsidRPr="00AE0F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умовно-комунікативні й комунікативні вправи в писемній формі;</w:t>
            </w:r>
            <w:r w:rsidR="00AE0F6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0F6E" w:rsidRPr="00AE0F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докладно переказує в писемній формі  прослухані та прочитані тексти, зокрема  з елементами опису місцевості, пам’яток історії, культури в науковому стилі (не менше 18 речень);</w:t>
            </w:r>
            <w:r w:rsidR="00AE0F6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0F6E" w:rsidRPr="00AE0F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самостійно укладає складний план, конспект, робить тематичні виписки.</w:t>
            </w:r>
          </w:p>
          <w:p w:rsidR="00BE2CD9" w:rsidRPr="00EF2530" w:rsidRDefault="00BE2CD9" w:rsidP="006A763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усвідомлює значущість письма для здійснення комунікації.</w:t>
            </w:r>
          </w:p>
        </w:tc>
        <w:tc>
          <w:tcPr>
            <w:tcW w:w="6598" w:type="dxa"/>
            <w:gridSpan w:val="2"/>
            <w:shd w:val="clear" w:color="auto" w:fill="auto"/>
          </w:tcPr>
          <w:p w:rsidR="00450D3A" w:rsidRPr="00450D3A" w:rsidRDefault="00450D3A" w:rsidP="0045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грамотного письма: </w:t>
            </w:r>
          </w:p>
          <w:p w:rsidR="00450D3A" w:rsidRPr="00450D3A" w:rsidRDefault="00450D3A" w:rsidP="0045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закріплення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пунктуаційних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письмо </w:t>
            </w:r>
            <w:proofErr w:type="spellStart"/>
            <w:proofErr w:type="gram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диктовку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орфографічне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промовляння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зорово-слухові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слухові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диктанти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переклад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висловлювань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розгортання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згортання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писемні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50D3A" w:rsidRPr="00450D3A" w:rsidRDefault="00450D3A" w:rsidP="0045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</w:t>
            </w:r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Закріплення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писати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переказ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додатковим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творчим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тві</w:t>
            </w:r>
            <w:proofErr w:type="gram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стислий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переказ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розповідного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2CD9" w:rsidRPr="00EF2530" w:rsidRDefault="00450D3A" w:rsidP="00450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Закріплення</w:t>
            </w:r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конспектування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виписок</w:t>
            </w:r>
            <w:proofErr w:type="spellEnd"/>
            <w:r w:rsidRPr="00450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CD9" w:rsidRPr="00EF2530" w:rsidTr="006A7638">
        <w:tc>
          <w:tcPr>
            <w:tcW w:w="675" w:type="dxa"/>
            <w:shd w:val="clear" w:color="auto" w:fill="E5B8B7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ЗЛ</w:t>
            </w:r>
          </w:p>
        </w:tc>
        <w:tc>
          <w:tcPr>
            <w:tcW w:w="993" w:type="dxa"/>
            <w:shd w:val="clear" w:color="auto" w:fill="E5B8B7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lang w:val="uk-UA"/>
              </w:rPr>
              <w:t>КК, ПК</w:t>
            </w:r>
          </w:p>
        </w:tc>
        <w:tc>
          <w:tcPr>
            <w:tcW w:w="6520" w:type="dxa"/>
            <w:gridSpan w:val="2"/>
            <w:vMerge w:val="restart"/>
            <w:shd w:val="clear" w:color="auto" w:fill="auto"/>
          </w:tcPr>
          <w:p w:rsidR="00BE2CD9" w:rsidRPr="00EF2530" w:rsidRDefault="00BE2CD9" w:rsidP="006A7638">
            <w:pPr>
              <w:shd w:val="clear" w:color="auto" w:fill="E5B8B7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E5B8B7"/>
                <w:lang w:val="uk-UA"/>
              </w:rPr>
              <w:t>Учень</w:t>
            </w:r>
            <w:r w:rsidR="00D80A8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shd w:val="clear" w:color="auto" w:fill="E5B8B7"/>
                <w:lang w:val="uk-UA"/>
              </w:rPr>
              <w:t>/учениця</w:t>
            </w:r>
          </w:p>
          <w:p w:rsidR="00BE2CD9" w:rsidRPr="00EF2530" w:rsidRDefault="00BE2CD9" w:rsidP="006A7638">
            <w:pPr>
              <w:tabs>
                <w:tab w:val="left" w:pos="600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Знаннєвий</w:t>
            </w:r>
            <w:proofErr w:type="spellEnd"/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усвідомлює значення мови як найважливішого засобу спілкування, пізнання і впливу, наводить приклади.</w:t>
            </w:r>
          </w:p>
          <w:p w:rsidR="00BE2CD9" w:rsidRPr="009251C4" w:rsidRDefault="00BE2CD9" w:rsidP="009251C4">
            <w:pPr>
              <w:tabs>
                <w:tab w:val="left" w:pos="212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>Діяльнісний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компонент: </w:t>
            </w:r>
          </w:p>
          <w:p w:rsidR="009251C4" w:rsidRPr="009251C4" w:rsidRDefault="009251C4" w:rsidP="009251C4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усвідомлює значення мови як найважливішого засобу спілкування, пізнання і впливу, наводить приклади;</w:t>
            </w:r>
          </w:p>
          <w:p w:rsidR="009251C4" w:rsidRPr="009251C4" w:rsidRDefault="009251C4" w:rsidP="009251C4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вимовляє слова відповідно до орфоепічних норм; 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розпізнає загальновживану і нейтральну лексику, емоційно та стилістично забарвлені слова, термін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и;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 утворює різні частини мови від слів, запропонованих вчителем;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доводить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приналежність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до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морфологічні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синтаксичну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ізних частин мови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вищого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найвищого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частин мови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ступенів порівняння;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ізними частинами мови, запропонованими вчителем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визначає розряди прислівників; </w:t>
            </w:r>
            <w:r w:rsidRPr="009251C4">
              <w:rPr>
                <w:rFonts w:ascii="Times New Roman" w:eastAsia="SymbolMT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відмінює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розрядів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>групи</w:t>
            </w:r>
            <w:proofErr w:type="spellEnd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>сполучникі</w:t>
            </w:r>
            <w:proofErr w:type="gramStart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>вжива</w:t>
            </w:r>
            <w:proofErr w:type="spellEnd"/>
            <w:r w:rsidRPr="009251C4">
              <w:rPr>
                <w:rFonts w:ascii="Times New Roman" w:eastAsia="SymbolMT" w:hAnsi="Times New Roman" w:cs="Times New Roman"/>
                <w:sz w:val="24"/>
                <w:szCs w:val="24"/>
                <w:lang w:val="uk-UA"/>
              </w:rPr>
              <w:t>є</w:t>
            </w:r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>їх</w:t>
            </w:r>
            <w:proofErr w:type="spellEnd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9251C4">
              <w:rPr>
                <w:rFonts w:ascii="Times New Roman" w:eastAsia="SymbolMT" w:hAnsi="Times New Roman" w:cs="Times New Roman"/>
                <w:sz w:val="24"/>
                <w:szCs w:val="24"/>
              </w:rPr>
              <w:t>;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сполучники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сурядності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ідрядності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сполучники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однорідних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складного</w:t>
            </w:r>
            <w:proofErr w:type="gram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1C4" w:rsidRPr="009251C4" w:rsidRDefault="009251C4" w:rsidP="009251C4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9251C4" w:rsidRPr="009251C4" w:rsidRDefault="009251C4" w:rsidP="009251C4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непрямий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слі</w:t>
            </w:r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реченні;</w:t>
            </w:r>
          </w:p>
          <w:p w:rsidR="009251C4" w:rsidRPr="009251C4" w:rsidRDefault="009251C4" w:rsidP="009251C4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другорядні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члени; </w:t>
            </w:r>
          </w:p>
          <w:p w:rsidR="009251C4" w:rsidRPr="009251C4" w:rsidRDefault="009251C4" w:rsidP="009251C4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ідмет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присудок</w:t>
            </w:r>
            <w:proofErr w:type="spellEnd"/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реченні;</w:t>
            </w:r>
          </w:p>
          <w:p w:rsidR="009251C4" w:rsidRDefault="009251C4" w:rsidP="009251C4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розпізнає повні і неповні, двоскладні та односкладні речення;</w:t>
            </w:r>
          </w:p>
          <w:p w:rsidR="009251C4" w:rsidRPr="009251C4" w:rsidRDefault="009251C4" w:rsidP="009251C4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сприймає фактичний зміст текстів різних стилів мовлення.</w:t>
            </w:r>
          </w:p>
          <w:p w:rsidR="00BE2CD9" w:rsidRPr="00EF2530" w:rsidRDefault="00BE2CD9" w:rsidP="006A7638">
            <w:pPr>
              <w:tabs>
                <w:tab w:val="left" w:pos="212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Оцінно-ціннісний компонент: </w:t>
            </w:r>
            <w:r w:rsidRPr="00EF2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розуміє значення мови в житті людини та суспільства.</w:t>
            </w:r>
          </w:p>
        </w:tc>
        <w:tc>
          <w:tcPr>
            <w:tcW w:w="6598" w:type="dxa"/>
            <w:gridSpan w:val="2"/>
            <w:shd w:val="clear" w:color="auto" w:fill="E5B8B7"/>
          </w:tcPr>
          <w:p w:rsidR="00BE2CD9" w:rsidRPr="00EF2530" w:rsidRDefault="00BE2CD9" w:rsidP="006A76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Загальні відомості про мову </w:t>
            </w:r>
          </w:p>
        </w:tc>
      </w:tr>
      <w:tr w:rsidR="00BE2CD9" w:rsidRPr="00EF2530" w:rsidTr="006A7638">
        <w:tc>
          <w:tcPr>
            <w:tcW w:w="675" w:type="dxa"/>
            <w:shd w:val="clear" w:color="auto" w:fill="E5B8B7"/>
          </w:tcPr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ЗЛ-1</w:t>
            </w:r>
          </w:p>
        </w:tc>
        <w:tc>
          <w:tcPr>
            <w:tcW w:w="993" w:type="dxa"/>
            <w:shd w:val="clear" w:color="auto" w:fill="E5B8B7"/>
          </w:tcPr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КК-М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КК-І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КК-О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КК-Д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КК-ЗК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КК-СЦ</w:t>
            </w:r>
          </w:p>
          <w:p w:rsidR="00BE2CD9" w:rsidRPr="00EF2530" w:rsidRDefault="00BE2CD9" w:rsidP="006A7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КК-СТ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ПК-МЄ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ПК-П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ПК-Т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ПК-ТЕ</w:t>
            </w:r>
          </w:p>
          <w:p w:rsidR="00BE2CD9" w:rsidRPr="00EF2530" w:rsidRDefault="00BE2CD9" w:rsidP="006A7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F253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ПК-Е</w:t>
            </w:r>
          </w:p>
        </w:tc>
        <w:tc>
          <w:tcPr>
            <w:tcW w:w="6520" w:type="dxa"/>
            <w:gridSpan w:val="2"/>
            <w:vMerge/>
            <w:shd w:val="clear" w:color="auto" w:fill="auto"/>
          </w:tcPr>
          <w:p w:rsidR="00BE2CD9" w:rsidRPr="00EF2530" w:rsidRDefault="00BE2CD9" w:rsidP="006A763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Закріплення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запгальних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відомостей про мову 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Мова як найважливіший засіб спілкування, пізнання і впливу. 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Фонетика. Орфоепія. Графіка 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Повиторення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вивченого матеріалу  та систематизація знань. 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Лексикологія 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поглиблення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Лексика загальновживана, нейтральна, емоційно і стилістично забарвлені слова, терміни,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професіоналізми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просторічні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слова.Офіційно-ділова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лексика.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обота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текстами (за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та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Словотвір</w:t>
            </w: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 </w:t>
            </w: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систематизація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Морфолог</w:t>
            </w: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5F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Частини мови (повторення вивченого матеріалу  та систематизація знань). </w:t>
            </w: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F4666" w:rsidRPr="005F4666" w:rsidRDefault="005F4666" w:rsidP="005F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Синтаксис 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</w:t>
            </w: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словосполучення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складне </w:t>
            </w:r>
            <w:proofErr w:type="spellStart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5F4666" w:rsidRPr="005F4666" w:rsidRDefault="005F4666" w:rsidP="005F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Стилістика </w:t>
            </w:r>
          </w:p>
          <w:p w:rsidR="005F4666" w:rsidRPr="005F4666" w:rsidRDefault="005F4666" w:rsidP="005F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Стилістика як розділ науки про мову, стилі мовлення. Їх особливості (повторення та систематизація знань).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Орфографія 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 знань.</w:t>
            </w:r>
          </w:p>
          <w:p w:rsidR="005F4666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Пунктуація</w:t>
            </w: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2CD9" w:rsidRPr="005F4666" w:rsidRDefault="005F4666" w:rsidP="005F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 знань.</w:t>
            </w:r>
          </w:p>
        </w:tc>
      </w:tr>
      <w:tr w:rsidR="00371C13" w:rsidTr="00DE3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70" w:type="dxa"/>
        </w:trPr>
        <w:tc>
          <w:tcPr>
            <w:tcW w:w="2088" w:type="dxa"/>
            <w:gridSpan w:val="3"/>
            <w:hideMark/>
          </w:tcPr>
          <w:p w:rsidR="00371C13" w:rsidRDefault="00371C13" w:rsidP="00DE3EB4">
            <w:pPr>
              <w:pageBreakBefore/>
              <w:spacing w:after="0" w:line="240" w:lineRule="auto"/>
              <w:ind w:right="-96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Авторський колектив:</w:t>
            </w:r>
          </w:p>
        </w:tc>
        <w:tc>
          <w:tcPr>
            <w:tcW w:w="11628" w:type="dxa"/>
            <w:gridSpan w:val="2"/>
            <w:hideMark/>
          </w:tcPr>
          <w:p w:rsidR="00371C13" w:rsidRDefault="00371C13" w:rsidP="00DE3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71C13" w:rsidRDefault="00371C13" w:rsidP="00DE3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71C13" w:rsidRDefault="00371C13" w:rsidP="00DE3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71C13" w:rsidRDefault="00371C13" w:rsidP="00DE3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71C13" w:rsidRDefault="00371C13" w:rsidP="00DE3E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Добра О. М.,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новогрецької мови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завідувач відділу освіти виконкому Федерації грецьких товариств України;</w:t>
            </w:r>
          </w:p>
          <w:p w:rsidR="00371C13" w:rsidRDefault="00371C13" w:rsidP="00DE3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Т. М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вищої категорії, старший учитель, вчитель новогрецької мови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 «Маріупольська спеціалізована школа з поглибленим вивченням новогрецької мови І-ІІІ ступенів Маріупольської міської ради Донецької області»;</w:t>
            </w:r>
          </w:p>
          <w:p w:rsidR="00371C13" w:rsidRDefault="00371C13" w:rsidP="00DE3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Воєвутко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Н. 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кандидат педагогічних наук, доцент кафедри грецької філології та перекладу Маріупольського державного університету;</w:t>
            </w:r>
          </w:p>
          <w:p w:rsidR="00371C13" w:rsidRDefault="00371C13" w:rsidP="00DE3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Сніговська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О. 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кандидат педагогічних наук, завідувач підсекції новогрецької мови, доцент кафедри міжнародних відносин Інституту соціальних наук Одеського національного університету імені І.І. Мечникова.</w:t>
            </w:r>
          </w:p>
        </w:tc>
      </w:tr>
    </w:tbl>
    <w:p w:rsidR="00064D97" w:rsidRPr="00AE1B62" w:rsidRDefault="00064D97">
      <w:pPr>
        <w:rPr>
          <w:lang w:val="uk-UA"/>
        </w:rPr>
      </w:pPr>
    </w:p>
    <w:sectPr w:rsidR="00064D97" w:rsidRPr="00AE1B62" w:rsidSect="00AE1B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D9"/>
    <w:multiLevelType w:val="hybridMultilevel"/>
    <w:tmpl w:val="4FAE14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D6C1876"/>
    <w:multiLevelType w:val="hybridMultilevel"/>
    <w:tmpl w:val="19D2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2E6D"/>
    <w:multiLevelType w:val="hybridMultilevel"/>
    <w:tmpl w:val="B430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8524C"/>
    <w:multiLevelType w:val="hybridMultilevel"/>
    <w:tmpl w:val="0AEEC6A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A72F9"/>
    <w:multiLevelType w:val="hybridMultilevel"/>
    <w:tmpl w:val="F8A2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1DE8"/>
    <w:multiLevelType w:val="hybridMultilevel"/>
    <w:tmpl w:val="F2647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A5F50"/>
    <w:multiLevelType w:val="hybridMultilevel"/>
    <w:tmpl w:val="9924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B2AC5"/>
    <w:multiLevelType w:val="hybridMultilevel"/>
    <w:tmpl w:val="C58AE174"/>
    <w:lvl w:ilvl="0" w:tplc="B1CA48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743717"/>
    <w:multiLevelType w:val="hybridMultilevel"/>
    <w:tmpl w:val="9DC6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33A75"/>
    <w:multiLevelType w:val="hybridMultilevel"/>
    <w:tmpl w:val="38B0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63657"/>
    <w:multiLevelType w:val="hybridMultilevel"/>
    <w:tmpl w:val="97366C90"/>
    <w:lvl w:ilvl="0" w:tplc="38C2D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1B62"/>
    <w:rsid w:val="00032ECE"/>
    <w:rsid w:val="00064D97"/>
    <w:rsid w:val="0013706F"/>
    <w:rsid w:val="00173735"/>
    <w:rsid w:val="002465CF"/>
    <w:rsid w:val="00262FFD"/>
    <w:rsid w:val="00264D09"/>
    <w:rsid w:val="00291B21"/>
    <w:rsid w:val="002A007B"/>
    <w:rsid w:val="002A4F29"/>
    <w:rsid w:val="002A5F62"/>
    <w:rsid w:val="002B5A77"/>
    <w:rsid w:val="00371C13"/>
    <w:rsid w:val="00374AFC"/>
    <w:rsid w:val="00400516"/>
    <w:rsid w:val="00450D3A"/>
    <w:rsid w:val="004E37E7"/>
    <w:rsid w:val="0052062B"/>
    <w:rsid w:val="005557B3"/>
    <w:rsid w:val="00581CB9"/>
    <w:rsid w:val="00583102"/>
    <w:rsid w:val="005F4666"/>
    <w:rsid w:val="006317D5"/>
    <w:rsid w:val="00690016"/>
    <w:rsid w:val="006A7638"/>
    <w:rsid w:val="006B05B2"/>
    <w:rsid w:val="006D1C6E"/>
    <w:rsid w:val="006D2E72"/>
    <w:rsid w:val="006F5A08"/>
    <w:rsid w:val="0071132C"/>
    <w:rsid w:val="0075497F"/>
    <w:rsid w:val="007E1F07"/>
    <w:rsid w:val="00846112"/>
    <w:rsid w:val="008F0AC8"/>
    <w:rsid w:val="009251C4"/>
    <w:rsid w:val="00996C42"/>
    <w:rsid w:val="009B0739"/>
    <w:rsid w:val="00AA2AA3"/>
    <w:rsid w:val="00AE0F6E"/>
    <w:rsid w:val="00AE1B62"/>
    <w:rsid w:val="00AE21FE"/>
    <w:rsid w:val="00B10D46"/>
    <w:rsid w:val="00B54349"/>
    <w:rsid w:val="00B907A6"/>
    <w:rsid w:val="00BD26AA"/>
    <w:rsid w:val="00BE2CD9"/>
    <w:rsid w:val="00C144AD"/>
    <w:rsid w:val="00C6470E"/>
    <w:rsid w:val="00CB3FE9"/>
    <w:rsid w:val="00CC7F48"/>
    <w:rsid w:val="00CE1C3A"/>
    <w:rsid w:val="00D80A8F"/>
    <w:rsid w:val="00D8301E"/>
    <w:rsid w:val="00E666C8"/>
    <w:rsid w:val="00EA77C3"/>
    <w:rsid w:val="00EC6EA0"/>
    <w:rsid w:val="00EF2530"/>
    <w:rsid w:val="00F118E4"/>
    <w:rsid w:val="00F606EE"/>
    <w:rsid w:val="00FA2728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E1B62"/>
  </w:style>
  <w:style w:type="character" w:customStyle="1" w:styleId="2">
    <w:name w:val="Основной текст (2)_"/>
    <w:basedOn w:val="a0"/>
    <w:link w:val="21"/>
    <w:locked/>
    <w:rsid w:val="00E666C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66C8"/>
    <w:pPr>
      <w:widowControl w:val="0"/>
      <w:shd w:val="clear" w:color="auto" w:fill="FFFFFF"/>
      <w:spacing w:before="1980" w:after="0" w:line="278" w:lineRule="exact"/>
      <w:ind w:hanging="360"/>
      <w:jc w:val="both"/>
    </w:pPr>
  </w:style>
  <w:style w:type="character" w:customStyle="1" w:styleId="22">
    <w:name w:val="Основной текст (2)2"/>
    <w:basedOn w:val="2"/>
    <w:rsid w:val="00E666C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0">
    <w:name w:val="Основной текст (2) + Полужирный1"/>
    <w:basedOn w:val="2"/>
    <w:rsid w:val="00E666C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</dc:creator>
  <cp:keywords/>
  <dc:description/>
  <cp:lastModifiedBy>alex</cp:lastModifiedBy>
  <cp:revision>114</cp:revision>
  <dcterms:created xsi:type="dcterms:W3CDTF">2017-05-15T16:28:00Z</dcterms:created>
  <dcterms:modified xsi:type="dcterms:W3CDTF">2017-11-14T16:50:00Z</dcterms:modified>
</cp:coreProperties>
</file>