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6E" w:rsidRDefault="002B0A7D">
      <w:pPr>
        <w:shd w:val="clear" w:color="auto" w:fill="FFFFFF"/>
        <w:spacing w:line="240" w:lineRule="auto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Матеріали до відзначення </w:t>
      </w:r>
    </w:p>
    <w:p w:rsidR="00142B6E" w:rsidRDefault="002B0A7D">
      <w:pPr>
        <w:shd w:val="clear" w:color="auto" w:fill="FFFFFF"/>
        <w:spacing w:line="240" w:lineRule="auto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Дня пам’яті та примирення (8 травня) та </w:t>
      </w:r>
    </w:p>
    <w:p w:rsidR="00142B6E" w:rsidRDefault="002B0A7D">
      <w:pPr>
        <w:shd w:val="clear" w:color="auto" w:fill="FFFFFF"/>
        <w:spacing w:line="240" w:lineRule="auto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Дня перемоги над нацизмом у Другій світовій війні (9 травня)</w:t>
      </w:r>
    </w:p>
    <w:p w:rsidR="00142B6E" w:rsidRDefault="00142B6E">
      <w:pPr>
        <w:shd w:val="clear" w:color="auto" w:fill="FFFFFF"/>
        <w:spacing w:line="240" w:lineRule="auto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spacing w:before="240" w:after="240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drawing>
          <wp:inline distT="114300" distB="114300" distL="114300" distR="114300">
            <wp:extent cx="5734050" cy="2120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2B6E" w:rsidRDefault="002B0A7D">
      <w:pPr>
        <w:shd w:val="clear" w:color="auto" w:fill="FFFFFF"/>
        <w:spacing w:before="240" w:after="240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Ключові позиції: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Друга світова війна стала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найбільш кривавою і жорстокою в історії людства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(загинуло від 50 до 85 мільйонів людей). Україна вшановує пам’ять кожного, хто боровся з нацизмом, а також інших жертв війни. Та війна стала можливою через змову антигуманних режимів – нацистського і радянського, які ставили геополітичні інтереси вище пра</w:t>
      </w:r>
      <w:r>
        <w:rPr>
          <w:rFonts w:ascii="Times New Roman" w:eastAsia="Times New Roman" w:hAnsi="Times New Roman" w:cs="Times New Roman"/>
          <w:sz w:val="28"/>
          <w:szCs w:val="28"/>
        </w:rPr>
        <w:t>в і свобод людини. Крім того, слабкість, страх і нерішучість міжнародної спільноти заохочували агресорів до все більшого розмаху злочинів.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Українці воювали на боці антигітлерівської коаліції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(Об’єднаних Націй) і зробили значний внесок у перемогу над нацизм</w:t>
      </w:r>
      <w:r>
        <w:rPr>
          <w:rFonts w:ascii="Times New Roman" w:eastAsia="Times New Roman" w:hAnsi="Times New Roman" w:cs="Times New Roman"/>
          <w:sz w:val="28"/>
          <w:szCs w:val="28"/>
        </w:rPr>
        <w:t>ом та союзниками гітлерівської Німеччини. Ціною цього стали надзвичайні втрати упродовж 1939–1945 років – українців та інших народів, які проживали на нашій землі й боролися проти тоталітарних режимів. Тоді загинуло понад вісім мільйонів осіб. Ми добре зна</w:t>
      </w:r>
      <w:r>
        <w:rPr>
          <w:rFonts w:ascii="Times New Roman" w:eastAsia="Times New Roman" w:hAnsi="Times New Roman" w:cs="Times New Roman"/>
          <w:sz w:val="28"/>
          <w:szCs w:val="28"/>
        </w:rPr>
        <w:t>ємо ціну війни, тому плекаємо мир.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Акцентуємо в ці дні на людське, а не лише на геополітику і військову стратегію й тактику</w:t>
      </w:r>
      <w:r>
        <w:rPr>
          <w:rFonts w:ascii="Times New Roman" w:eastAsia="Times New Roman" w:hAnsi="Times New Roman" w:cs="Times New Roman"/>
          <w:sz w:val="28"/>
          <w:szCs w:val="28"/>
        </w:rPr>
        <w:t>. Надзвичайно важливо згадувати та вшановувати подвиг ветеранів, котрі боролися з нацизмом і перемогли його. Але не менше заслуговуют</w:t>
      </w:r>
      <w:r>
        <w:rPr>
          <w:rFonts w:ascii="Times New Roman" w:eastAsia="Times New Roman" w:hAnsi="Times New Roman" w:cs="Times New Roman"/>
          <w:sz w:val="28"/>
          <w:szCs w:val="28"/>
        </w:rPr>
        <w:t>ь на увагу та пам’ять інші, кого торкнулась війна – військовополонені, остарбайтери, підпільники, діти війни, цивільні, які постраждали від окупації і бойових дій, що прокотилися через їхні міста і села. Війна це не лише танки, гармати і видовищні бої – 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йна це мільйони маленьких і великих людських бід, які тривали роками. 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Зараз, як і в роки Другої світової війни, Україна воює з агресором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Сьогодні це путінська Росія, яка посягає на нашу територіальну цілісність,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намагається зруйнувати міжнародну систему </w:t>
      </w:r>
      <w:r>
        <w:rPr>
          <w:rFonts w:ascii="Times New Roman" w:eastAsia="Times New Roman" w:hAnsi="Times New Roman" w:cs="Times New Roman"/>
          <w:sz w:val="28"/>
          <w:szCs w:val="28"/>
        </w:rPr>
        <w:t>безпеки і потенційно загрожує миру у всій Європі. Ця боротьба триває щоденно вже шість років і ми не маємо права програти, бо, як і 75 років тому, захищаємо рідну землю, боронимо своє право вільно обирати майбутнє. Для нас це війна за свободу, цивілізовані</w:t>
      </w:r>
      <w:r>
        <w:rPr>
          <w:rFonts w:ascii="Times New Roman" w:eastAsia="Times New Roman" w:hAnsi="Times New Roman" w:cs="Times New Roman"/>
          <w:sz w:val="28"/>
          <w:szCs w:val="28"/>
        </w:rPr>
        <w:t>сть, демократію та європейські цінності проти імперських амбіцій підступного агресивного сусіда-злочинця. Міць наших збройних сил є запорукою існування держави та збереження прав людини для громадян.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Жодна країна не може претендувати на визнання власної 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няткової ролі у перемозі над нацизмом.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Перемога – плід титанічних зусиль десятків держав та сотень народів. Так само неприпустимими є спроби прикриватися моральним авторитетом переможця у Другій світовій для ведення агресивної політики у наш час. Сьогодні </w:t>
      </w:r>
      <w:r>
        <w:rPr>
          <w:rFonts w:ascii="Times New Roman" w:eastAsia="Times New Roman" w:hAnsi="Times New Roman" w:cs="Times New Roman"/>
          <w:sz w:val="28"/>
          <w:szCs w:val="28"/>
        </w:rPr>
        <w:t>влада Росії поводиться як руйнівник системи міжнародних відносин, заснованої державами-переможцями Другої світової війни. У цьому вона більше нагадує гітлерівську Німеччину 1930-х, напередодні глобального конфлікту.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пам’яті та примирення та День перем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 над нацизмом у Другій світовій війні символізує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тріумф переможців над переможеними, а має бути нагадуванням про страшну катастрофу і застереженням</w:t>
      </w:r>
      <w:r>
        <w:rPr>
          <w:rFonts w:ascii="Times New Roman" w:eastAsia="Times New Roman" w:hAnsi="Times New Roman" w:cs="Times New Roman"/>
          <w:sz w:val="28"/>
          <w:szCs w:val="28"/>
        </w:rPr>
        <w:t>, що не можна розв’язувати складні міжнародні проблеми збройним шляхом, ультиматумами, агресією, анексі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єю. Найважливішим підсумком війни має бути не культ перемоги, а вміння цінувати мир, категорично і безкомпромісно захищати його всіма розумними засобами. Наша пам’ять є запобіжником від того, щоб подібні лиха ніколи не повторювалися. Саме тому ми обираємо </w:t>
      </w:r>
      <w:r>
        <w:rPr>
          <w:rFonts w:ascii="Times New Roman" w:eastAsia="Times New Roman" w:hAnsi="Times New Roman" w:cs="Times New Roman"/>
          <w:sz w:val="28"/>
          <w:szCs w:val="28"/>
        </w:rPr>
        <w:t>європейську відповідальну модель пам’ятання під гаслом “Ніколи знову” замість екзальтованої маніпуляції під гаслом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повторіть”. Зважаймо, що у державах, де важливе кожне людське життя, де гуманність визнається найвищою цінністю, ідеї про «повторіть» </w:t>
      </w:r>
      <w:r>
        <w:rPr>
          <w:rFonts w:ascii="Times New Roman" w:eastAsia="Times New Roman" w:hAnsi="Times New Roman" w:cs="Times New Roman"/>
          <w:sz w:val="28"/>
          <w:szCs w:val="28"/>
        </w:rPr>
        <w:t>не приживаються, адже повага до людської гідності – це свого роду «імунітет» від вірусів дегуманізації. В цьому контексті мир це не закляклий страх перед ворогом, не капітуляція, не просто відсутність військових дій, а ключова умова для гармонійного розвит</w:t>
      </w:r>
      <w:r>
        <w:rPr>
          <w:rFonts w:ascii="Times New Roman" w:eastAsia="Times New Roman" w:hAnsi="Times New Roman" w:cs="Times New Roman"/>
          <w:sz w:val="28"/>
          <w:szCs w:val="28"/>
        </w:rPr>
        <w:t>ку особистості та суспільства.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Трагедія Українського народу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роки Другої світової полягала в тому, що на час початку війни він був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розділений між кількома державами</w:t>
      </w:r>
      <w:r>
        <w:rPr>
          <w:rFonts w:ascii="Times New Roman" w:eastAsia="Times New Roman" w:hAnsi="Times New Roman" w:cs="Times New Roman"/>
          <w:sz w:val="28"/>
          <w:szCs w:val="28"/>
        </w:rPr>
        <w:t>. Українці, позбавлені власної державності, змушені були воювати за чужі інтереси і вбивати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інших українців. За панування над Україною воювали дві тоталітарні системи (нацисти і комуністи), що однаково не рахувалися з ціною людського життя. Кожна сторона протистояння використовувала у власних цілях “українське питання”. Однак єдиним справді укра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їнським політичним суб’єктом у роки війни був визвольний рух – люди і організації, що боролися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незалежність від обох тоталітарних систем. До таких організацій, зокрема, зараховують і Українську повстанську армію.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Історія нас вчить, що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Український народ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перемагає тоді, коли ми єдині, соборні, діємо разом і захищаємо те, що нам дороге</w:t>
      </w:r>
      <w:r>
        <w:rPr>
          <w:rFonts w:ascii="Times New Roman" w:eastAsia="Times New Roman" w:hAnsi="Times New Roman" w:cs="Times New Roman"/>
          <w:sz w:val="28"/>
          <w:szCs w:val="28"/>
        </w:rPr>
        <w:t>. Коли ми разом, коли ми відчуваємо, що справедливість на нашому боці і стоїмо за свою землю, тоді ми непереможні.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Завершення Другої світової війни, на жаль,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звільнило світ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від тоталітарних режимів</w:t>
      </w:r>
      <w:r>
        <w:rPr>
          <w:rFonts w:ascii="Times New Roman" w:eastAsia="Times New Roman" w:hAnsi="Times New Roman" w:cs="Times New Roman"/>
          <w:sz w:val="28"/>
          <w:szCs w:val="28"/>
        </w:rPr>
        <w:t>. Наприклад, той самий комуністичний Радянський Союз скористався із перемоги над нацизмом і укріпив свої позиції у світі. Він проіснував аж до 1991 року і за цей час був ініціатором або причетним до численних злочинів (геноциди, ві</w:t>
      </w:r>
      <w:r>
        <w:rPr>
          <w:rFonts w:ascii="Times New Roman" w:eastAsia="Times New Roman" w:hAnsi="Times New Roman" w:cs="Times New Roman"/>
          <w:sz w:val="28"/>
          <w:szCs w:val="28"/>
        </w:rPr>
        <w:t>йськові інтервенції, каральна психіатрія, розробка та використання заборонених озброєнь тощо).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2B6E" w:rsidRDefault="002B0A7D">
      <w:pPr>
        <w:shd w:val="clear" w:color="auto" w:fill="FFFFFF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Гасло інформаційної кампанії:</w:t>
      </w:r>
    </w:p>
    <w:p w:rsidR="00142B6E" w:rsidRDefault="002B0A7D">
      <w:pPr>
        <w:shd w:val="clear" w:color="auto" w:fill="FFFFFF"/>
        <w:ind w:right="-607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B6E" w:rsidRDefault="002B0A7D">
      <w:pPr>
        <w:shd w:val="clear" w:color="auto" w:fill="FFFFFF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“1939–1945. Пам’ятаємо. Перемагаємо”</w:t>
      </w:r>
    </w:p>
    <w:p w:rsidR="00142B6E" w:rsidRDefault="00142B6E">
      <w:pPr>
        <w:shd w:val="clear" w:color="auto" w:fill="FFFFFF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 пам’ятаємо, яким страшним лихом для українців була Друга світова війна. Пам’ятаємо, що агресора зупинили спільними зусиллями Об’єднані Нації. Не забуваємо: той, на чиєму боці справедливість, хто захищає свою землю, завжди перемагає. Ця пам’ять робить на</w:t>
      </w:r>
      <w:r>
        <w:rPr>
          <w:rFonts w:ascii="Times New Roman" w:eastAsia="Times New Roman" w:hAnsi="Times New Roman" w:cs="Times New Roman"/>
          <w:sz w:val="28"/>
          <w:szCs w:val="28"/>
        </w:rPr>
        <w:t>с сильнішими. Вона – запорука того, що в майбутньому подібна трагедія не повториться.</w:t>
      </w:r>
    </w:p>
    <w:p w:rsidR="00142B6E" w:rsidRDefault="00142B6E">
      <w:pPr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Історична довідка </w:t>
      </w:r>
    </w:p>
    <w:p w:rsidR="00142B6E" w:rsidRDefault="002B0A7D">
      <w:pPr>
        <w:shd w:val="clear" w:color="auto" w:fill="FFFFFF"/>
        <w:ind w:right="-607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Українського інституту національної пам’яті</w:t>
      </w:r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Друга світова війна – глобальний військовий конфлікт в історії Землі та причина найбільших трагедій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 століття.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війні взяли участь 80 % людства, бойові дії велися у 2/3 існуючих на той момент держав. Війна розпочалася 1 вересня 1939 року із вторгнення військ нацистської Німеччини до Польщі, а завершилася 2 вересня 1945-го беззастережною капітуляцією Яп</w:t>
      </w:r>
      <w:r>
        <w:rPr>
          <w:rFonts w:ascii="Times New Roman" w:eastAsia="Times New Roman" w:hAnsi="Times New Roman" w:cs="Times New Roman"/>
          <w:sz w:val="28"/>
          <w:szCs w:val="28"/>
        </w:rPr>
        <w:t>онії. Під час війни були здійснені найбільші в історії злочини проти людства (зокрема, Голокост), а також уперше і востаннє використана атомна зброя. До армій ворожих сторін було залучено понад 110 мільйонів солдатів, загальні втрати військових та цивільно</w:t>
      </w:r>
      <w:r>
        <w:rPr>
          <w:rFonts w:ascii="Times New Roman" w:eastAsia="Times New Roman" w:hAnsi="Times New Roman" w:cs="Times New Roman"/>
          <w:sz w:val="28"/>
          <w:szCs w:val="28"/>
        </w:rPr>
        <w:t>го населення складають від 50 до 85 мільйонів осіб. За результатами війни було створено ООН (Україна – один із засновниць) і сформовано нову систему міжнародних відносин.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Шлях до розв’язання війни був відкритий Пактом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Молотова–Ріббентропа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  <w:t>23 серпня 1939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ку. Згідно із таємним протоколом до нього, нацисти та комуністи ділили Східну Європу на зони інтересів. Внаслідок цих домовленостей Третій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отримав змогу безперешкодного вторгнення в Польщу. СРСР розширився за рахунок Західної Білорусі та Західної Укра</w:t>
      </w:r>
      <w:r>
        <w:rPr>
          <w:rFonts w:ascii="Times New Roman" w:eastAsia="Times New Roman" w:hAnsi="Times New Roman" w:cs="Times New Roman"/>
          <w:sz w:val="28"/>
          <w:szCs w:val="28"/>
        </w:rPr>
        <w:t>їни, Бессарабії з Буковиною, трьох країн Балтії, а також частини Фінляндії.</w:t>
      </w:r>
    </w:p>
    <w:p w:rsidR="00142B6E" w:rsidRDefault="002B0A7D">
      <w:pPr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Український вимір Другої світової не обмежувався боротьбою Вермахту та Червоної армії на українській території, адже українців торкнулися кілька воєн:</w:t>
      </w:r>
    </w:p>
    <w:p w:rsidR="00142B6E" w:rsidRDefault="002B0A7D">
      <w:pPr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німецько-польська 1939–1945 років (у 1939-му регулярна, а потім – підпільна);</w:t>
      </w:r>
    </w:p>
    <w:p w:rsidR="00142B6E" w:rsidRDefault="002B0A7D">
      <w:pPr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польсько-радянська 1939 (неоголошена, відома як “Визвольний похід в Західну Україну”);</w:t>
      </w:r>
    </w:p>
    <w:p w:rsidR="00142B6E" w:rsidRDefault="002B0A7D">
      <w:pPr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радянсько-румунська 1940–1945 (спочатку неоголошена – радянське вторгнення в Бесса</w:t>
      </w:r>
      <w:r>
        <w:rPr>
          <w:rFonts w:ascii="Times New Roman" w:eastAsia="Times New Roman" w:hAnsi="Times New Roman" w:cs="Times New Roman"/>
          <w:sz w:val="28"/>
          <w:szCs w:val="28"/>
        </w:rPr>
        <w:t>рабію та Буковину 1940-го, потім регулярна та підпільна – частина німецько-радянської війни);</w:t>
      </w:r>
    </w:p>
    <w:p w:rsidR="00142B6E" w:rsidRDefault="002B0A7D">
      <w:pPr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німецько-радянська 1941–1945 (регулярна та підпільна, теж відома як “Велика Вітчизняна”);</w:t>
      </w:r>
    </w:p>
    <w:p w:rsidR="00142B6E" w:rsidRDefault="002B0A7D">
      <w:pPr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німецько-українська 1941–1944 (підпільна);</w:t>
      </w:r>
    </w:p>
    <w:p w:rsidR="00142B6E" w:rsidRDefault="002B0A7D">
      <w:pPr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радянсько-угорська 1</w:t>
      </w:r>
      <w:r>
        <w:rPr>
          <w:rFonts w:ascii="Times New Roman" w:eastAsia="Times New Roman" w:hAnsi="Times New Roman" w:cs="Times New Roman"/>
          <w:sz w:val="28"/>
          <w:szCs w:val="28"/>
        </w:rPr>
        <w:t>941–1945 (регулярна та підпільна, частина німецько-радянської);</w:t>
      </w:r>
    </w:p>
    <w:p w:rsidR="00142B6E" w:rsidRDefault="002B0A7D">
      <w:pPr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польсько-українська 1942–1947 (підпільна);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радянсько-українська 1939–1954 (підпільна).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Всі ці конфлікти мають безпосередній стосунок до Другої світової війни, оскільки були спровоковані </w:t>
      </w:r>
      <w:r>
        <w:rPr>
          <w:rFonts w:ascii="Times New Roman" w:eastAsia="Times New Roman" w:hAnsi="Times New Roman" w:cs="Times New Roman"/>
          <w:sz w:val="28"/>
          <w:szCs w:val="28"/>
        </w:rPr>
        <w:t>нею, стали її відгалуженням і продовженням. Також до українського виміру війни входить участь українців в бойових діях поза Україною (наприклад, у радянсько-фінській “Зимовій війні” 1939–1940) та у складі іноземних армій. Безпосередньо перед початком Друго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світової внаслідок проголошення незалежності Карпатської України почався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україно-угорський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конфлікт 1939 року.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Друга світова війна для України розпочалася 1 вересня 1939 року</w:t>
      </w:r>
      <w:r>
        <w:rPr>
          <w:rFonts w:ascii="Times New Roman" w:eastAsia="Times New Roman" w:hAnsi="Times New Roman" w:cs="Times New Roman"/>
          <w:sz w:val="28"/>
          <w:szCs w:val="28"/>
        </w:rPr>
        <w:t> з німецьким вторгненням в Польщу. 110–120 тисяч українців у лавах Війська Польс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ького розпочали світову боротьбу проти нацизму, 8 тисяч із них загинуло протягом першого місяця війни. Також 1 вересня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Люфтваффе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бомбардувало Львів та інші західноукраїнські міста, що перебували у складі Польщі. Між 12 та 22 вересня Львів пережив подвійну </w:t>
      </w:r>
      <w:r>
        <w:rPr>
          <w:rFonts w:ascii="Times New Roman" w:eastAsia="Times New Roman" w:hAnsi="Times New Roman" w:cs="Times New Roman"/>
          <w:sz w:val="28"/>
          <w:szCs w:val="28"/>
        </w:rPr>
        <w:t>облогу: із заходу нацистськими військами, зі сходу – радянськими.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СРСР вступив у Другу світову війну 17 вересня 1939 року на боці нацистської Німеччини. В цей день радянські війська вступили на допомогу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німецьким в Польщу та окупували Західну Україну і Західну Білорусь. Два роки Москва була союзницею Берліна.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Нацистсько-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комуністичний союз був зруйнований 22 червня 1941 року німецьким вторгненням у СРСР. Протягом року з початку німецько-радянської війни Україна була окупована військами Третього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Вигнання нацистів розпочалося восени 1943 року і завершилося наприкінці </w:t>
      </w:r>
      <w:r>
        <w:rPr>
          <w:rFonts w:ascii="Times New Roman" w:eastAsia="Times New Roman" w:hAnsi="Times New Roman" w:cs="Times New Roman"/>
          <w:sz w:val="28"/>
          <w:szCs w:val="28"/>
        </w:rPr>
        <w:t>1944-го. Український напрям був головним на Східному фронті: тут діяло від 50 до 75 % всіх дивізій Вермахту і половина всіх радянських сил.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Нацистський окупаційний режим в Україні був одним із найжорстокіших у світі. Безпосередньо своїми руками або із залу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ченням “добровільних помічників” із числа місцевого населення нацисти знищили 1,5 мільйона українських євреїв і 20 тисяч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A7D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 на завершальному етапі війни.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Вся правда про Акт капітуляції Німеччини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Після вигнання нацистів і їхніх союзників з 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торії України, Червона армія, в складі якої перебували й українці, здійснила низку наступальних операцій вже на території Європи. Серед них: Белградська (1944 рік), Будапештська (1944–1945 роки),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Вісло-Одерська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(1945 рік), Віденська (1945 рік), Берлінська </w:t>
      </w:r>
      <w:r>
        <w:rPr>
          <w:rFonts w:ascii="Times New Roman" w:eastAsia="Times New Roman" w:hAnsi="Times New Roman" w:cs="Times New Roman"/>
          <w:sz w:val="28"/>
          <w:szCs w:val="28"/>
        </w:rPr>
        <w:t>(1945 рік), Празька (1945 рік).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 час Яссько-Кишинівської операції 1944 року і наступних бойових дій радянські війська розбили 18 дивізій противника, вигнавши німецькі угруповання з Румунії. У ході визволення Польщі було розгромлено понад 170 німецьких д</w:t>
      </w:r>
      <w:r>
        <w:rPr>
          <w:rFonts w:ascii="Times New Roman" w:eastAsia="Times New Roman" w:hAnsi="Times New Roman" w:cs="Times New Roman"/>
          <w:sz w:val="28"/>
          <w:szCs w:val="28"/>
        </w:rPr>
        <w:t>ивізій. Однією із завершальних стратегічних операцій на європейському континенті стала Берлінська операція радянських військ, коли останні захопили столицю Німеччини. Ця операція тривала 23 дні – з 16 квітня по 8 травня 1945 року, впродовж яких радянські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ійська встигли просунутися на захід на відстань від 100 до 220 км. Зокрема, для штурму Берліна радянське керівництво спрямувало війська 1-го, 2-го Білоруських і 1-го Українського фронтів. У ніч на 1 травня 1945 року лейтенант Олексій Берест разом із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Меліто</w:t>
      </w:r>
      <w:r>
        <w:rPr>
          <w:rFonts w:ascii="Times New Roman" w:eastAsia="Times New Roman" w:hAnsi="Times New Roman" w:cs="Times New Roman"/>
          <w:sz w:val="28"/>
          <w:szCs w:val="28"/>
        </w:rPr>
        <w:t>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Кантарія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Михайлом Єгоровим встановили прапор Перемоги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райхстагом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 про безумовну капітуляцію нацистської Німеччини було підписано у Реймсі о 02:41 7 травня 1945 року. На вимогу представника СРСР генерала Івана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Суслопарова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США та Велика Британ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 погодилися відкласти її публічне оголошення, щоб Радянський Союз зміг підготувати іншу церемонію в Берліні (Сталін прагнув підписання капітуляції саме в захопленому ним Берліні). В СРСР на інформацію про капітуляцію 7 травня наклали заборону. Причина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Суслопаров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підписав акт, не маючи директив із Москви. Інструкція з Кремля на той час не прийшла.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травня 1945 року о 22:43 за центральноєвропейським часом або 9 травня о 00:43 за московським у берлінському передмісті було підписано другий Акт про капітуля</w:t>
      </w:r>
      <w:r>
        <w:rPr>
          <w:rFonts w:ascii="Times New Roman" w:eastAsia="Times New Roman" w:hAnsi="Times New Roman" w:cs="Times New Roman"/>
          <w:sz w:val="28"/>
          <w:szCs w:val="28"/>
        </w:rPr>
        <w:t>цію Німеччини.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Попри двічі підписаний акт, на фронті все ще тривали бої. Так, останні групи німецьких військ в Австрії було ліквідовано тільки 19 травня.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“Наш підрозділ вже захопив резиденцію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Гіммлера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Ми розташувалися у підвальному поверсі. До нас спустив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ся комбат і начальник штабу. Весь підрозділ вишикували. Запитали, чи є добровольці підняти прапор над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райхстагом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? А хто захоче ризикувати своїм життям в кінці війни? Командир розвідки наказав Єгорову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Кантарії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вийти зі строю. Очолив групу лейтенант Олекс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ій Берест.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Мілетон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Кантарія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 протестувати, але вибору не було: або вперед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райхстаг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або військовий трибунал. Їм вручили прапор у чохлі. Замполіт батальйону 24- річний Олексій Берест був високого росту, здоровенний, йшов попереду і прокладав дорогу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рапороносцям. Він першим піднявся на дах і витягнув туди Єгорова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Кантарію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Троє людей встановлювали прапор над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райхстагом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Це сталося 30 квітня 1945 року приблизно о десятій вечора”.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Зі спогадів Петра Савича – учасника штурму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райхстагу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“Як би не розгор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нулися події, – українці добре знають, де їх місце в страшних і рішучих перипетіях світової драми, що надходить в жахливій грозі і бурі воєнній. Ми – разом з Францією, Англією і Польщею… ми знаємо, що боротимемося за правду і справедливість, за право нашог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 власного народу на державну самостійність”.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Газета “Тризуб”. Париж. Вересень 1939 року.</w:t>
      </w:r>
    </w:p>
    <w:p w:rsidR="002B0A7D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Внесок українців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Після перемоги над нацистською Німеччиною 8 травня 1945 року СРСР приєднався до війни проти Японії. Беззастережна капітуляція Японії 2 вересня 1945-</w:t>
      </w:r>
      <w:r>
        <w:rPr>
          <w:rFonts w:ascii="Times New Roman" w:eastAsia="Times New Roman" w:hAnsi="Times New Roman" w:cs="Times New Roman"/>
          <w:sz w:val="28"/>
          <w:szCs w:val="28"/>
        </w:rPr>
        <w:t>го означала завершення Другої світової війни, але окремі військові конфлікти, породжені нею, точилися ще кілька років. Організований спротив радянській владі на Західній Україні тривав до 1954 року, а окремі сутички – до 1960-х.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Україна зробила значний 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 у перемогу над нацизмом і союзниками Німеччини. На боці Об’єднаних Націй воювали українці у складі армій Великої Британії та Канади (45 тисяч осіб), Польщі (120 тисяч), СРСР (більше 7 мільйонів), США (80 тисяч) і Франції (6 тисяч), а також визвольного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руху в самій Україні (100 тисяч в УПА) – разом понад 7 мільйонів осіб. Понад 2,5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мільйона українців були нагороджені радянськими та західними медалями та орденами, більше 2 тисяч стали Героями Радянського Союзу, з них 32 – двічі, а найкращий ас союзної аві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ації Іван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тричі.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України Друга світова війна – національна трагедія, під час якої українці, позбавлені власної державності, змушені були воювати за чужі інтереси і вбивати інших українців. За Україну воювали дві тоталітарні системи, що однако</w:t>
      </w:r>
      <w:r>
        <w:rPr>
          <w:rFonts w:ascii="Times New Roman" w:eastAsia="Times New Roman" w:hAnsi="Times New Roman" w:cs="Times New Roman"/>
          <w:sz w:val="28"/>
          <w:szCs w:val="28"/>
        </w:rPr>
        <w:t>во не рахувалися з ціною людського життя. Кожна сторона протистояння на українських землях намагалася продемонструвати прихильність до українства, але єдиним справді українським суб’єктом у роки війни був визвольний рух – передовсім, Українська повстанська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армія.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різних причин на німецькому боці воювало до 250 тисяч українців і до 50 тисяч було мобілізовано до армій союзників Третього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Наслідки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Україна понесла надзвичайні втрати внаслідок війни. Найтяжчі – демографічні. Війна й окупація призвели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різкого, катастрофічного зменшення кількості населення, значних деформацій у його національному, статевому, віковому та професійному складі. Демографічні зміни такого характеру відбулися внаслідок взаємодії багатьох чинників: мобілізації значної частини ч</w:t>
      </w:r>
      <w:r>
        <w:rPr>
          <w:rFonts w:ascii="Times New Roman" w:eastAsia="Times New Roman" w:hAnsi="Times New Roman" w:cs="Times New Roman"/>
          <w:sz w:val="28"/>
          <w:szCs w:val="28"/>
        </w:rPr>
        <w:t>оловічого населення та їх масової загибелі; депортацій 1939–1941 та 1943–1945 років; загибелі мирного населення на теренах воєнних дій; евакуації у тилові регіони СРСР на початку війни; масового знищення нацистами та їхніми союзниками значної кількості вій</w:t>
      </w:r>
      <w:r>
        <w:rPr>
          <w:rFonts w:ascii="Times New Roman" w:eastAsia="Times New Roman" w:hAnsi="Times New Roman" w:cs="Times New Roman"/>
          <w:sz w:val="28"/>
          <w:szCs w:val="28"/>
        </w:rPr>
        <w:t>ськовополонених і цивільного населення; депортацій працездатного населення на примусові роботи до Німеччини; жорстокого протистояння сил руху опору в німецькому тилу; високої смертності під час окупації від голоду та хвороб; значного зменшення народжуванос</w:t>
      </w:r>
      <w:r>
        <w:rPr>
          <w:rFonts w:ascii="Times New Roman" w:eastAsia="Times New Roman" w:hAnsi="Times New Roman" w:cs="Times New Roman"/>
          <w:sz w:val="28"/>
          <w:szCs w:val="28"/>
        </w:rPr>
        <w:t>ті тощо.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Сукупні демографічні втрати українців і громадян України інших національностей упродовж 1939–1945 років наразі оцінюються у понад вісім мільйонів осіб. За підрахунками вчених, Центральна, Південна та Східна Україна втратила 30% населення, Галичина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22%, Волинь і Полісся – 12%. Для поповнення демографічних втрат воєнного періоду республіці знадобилося близько 25 років. Водночас Друга світова війна повністю змінила етнічне обличчя українського суспільства. З України практично зникли такі національні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меншини як німці, кримські татари, українські євреї. Натомість кількість росіян із довоєнних 4 мільйонів за перше повоєнне десятиліття зросла до 7 мільйонів осіб.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Внаслідок війни змінився також етнічний баланс населення українських міст. У містах Сходу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Півдня України посилився й укріпився російський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елемент, натомість у містах і містечках Центральної України українці стали домінуючим етносом після винищення нацистами євреїв, а на Західній Україні українці замінили в містах репатрійованих поляків, румуні</w:t>
      </w:r>
      <w:r>
        <w:rPr>
          <w:rFonts w:ascii="Times New Roman" w:eastAsia="Times New Roman" w:hAnsi="Times New Roman" w:cs="Times New Roman"/>
          <w:sz w:val="28"/>
          <w:szCs w:val="28"/>
        </w:rPr>
        <w:t>в, чехів, угорців і знищених євреїв.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Суперечливими є статистичні дані щодо матеріальних збитків України внаслідок Другої світової війни. Зокрема, за повоєнними підрахунками, </w:t>
      </w:r>
      <w:r>
        <w:rPr>
          <w:rFonts w:ascii="Times New Roman" w:eastAsia="Times New Roman" w:hAnsi="Times New Roman" w:cs="Times New Roman"/>
          <w:sz w:val="28"/>
          <w:szCs w:val="28"/>
        </w:rPr>
        <w:t>було зруйновано майже 700 українських міст і 28 тисяч сіл, спалено близько 320 тисяч господарств.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Україна в результаті Другої світової війни зазнала матеріальних втрат у розмірі понад 45 % від збитку усього СРСР. З метою створення могутнього військово-промислового потенціалу на сході СРСР під гаслом “Все для фронту! Все для перемоги!” більшовики вивезл</w:t>
      </w:r>
      <w:r>
        <w:rPr>
          <w:rFonts w:ascii="Times New Roman" w:eastAsia="Times New Roman" w:hAnsi="Times New Roman" w:cs="Times New Roman"/>
          <w:sz w:val="28"/>
          <w:szCs w:val="28"/>
        </w:rPr>
        <w:t>и з України 550 промислових підприємств, майно і худобу тисяч колгоспів, радгоспів, МТС, десятки наукових і навчальних закладів, осередків культури, історичні цінності. Виїхало майже 3,5 мільйона жителів республіки – кваліфікованих робітників і спеціалісті</w:t>
      </w:r>
      <w:r>
        <w:rPr>
          <w:rFonts w:ascii="Times New Roman" w:eastAsia="Times New Roman" w:hAnsi="Times New Roman" w:cs="Times New Roman"/>
          <w:sz w:val="28"/>
          <w:szCs w:val="28"/>
        </w:rPr>
        <w:t>в, науковців, творчої інтелігенції, які віддали трудові й інтелектуальні зусилля в розвиток воєнного й економічного потенціалу СРСР.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підсумкових звітах Надзвичайної державної комісії зі встановлення і розслідування злодіянь німецько-фашистських загарбник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та їхніх спільників і заподіяних ними збитків громадянам, колгоспам, громадським організаціям, державним підприємствам СРСР на території УРСР у результаті війни у 1946 році була офіційно оприлюднена цифра у 285 мільярдів карбованців. Згодом, у зведених </w:t>
      </w:r>
      <w:r>
        <w:rPr>
          <w:rFonts w:ascii="Times New Roman" w:eastAsia="Times New Roman" w:hAnsi="Times New Roman" w:cs="Times New Roman"/>
          <w:sz w:val="28"/>
          <w:szCs w:val="28"/>
        </w:rPr>
        <w:t>даних щодо матеріальних втрат, яких зазнала Українська РСР станом на 1 квітня 1945 року зазначено цифру у 353 422 мільярди карбованців. Збитки, нанесені Криму, Волинській, Дрогобицькій та Станіславській області, державним підприємствам, громадським організ</w:t>
      </w:r>
      <w:r>
        <w:rPr>
          <w:rFonts w:ascii="Times New Roman" w:eastAsia="Times New Roman" w:hAnsi="Times New Roman" w:cs="Times New Roman"/>
          <w:sz w:val="28"/>
          <w:szCs w:val="28"/>
        </w:rPr>
        <w:t>аціям союзного значення не було враховано. Сучасними дослідниками (Інститут історії НАН України) збитки України, отримані внаслідок війни, оцінюються в понад 450 мільярдів. Слід також говорити не тільки про прямі збитки від ведення бойових дій, а й, наприк</w:t>
      </w:r>
      <w:r>
        <w:rPr>
          <w:rFonts w:ascii="Times New Roman" w:eastAsia="Times New Roman" w:hAnsi="Times New Roman" w:cs="Times New Roman"/>
          <w:sz w:val="28"/>
          <w:szCs w:val="28"/>
        </w:rPr>
        <w:t>лад, про кількість евакуйованих підприємств до Німеччини напередодні відходу німецьких військ.</w:t>
      </w:r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Довідка про мак пам’яті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Квітка маку в українській традиції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українській міфології мак має дуже багато значень. Це символ сонця, безкінечності буття й життєвої </w:t>
      </w:r>
      <w:r>
        <w:rPr>
          <w:rFonts w:ascii="Times New Roman" w:eastAsia="Times New Roman" w:hAnsi="Times New Roman" w:cs="Times New Roman"/>
          <w:sz w:val="28"/>
          <w:szCs w:val="28"/>
        </w:rPr>
        <w:t>скороминущості, пишної краси, волі, гордості, сну, отрути, оберегу від нечистої сили, а також хлопця-козака, крові, смерті. Ця квітка часто згадується в українських народних піснях та думах, особливо козацької доби: “Ой, з могили видно всі долини, – сизокр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илий орел пролітає: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стоїть військо славне Запорізьке – як мак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процвітає...”.У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відомій пісні “Ой, ти, Морозенку, славний козаче”, мак згадується поруч зі смертю козака: “…Обступили Морозенка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турецькії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війська. По тім боці запорожці покопали шанці; Ой, впійм</w:t>
      </w:r>
      <w:r>
        <w:rPr>
          <w:rFonts w:ascii="Times New Roman" w:eastAsia="Times New Roman" w:hAnsi="Times New Roman" w:cs="Times New Roman"/>
          <w:sz w:val="28"/>
          <w:szCs w:val="28"/>
        </w:rPr>
        <w:t>али Морозенка у неділю вранці. Ой, недаром ранесенько той мак розпускався, – Ой, уже наш Морозенко в неволю попався…” Образ маку нерідко символізує козака, що героїчно загинув, боронячи Україну.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народної творчості мак у такому символічному значенні перей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шов у художню літературу. В Івана Франка: “Гей, Січ іде,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 цвіте! Кому прикре наше діло, Нам воно святе”. Легенду про мак обробив і Михайло Стельмах у творі “У долині мак цвіте”: “…Ординці воїна скришили, на землю впало тіло біле і, наче зерно, пр</w:t>
      </w:r>
      <w:r>
        <w:rPr>
          <w:rFonts w:ascii="Times New Roman" w:eastAsia="Times New Roman" w:hAnsi="Times New Roman" w:cs="Times New Roman"/>
          <w:sz w:val="28"/>
          <w:szCs w:val="28"/>
        </w:rPr>
        <w:t>оросло, а влітку маком зацвіло…” Одна із героїнь роману Олеся Гончара "Прапороносці" гине в долині червоних маків.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Символ пам’яті у світі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Його появу пов’язують із віршами двох людей: канадського військового лікаря Джона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МакКрея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представниці Християнсько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асоціації молодих жінок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Майкл. Перший під враженням боїв у Бельгії у 1915 році написав твір “На полях Фландрії”, що починався словами: “На полях Фландрії розквітли маки Між хрестами ряд за рядом”. Друга – 1918 року написала вірша “Ми збережемо віру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”, в якому обіцяла носити червоний мак у пам’ять про загиблих. Саме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Майкл у листопаді того ж року причепила червоний шовковий мак на пальто.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1920 році Національний Американський легіон прийняв маки як офіційний символ, а в 1921-му червоні маки стал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емблемою Королівського Британського легіону. В Польщі червоні маки є символом перемоги 11–18 травня 1944 року Другого корпусу генерала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Андерса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боях за гору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Монте-Кассіно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Італії.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сучасній Україні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Червоний мак як символ пам’яті жертв війни вперше ви</w:t>
      </w:r>
      <w:r>
        <w:rPr>
          <w:rFonts w:ascii="Times New Roman" w:eastAsia="Times New Roman" w:hAnsi="Times New Roman" w:cs="Times New Roman"/>
          <w:sz w:val="28"/>
          <w:szCs w:val="28"/>
        </w:rPr>
        <w:t>користано в Україні на заходах, приурочених до річниці завершення Другої світової війни у 2014 році. Дизайн розроблено за ініціативи Українського інституту національної пам'яті та Національної телекомпанії України. Автором символу є харківський дизайнер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Мішакін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Графічне зображення є своєрідною алюзією: з одного боку воно уособлює квітку маку, з другого – кривавий слід від кулі. Поруч із квіткою розміщено дати початку і закінчення Другої світової війни – 1939–1945 – та гасло “Пам’ятаємо. Перемагаємо”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Всеукраїнська акція “Мак пам’яті”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Рекомендується виготовляти стилізовані червоні маки з паперу або тканини та розміщувати на одязі на лівій стороні грудей, якомога ближче до серця. Використання маків великого розміру або зображень на великих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площинах: бі</w:t>
      </w:r>
      <w:r>
        <w:rPr>
          <w:rFonts w:ascii="Times New Roman" w:eastAsia="Times New Roman" w:hAnsi="Times New Roman" w:cs="Times New Roman"/>
          <w:sz w:val="28"/>
          <w:szCs w:val="28"/>
        </w:rPr>
        <w:t>г-бордах, сіті-лайтах, стелах, дошках, інших носіях як оздоблення класів, залів чи публічного простору залишається на розсуд організаторів за умови збереження гідної пошани до цього символу.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Український інститут національної пам’яті звертається з проханням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українців цими днями доповнити одяг червоним маком – символом пам’яті майже 8 мільйонів загиблих співвітчизників та 65 мільйонів убитих у світі.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Поліграфічні та відеоматеріали про мак пам’яті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Відео, як зробити мак пам’яті: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https://mega.nz/#F!0sBCgT7Q!</w:t>
      </w:r>
      <w:r>
        <w:rPr>
          <w:rFonts w:ascii="Times New Roman" w:eastAsia="Times New Roman" w:hAnsi="Times New Roman" w:cs="Times New Roman"/>
          <w:sz w:val="28"/>
          <w:szCs w:val="28"/>
        </w:rPr>
        <w:t>GurzNQkTiNdFoETpXSVing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Схема, як зробити мак пам’яті: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https://mega.nz/#F!EtJH3DzT!7rHWR_BjEZvAH7_oM6vsfA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Маки пам’яті з гаслом “Ніколи знову”: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F!IwABzIyC!-GywI2-rOKbLMDcwy89GCg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https://mega.nz/#F!IwABzIyC!-GywI2-rOK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bLMDcwy89GCg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Маки пам’яті з гаслом “Пам’ятаємо. Перемагаємо”: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F!Z8BlEQwY!LIOQJmkpboqja_ouQlTaBg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https://mega.nz/#F!Z8BlEQwY!LIOQJmkpboqja_ouQlTaBg</w:t>
        </w:r>
      </w:hyperlink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Довідка про мистецьку акцію “Перша хвилина миру”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Український інститут національної пам’яті та Міністерство культури України в 2014 році ініціювали ще одну акцію на означення європейської традиції Дня перемоги – “Перша хвилина миру”.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Вона відбувається 8 травня. Починається о 21:45 покладанням квітів до Ві</w:t>
      </w:r>
      <w:r>
        <w:rPr>
          <w:rFonts w:ascii="Times New Roman" w:eastAsia="Times New Roman" w:hAnsi="Times New Roman" w:cs="Times New Roman"/>
          <w:sz w:val="28"/>
          <w:szCs w:val="28"/>
        </w:rPr>
        <w:t>чного вогню. В Києві локацією є парк Вічної слави (вулиця Івана Мазепи) біля “Вічного вогню”. Продовжується мистецькою частиною – під європейську та українську класичну музику згадують українців, полеглих у боротьбі з нацизмом у складі різних формувань – Ч</w:t>
      </w:r>
      <w:r>
        <w:rPr>
          <w:rFonts w:ascii="Times New Roman" w:eastAsia="Times New Roman" w:hAnsi="Times New Roman" w:cs="Times New Roman"/>
          <w:sz w:val="28"/>
          <w:szCs w:val="28"/>
        </w:rPr>
        <w:t>ервоній армії, Українській повстанській армії, арміях країн-союзників Антигітлерівської коаліції. Завершується акція о 23-й виконанням гімну Європи “Ода радості”. Таким чином мистецька акція символізує перші хвилини миру в Європі. О 23:01 за Актом про безз</w:t>
      </w:r>
      <w:r>
        <w:rPr>
          <w:rFonts w:ascii="Times New Roman" w:eastAsia="Times New Roman" w:hAnsi="Times New Roman" w:cs="Times New Roman"/>
          <w:sz w:val="28"/>
          <w:szCs w:val="28"/>
        </w:rPr>
        <w:t>астережну капітуляцію Німеччини було проголошено припинення вогню.</w:t>
      </w:r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Довідка щодо можливості використання “прапора перемоги” під час заходів 8–9 травня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Увічнення перемоги над нацизмом у Другій світовій війні передбачено Законом України “Про увічнення перемо</w:t>
      </w:r>
      <w:r>
        <w:rPr>
          <w:rFonts w:ascii="Times New Roman" w:eastAsia="Times New Roman" w:hAnsi="Times New Roman" w:cs="Times New Roman"/>
          <w:sz w:val="28"/>
          <w:szCs w:val="28"/>
        </w:rPr>
        <w:t>ги над нацизмом у Другій світовій війні 1939–1945 років”. Відповідно до статей 1–2 зазначеного Закону основними формами увічнення перемоги над нацизмом є, зокрема, відзначення Дня пам’яті та примирення (8 травня), Дня перемоги над нацизмом у Другій світові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війні (Дня перемоги) (9 травня), покладання квітів, вінків до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пам’ятників та меморіалів, присвячених увічненню перемоги над нацизмом та вшануванню пам’яті жертв Другої світової війни. Використання в будь-якій формі зображень “прапора перемоги” під час та</w:t>
      </w:r>
      <w:r>
        <w:rPr>
          <w:rFonts w:ascii="Times New Roman" w:eastAsia="Times New Roman" w:hAnsi="Times New Roman" w:cs="Times New Roman"/>
          <w:sz w:val="28"/>
          <w:szCs w:val="28"/>
        </w:rPr>
        <w:t>ких меморіальних та урочистих заходів Законом не передбачено.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Разом із тим, згідно із підпунктом “в” пункту 4 частини першої статті 1 Закону України “Про засудження комуністичного та націонал-соціалістичного (нацистського) тоталітарних режимів в Україні та заборону пропаганди їхньої символіки” прапори, символи, зобра</w:t>
      </w:r>
      <w:r>
        <w:rPr>
          <w:rFonts w:ascii="Times New Roman" w:eastAsia="Times New Roman" w:hAnsi="Times New Roman" w:cs="Times New Roman"/>
          <w:sz w:val="28"/>
          <w:szCs w:val="28"/>
        </w:rPr>
        <w:t>ження або інша атрибутика, в яких відтворюється поєднання серпа та молота, серпа, молота та п’ятикутної зірки, плуга (рала), молота та п’ятикутної зірки, є символікою комуністичного тоталітарного режиму. За пунктом 2 частини першої статті 1 зазначеного Зак</w:t>
      </w:r>
      <w:r>
        <w:rPr>
          <w:rFonts w:ascii="Times New Roman" w:eastAsia="Times New Roman" w:hAnsi="Times New Roman" w:cs="Times New Roman"/>
          <w:sz w:val="28"/>
          <w:szCs w:val="28"/>
        </w:rPr>
        <w:t>ону поширення, а також публічне використання продукції, яка містить символіку комуністичного режиму, є пропагандою комуністичного тоталітарного режиму.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Частиною першою статті 3 цього Закону пропаганда комуністичного тоталітарного режиму визнається наругою </w:t>
      </w:r>
      <w:r>
        <w:rPr>
          <w:rFonts w:ascii="Times New Roman" w:eastAsia="Times New Roman" w:hAnsi="Times New Roman" w:cs="Times New Roman"/>
          <w:sz w:val="28"/>
          <w:szCs w:val="28"/>
        </w:rPr>
        <w:t>над пам’яттю мільйонів жертв комуністичного тоталітарного режиму та заборонена законом. Відповідно до частини першої статті 4 Закону поширення, а також публічне використання символіки комуністичного тоталітарного режиму заборонено.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пункту 6 ч</w:t>
      </w:r>
      <w:r>
        <w:rPr>
          <w:rFonts w:ascii="Times New Roman" w:eastAsia="Times New Roman" w:hAnsi="Times New Roman" w:cs="Times New Roman"/>
          <w:sz w:val="28"/>
          <w:szCs w:val="28"/>
        </w:rPr>
        <w:t>астини третьої статті 4 Закону заборона не поширюється на випадки використання символіки комуністичного тоталітарного режиму на оригіналах бойових знамен.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“Прапором перемоги” є штурмовий прапор 150-ї ордена Кутузова ІІ ступеню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Ідрицької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стрілецької дивізії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який має червоний колір, містить зображення поєднаних серпа і молота та п’ятикутної зірки, а також напис російською мовою “150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ордена Кутузова ІІ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Идрицк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див. 79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 Б. ф”. Оригінал зазначеного прапора перебуває на зберіганні в Музеї З</w:t>
      </w:r>
      <w:r>
        <w:rPr>
          <w:rFonts w:ascii="Times New Roman" w:eastAsia="Times New Roman" w:hAnsi="Times New Roman" w:cs="Times New Roman"/>
          <w:sz w:val="28"/>
          <w:szCs w:val="28"/>
        </w:rPr>
        <w:t>бройних сил Російської Федерації у Москві.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чином, “прапор перемоги” містить зображення поєднаних серпа і молота та п’ятикутної зірки, що є символікою комуністичного тоталітарного режиму. З огляду на це, поширення і публічне використання, у тому числі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 час відзначення будь-яких державних свят, будь-яких зображень, копій, включно з офіційними копіями “прапора перемоги”, а також елементами зазначеної символіки комуністичного тоталітарного режиму у костюмах артистів є пропагандою комуністичного тоталіт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арного режиму та заборонено законом. Відповідно до пункту 7 частини третьої статті 4 Закону під час відзначення Дня пам’яті та примирення (8 травня), Дня перемоги над нацизмом у Другій світовій війні (9 травня) ветерани Другої світової війни можуть носити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державні нагороди, ювілейні медалі та інші відзнаки, якими вони були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нагороджені до 1991 року та протягом 1991–2015 років у зв’язку з річницями подій періоду Другої світової війни.</w:t>
      </w:r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Довідка про “георгіївську стрічку” як елемент російської пропаганди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символу “георгіївська стрічка” має тривалу та складну історію. Уперше вона з’явилася на ордені святого Георгія, заснованому 1769 року імператрицею Катериною ІІ. Орден став вищою військовою нагородою Російської імперії і видавався офіцерам за особливу </w:t>
      </w:r>
      <w:r>
        <w:rPr>
          <w:rFonts w:ascii="Times New Roman" w:eastAsia="Times New Roman" w:hAnsi="Times New Roman" w:cs="Times New Roman"/>
          <w:sz w:val="28"/>
          <w:szCs w:val="28"/>
        </w:rPr>
        <w:t>мужність у бою. Пізніше сформувався цілий комплекс нагород, пов’язаний зі святим Георгієм: орден, медаль, хрест, прапор. Їх супроводжувала георгіївська стрічка, що, згідно з офіційними статутами, складалася з трьох чорних та двох жовтих смужок. Допускалося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також використання оранжевого кольору замість жовтого.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Найбільш вірогідною є версія, що гама стрічки була взята з чорно-жовто-білого прапора Російської імперії. Інша версія – кольори символізують вогонь та дим, що підкреслює її виключно військовий характе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Після встановлення в Росії влади більшовиків у 1917 році георгіївські нагороди припинили офіційне існування. Їх продовжували використовувати лише представники білогвардійського руху – Олександр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Антон Денікін, Євген Міллер – нагороджуючи вояків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активну боротьбу з радянською владою. З початком німецько-радянської війни в 1941 році значна кількість російських монархістів почала співпрацювати з нацистською Німеччиною. Георгіївськими кавалерами були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козачих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Третього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ерал Петро Краснов,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группенфюрер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СС Рудольф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Бангерський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член Комітету звільнення народів Росії майор Олександр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группенфюрер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СС Андрій Шкуро. Особливо багато нагороджених було в Руському корпусі, що воював проти партизан у Югославії. Згідно з 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ентальними фото 1941–1945 років, усі вони продовжували використання георгіївських нагород.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Крім того, стилізований Георгіївський хрест використовували як власний символ окремі підрозділи колабораціоністів, зокрема Російська визвольна народна армія (рос. – </w:t>
      </w:r>
      <w:r>
        <w:rPr>
          <w:rFonts w:ascii="Times New Roman" w:eastAsia="Times New Roman" w:hAnsi="Times New Roman" w:cs="Times New Roman"/>
          <w:sz w:val="28"/>
          <w:szCs w:val="28"/>
        </w:rPr>
        <w:t>“РОНА”), що брала участь у придушенні антинацистських повстань у Польщі та Словаччині.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Найчисельніше збройне формування російських колабораціоністів – Російська визвольна армія,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– у своїй символіці використовувала, перш за все, Андріївський прап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біло-синьочервоний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Наприкінці війни 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власівських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військ включили РОНА та Руський корпус, що принесли з собою георгіївську символіку. Її сприймали виключно як власну національну.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Варто нагадати, що в ХІХ–ХХ століттях російські монар</w:t>
      </w:r>
      <w:r>
        <w:rPr>
          <w:rFonts w:ascii="Times New Roman" w:eastAsia="Times New Roman" w:hAnsi="Times New Roman" w:cs="Times New Roman"/>
          <w:sz w:val="28"/>
          <w:szCs w:val="28"/>
        </w:rPr>
        <w:t>хісти були найбільш послідовними противниками українського визвольного руху, заперечуючи саме право українського народу на існування.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СРСР комплекс георгіївських нагород юридично не існував. Це було цілком логічно, адже радянська влада протиставляла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дореволюційному самодержавству. З 1917 року діяла заборона носити царські нагороди. Однак 8 листопада 1943 року указом Президії Верховної Ради СРСР було засновано орден Слави, стилістично схожий на орден святого Георгія. Він надавався за аналогічні з оста</w:t>
      </w:r>
      <w:r>
        <w:rPr>
          <w:rFonts w:ascii="Times New Roman" w:eastAsia="Times New Roman" w:hAnsi="Times New Roman" w:cs="Times New Roman"/>
          <w:sz w:val="28"/>
          <w:szCs w:val="28"/>
        </w:rPr>
        <w:t>ннім заслуги (особлива військова мужність) та також містив стрічку з трьома чорними та двома оранжевими смужками. У 1944–1945 роках ним було нагороджено близько 200 тисяч осіб.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Введення ордена Слави цілком вписувалося у сталінське відродження російського п</w:t>
      </w:r>
      <w:r>
        <w:rPr>
          <w:rFonts w:ascii="Times New Roman" w:eastAsia="Times New Roman" w:hAnsi="Times New Roman" w:cs="Times New Roman"/>
          <w:sz w:val="28"/>
          <w:szCs w:val="28"/>
        </w:rPr>
        <w:t>атріотизму напередодні та під час війни. Радянська влада радикально переглянула підхід до історії та національної політики, замінивши класовий підхід на випробуваний до революції великодержавний.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Історичні діячі, котрих раніше зображали як представників “к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ласів-експлуататорів” (монархи Олександр Невський, Дмитро Донськой, Іван Грозний, Петро І, Катерина ІІ; “полководці” Олександр Суворов, Михайло Кутузов та інші), проголошувалися “геніальними будівничими російської держави”. Відновили традиційні в царській </w:t>
      </w:r>
      <w:r>
        <w:rPr>
          <w:rFonts w:ascii="Times New Roman" w:eastAsia="Times New Roman" w:hAnsi="Times New Roman" w:cs="Times New Roman"/>
          <w:sz w:val="28"/>
          <w:szCs w:val="28"/>
        </w:rPr>
        <w:t>армії погони та гвардійські звання. У 1943 році відновили патріархат Російської православної церкви і залучили її до активної пропагандистської роботи. Кульмінацією імперського ренесансу стала заміна державного гімну СРСР у тому ж 1943 році. Етнічно нейтра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льний “Інтернаціонал” поступився місцем новому, що починався рядками “Союз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нерушимый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сплотила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Русь”.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Тож створення радянської версії ордена святого Георгія цілком вписувалося в канву з відновлення традицій Російської імпе</w:t>
      </w:r>
      <w:r>
        <w:rPr>
          <w:rFonts w:ascii="Times New Roman" w:eastAsia="Times New Roman" w:hAnsi="Times New Roman" w:cs="Times New Roman"/>
          <w:sz w:val="28"/>
          <w:szCs w:val="28"/>
        </w:rPr>
        <w:t>рії в СРСР. Схожість двох орденів дала підстави для звернення окремих діячів культури до Сталіна з пропозицією прирівняти колишніх георгіївських кавалерів до кавалерів ордена Слави. Але радянське командування ідею зрівняння нагород відкинуло, хоча й розгля</w:t>
      </w:r>
      <w:r>
        <w:rPr>
          <w:rFonts w:ascii="Times New Roman" w:eastAsia="Times New Roman" w:hAnsi="Times New Roman" w:cs="Times New Roman"/>
          <w:sz w:val="28"/>
          <w:szCs w:val="28"/>
        </w:rPr>
        <w:t>дало їх як прояв російської військової слави.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Чорно-оранжева стрічка фігурувала також у іншій радянській нагороді – медалі “За перемогу над Німеччиною у Великій Вітчизняній війні 1941–1945 рр.”, заснованій 9 травня 1945 року. Згідно з указом, її мав право </w:t>
      </w:r>
      <w:r>
        <w:rPr>
          <w:rFonts w:ascii="Times New Roman" w:eastAsia="Times New Roman" w:hAnsi="Times New Roman" w:cs="Times New Roman"/>
          <w:sz w:val="28"/>
          <w:szCs w:val="28"/>
        </w:rPr>
        <w:t>отримати кожен, хто “брав безпосередню участь у бойових діях на фронтах Великої Вітчизняної війни”. Медаль стала наймасовішою: на 1995 рік її отримали майже 15 мільйонів військовослужбовців. Саме через медаль чорно-оранжева стрічка увійшла до офіційної сим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воліки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німецькорадянської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війни. За нею закріпилася назва “гвардійська” через схожість із відзнакою гвардійських екіпажів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радянському флоті, введеною 1942 року. Для гвардійців інших родів військ використовувався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чорнооранжевий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символ, а нагрудний зна</w:t>
      </w:r>
      <w:r>
        <w:rPr>
          <w:rFonts w:ascii="Times New Roman" w:eastAsia="Times New Roman" w:hAnsi="Times New Roman" w:cs="Times New Roman"/>
          <w:sz w:val="28"/>
          <w:szCs w:val="28"/>
        </w:rPr>
        <w:t>к з червоним прапором.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1965 року нове керівництво СРСР на чолі з Леонідом Брежнєвим взялося активно формувати офіційну версію історії “Великої Вітчизняної війни”. 9 травня знову стало державним святом “Днем перемоги” і вихідним. Багатотисячними накладами д</w:t>
      </w:r>
      <w:r>
        <w:rPr>
          <w:rFonts w:ascii="Times New Roman" w:eastAsia="Times New Roman" w:hAnsi="Times New Roman" w:cs="Times New Roman"/>
          <w:sz w:val="28"/>
          <w:szCs w:val="28"/>
        </w:rPr>
        <w:t>рукували “правильні” книги про 1941–1945 роки. Карбували мільйони ювілейних медалей. “Гвардійську” стрічку почали масово розповсюджувати в агітаційній продукції до 9 травня, створюючи з неї символ перемоги над нацизмом. Хоча до 1945 року більшість учасникі</w:t>
      </w:r>
      <w:r>
        <w:rPr>
          <w:rFonts w:ascii="Times New Roman" w:eastAsia="Times New Roman" w:hAnsi="Times New Roman" w:cs="Times New Roman"/>
          <w:sz w:val="28"/>
          <w:szCs w:val="28"/>
        </w:rPr>
        <w:t>в боротьби з нацистами не мали про неї жодного уявлення.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Російській Федерації орден святого Георгія та Георгіївський хрест відновили указом Президії Верховної Ради РФ 1992 року. Остаточно затвердили у 2008-му. Першими відроджену імперську нагороду отрима</w:t>
      </w:r>
      <w:r>
        <w:rPr>
          <w:rFonts w:ascii="Times New Roman" w:eastAsia="Times New Roman" w:hAnsi="Times New Roman" w:cs="Times New Roman"/>
          <w:sz w:val="28"/>
          <w:szCs w:val="28"/>
        </w:rPr>
        <w:t>ли військовослужбовці–учасники бойових дій у Південній Осетії та збройної агресії проти Грузії 2008 року.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Сучасна українська армія не використовує стрічки чорного та оранжевого кольору в символіці. Вітчизняні військові традиції засновані на зверненні до сп</w:t>
      </w:r>
      <w:r>
        <w:rPr>
          <w:rFonts w:ascii="Times New Roman" w:eastAsia="Times New Roman" w:hAnsi="Times New Roman" w:cs="Times New Roman"/>
          <w:sz w:val="28"/>
          <w:szCs w:val="28"/>
        </w:rPr>
        <w:t>адщини запорозького козацтва, досвіду боротьби за українську незалежність у 1917–1921 роках, участі українців у звільненні України від нацистів, національного руху Опору 1940–1950-х років. Георгіївська символіка, у кращому випадку, не мала до них безпосере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днього стосунку, а в гіршому – уособлювала сили, чиї інтереси були протилежні українським. Катерина ІІ – засновниця ордена святого Георгія – відома також ліквідацією Гетьманщини, знищенням Запорозької Січі, введенням кріпацтва. Під час революції 1917–1921 </w:t>
      </w:r>
      <w:r>
        <w:rPr>
          <w:rFonts w:ascii="Times New Roman" w:eastAsia="Times New Roman" w:hAnsi="Times New Roman" w:cs="Times New Roman"/>
          <w:sz w:val="28"/>
          <w:szCs w:val="28"/>
        </w:rPr>
        <w:t>років проти білогвардійців активно воювали як частини армії Української Народної Республіки, так і місцеві повстанські отамани, зокрема Нестор Махно.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Визвольний рух 1940–1950-х років безкомпромісно боровся з радянською владою. Чорно-оранжева емблема російської військової сили до цієї традиції не вписується.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Спроби утвердити гвардійську стрічку під назвою “георгіївська” як символ перемоги над нацизмом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зпочалися 2005 року в Росії. З ініціативи державної інформаційної агенції “РИА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стартувала однойменна акція. За задумом, вона мала стати символом “Перемоги” і пов’язати радянську історію з військовою славою дореволюційної та сучасної Росії.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Ототожн</w:t>
      </w:r>
      <w:r>
        <w:rPr>
          <w:rFonts w:ascii="Times New Roman" w:eastAsia="Times New Roman" w:hAnsi="Times New Roman" w:cs="Times New Roman"/>
          <w:sz w:val="28"/>
          <w:szCs w:val="28"/>
        </w:rPr>
        <w:t>ення георгіївської та гвардійської стрічок у ході акції стало, по суті, спробою монополізувати перемогу над нацизмом, представити її як суто національну російську. Внесок інших народів, у тому числі українського, нівелюється. Однозначно про виключну роль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осіян та Росії у Великій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Вітчизняній війні заявив Володимир Путін 2010 року. Таким чином, чорно-оранжева стрічка використовувалася у символіці Російської імперії, білогвардійському русі, радянських нагородах наприкінці та після Другої світової війни, а так</w:t>
      </w:r>
      <w:r>
        <w:rPr>
          <w:rFonts w:ascii="Times New Roman" w:eastAsia="Times New Roman" w:hAnsi="Times New Roman" w:cs="Times New Roman"/>
          <w:sz w:val="28"/>
          <w:szCs w:val="28"/>
        </w:rPr>
        <w:t>ож у сучасних російських відзнаках. У всіх випадках вона символізувала, передусім, силу “російської зброї”.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 використання її російськими націоналістами, що воювали на стороні нацистів, не дають змоги говорити про виключну “антифашистську” спрямованіст</w:t>
      </w:r>
      <w:r>
        <w:rPr>
          <w:rFonts w:ascii="Times New Roman" w:eastAsia="Times New Roman" w:hAnsi="Times New Roman" w:cs="Times New Roman"/>
          <w:sz w:val="28"/>
          <w:szCs w:val="28"/>
        </w:rPr>
        <w:t>ь. “Георгіївська стрічка” є, перш за все, елементом російської символіки. Тож вважати її абстрактним символом Перемоги над нацизмом не можна. За такого підходу величезні жертви українського народу (як і інших народів колишнього СРСР) та активна участь у 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ротьбі з Третім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Райхом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виглядають другорядними та знеціненими.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Нагадуємо, що відповідно до Закону України “Про внесення зміни до Кодексу України про адміністративні правопорушення щодо заборони виготовлення та пропаганди георгіївської (гвардійської) стрічк</w:t>
      </w:r>
      <w:r>
        <w:rPr>
          <w:rFonts w:ascii="Times New Roman" w:eastAsia="Times New Roman" w:hAnsi="Times New Roman" w:cs="Times New Roman"/>
          <w:sz w:val="28"/>
          <w:szCs w:val="28"/>
        </w:rPr>
        <w:t>и” № 2031- VIII публічне використання, демонстрація або носіння георгіївської (гвардійської) стрічки чи її зображення тягне за собою адміністративну відповідальність.</w:t>
      </w:r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Твори українських письменників і поетів, які розкривають події та наслідки війни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денні заходів, присвячених Дню пам’яті та примирення, бажано застосовувати фрагменти художніх, публіцистичних, автобіографічних творів. Вони сприятимуть уведенню учнів в історичну обстановку, відтворенню епохи, переживанню атмосфери війни та кризових умов,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яких опинилися люди. Використання яскраво забарвлених розповідей про минуле, що мають приховані суб’єктивні смисли, в невимушеній формі підвищать емоційне сприйняття школярами матеріалу, підсилять його виховний вплив, доповнять формування особистісно-ці</w:t>
      </w:r>
      <w:r>
        <w:rPr>
          <w:rFonts w:ascii="Times New Roman" w:eastAsia="Times New Roman" w:hAnsi="Times New Roman" w:cs="Times New Roman"/>
          <w:sz w:val="28"/>
          <w:szCs w:val="28"/>
        </w:rPr>
        <w:t>ннісного ставлення до історичної події.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надання заходам “живого” струменя пропонуємо, наприклад, за період кінець 30-х – середина 40-х років ХХ століття використовувати уривки з романів Івана Багряного “Людина біжить над прірвою” та “Огненне коло. Пові</w:t>
      </w:r>
      <w:r>
        <w:rPr>
          <w:rFonts w:ascii="Times New Roman" w:eastAsia="Times New Roman" w:hAnsi="Times New Roman" w:cs="Times New Roman"/>
          <w:sz w:val="28"/>
          <w:szCs w:val="28"/>
        </w:rPr>
        <w:t>сть про трагедію під Бродами”, “Дума про невмирущого” Павла Загребельного, “Вогняні стовпи” Романа Іваничука. Віра в силу українського народу була основною темою творчості Олеся Гончара. Не слід забувати й про те, що письменник і кінорежисер Олександр Довж</w:t>
      </w:r>
      <w:r>
        <w:rPr>
          <w:rFonts w:ascii="Times New Roman" w:eastAsia="Times New Roman" w:hAnsi="Times New Roman" w:cs="Times New Roman"/>
          <w:sz w:val="28"/>
          <w:szCs w:val="28"/>
        </w:rPr>
        <w:t>енко у роки війни фактично постав як самобутній прозаїк і емоційний публіцист. Його оповідання на воєнну тему (“Ніч перед боєм”, “Стій, смерть, зупинись!”, “Відступник”, “На колючому дроті”) яскраво доносять до читача ті буремні події. Крім названих творів</w:t>
      </w:r>
      <w:r>
        <w:rPr>
          <w:rFonts w:ascii="Times New Roman" w:eastAsia="Times New Roman" w:hAnsi="Times New Roman" w:cs="Times New Roman"/>
          <w:sz w:val="28"/>
          <w:szCs w:val="28"/>
        </w:rPr>
        <w:t>, у мережі Інтернет доступні також оповідання, повісті, романи: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Андрусяк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Брати грому // Режим доступу: 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http://chtyvo.org.ua/authors/Andrusiak_Mykhailo/Braty_hromu/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</w:rPr>
        <w:t>афьев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Прокляты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убиты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Режим доступу: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s://www.youtube.com/watch?v=NDqvnuUzhYc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Багряний І. // Режим доступу: Огненне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 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p://chtyvo.org.ua/authors/Bahrianyi/Ohnenne_kolo/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Багряний І. Людина біжить над прірвою.// Режим доступу: 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http://chtyvo.org.ua/authors/Bahrianyi/Liudyna_bizhyt_nad_prirvoiu_vyd_200 9/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Гончар О. Щоденники. Т. 1 (1943–1967) // Режим доступу: 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http://ch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tyvo.org.ua/authors/Honchar/Schodennyky_Tom_1_1943-1967/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Гончар О. Людина і зброя // Режим доступу: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p://chtyvo.org.ua/authors/Honchar/Liudyna_i_zbroia/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Гончар О. Прапороносц</w:t>
      </w:r>
      <w:r>
        <w:rPr>
          <w:rFonts w:ascii="Times New Roman" w:eastAsia="Times New Roman" w:hAnsi="Times New Roman" w:cs="Times New Roman"/>
          <w:sz w:val="28"/>
          <w:szCs w:val="28"/>
        </w:rPr>
        <w:t>і // Режим доступу: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p://chtyvo.org.ua/authors/Honchar/Praporonostsi/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Гуменна Д. Хрещатий Яр (Київ 1941 – 1943):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роман-хроніка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Режим доступу: 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http://diasporiana.org.ua/proza/1522-gumenna-d-hreshhatiy-yar-kiyiv-1941- 1943/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Гуцало Є. Діти війни ; Озброєні діти : [оповідання] / Є. Гуцало // Пролетіли коні : оповідання та повісті /</w:t>
      </w:r>
      <w:r>
        <w:rPr>
          <w:rFonts w:ascii="Times New Roman" w:eastAsia="Times New Roman" w:hAnsi="Times New Roman" w:cs="Times New Roman"/>
          <w:sz w:val="28"/>
          <w:szCs w:val="28"/>
        </w:rPr>
        <w:t>/ Режим доступу: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p://chtyvo.org.ua/authors/Hutsalo/Proletily_koni_zb/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Довженко О. Ніч перед боєм // Режим доступу: 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http://chtyvo.org.ua/authors/Dovzhenko/Nich_pered_boyem/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Довженко О. Україна в огні: кіноповість.// Режим доступу: 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http://chtyvo.org.ua/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authors/Dovzhenko/Ukraina_v_ohni_Kinopovist_schoden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nyk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Довженко О. Щоденник (1941–1956) // Режим доступу: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p://htyvo.org.ua/authors/Dovzhenko/Schodennyk/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Довженко О. Щоденнико</w:t>
      </w:r>
      <w:r>
        <w:rPr>
          <w:rFonts w:ascii="Times New Roman" w:eastAsia="Times New Roman" w:hAnsi="Times New Roman" w:cs="Times New Roman"/>
          <w:sz w:val="28"/>
          <w:szCs w:val="28"/>
        </w:rPr>
        <w:t>ві записи, 1939–1956 // Режим доступу: 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http://chtyvo.org.ua/authors/Dovzhenko/Schodennykovi_zapysy_1939- 1956__Dnevnykove_zapysy_1939-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1956/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Жінки Центральної та Східної Європи у Другій світовій війні: Гендерна специфіка досвіду в часи екстремального насильства // Режим доступу: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fil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e:///C:/Users/uinp/Downloads/zhinki_centralnoyi.pdf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Загребельний П. Дума про невмирущого // Режим до</w:t>
      </w:r>
      <w:r>
        <w:rPr>
          <w:rFonts w:ascii="Times New Roman" w:eastAsia="Times New Roman" w:hAnsi="Times New Roman" w:cs="Times New Roman"/>
          <w:sz w:val="28"/>
          <w:szCs w:val="28"/>
        </w:rPr>
        <w:t>ступу: 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http://chtyvo.org.ua/authors/Zahrebelnyi/Duma_pro_nevmyruschoho/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Загребельний П. Європа 45 // Режим доступу: 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http://chtyvo.org.ua/authors/Zahrebelnyi/Tvory_v_shesty_tomakh_Tom_5/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17. Забужко О. Музей покинутих секретів // Режим доступу: </w:t>
      </w:r>
      <w:hyperlink r:id="rId24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http://chtyvo.org.ua/authors/Zabuzhko/Muzei_pokynutykh_sekretiv/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Іваничук Р. Вогненні стовпи // Режим доступу: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p://chtyvo.org.ua/authors/Ivanychuk/Vohnenni_stovpy/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Оті два роки… у Києві при німцях // </w:t>
      </w:r>
      <w:hyperlink r:id="rId2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http://chtyvo.org.ua/authors/Malakov_Dmytro/Oti_dva_roky_U_Kyievi_pry_n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imtsiakh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Міщенко Д. Батал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необмундированих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повість // Режим доступу: http://chtyvo.org.ua/authors/Mischenko/Batalion_neobmundyrovanykh_vyd_1 995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У. П’ять по дванадцятій. Записки на бігу // Режим доступу: </w:t>
      </w:r>
      <w:hyperlink r:id="rId27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http://diasporiana.org.ua/memuari/382-samchuk-u-p-yat-po-dvanadtsyatiy/</w:t>
        </w:r>
      </w:hyperlink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Корисні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Інтернет-посилання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Від Дніпра до Ельби. Чотири Українських фронти: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8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p://www.istpravda.com.ua/blogs/2011/06/22/43446/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Україні правильно говорити про "Велику Вітчизняну війну", а не про "Другу світову війну?"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Лікбез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Історичний фронт: </w:t>
      </w:r>
      <w:hyperlink r:id="rId2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http://likbez.org.ua/uk/inukraine-the-right-to-talk-about-the-great-patriotic-war-rather-than-world-warii.html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В’ятрович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Українська Друга світова (в кольорі): </w:t>
      </w:r>
      <w:hyperlink r:id="rId3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http://gazeta.dt.ua/POLITICS/ukrayinska_druga_svitova_v_kolori.html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Гвоздик В.С.,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Князьков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Штейнле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О.Ф. "Георгіївська стрічка", що вона означає: 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http://www.memory.gov.ua/news/georgiivska-strichka-shcho-vona-oznachae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Гриневич В. Військові мобілізації в Україні 1943–1944 років: "Ви повинні змити власною кров’ю провину перед Батьківщиною і її великим вождем 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ришем Сталіним": http://gazeta.dt.ua/SOCIETY/viyskovi_mobilizatsiyi_v_ukrayini_19431944_ro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kiv_vi_povinni_zmiti_vlasnoyu_krovyu_provinu_pered_batk.html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Гриневич В. Міф «Великої Вітчизняної війни»: «духовна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скрепа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російської ідентичності: http://uamode</w:t>
      </w:r>
      <w:r>
        <w:rPr>
          <w:rFonts w:ascii="Times New Roman" w:eastAsia="Times New Roman" w:hAnsi="Times New Roman" w:cs="Times New Roman"/>
          <w:sz w:val="28"/>
          <w:szCs w:val="28"/>
        </w:rPr>
        <w:t>rna.com/blogy/vladislav-grinevich/wwii-myth-russia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Методичні рекомендації щодо відзначення Європейського дня пам’яті жертв сталінізму та нацизму і 75-річниці Пакту Молотова-Ріббентропа: </w:t>
      </w:r>
      <w:hyperlink r:id="rId32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http://www.memory.gov.ua/news/23-serpnya-vidznachatimetsya-evropeiskiiden-pamyati-zhertv-stalinizmu-ta-natsizmu-ta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-75-ta-ric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 Перемога людяності: провідні історики – про українців на різних фронтах Другої світової, високу ціну визволення від нацизму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дбайливе збереження пам’яті про воїнів: </w:t>
      </w:r>
      <w:hyperlink r:id="rId33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http://www.memory.gov.ua/news/peremoga-lyudyanosti-providni-istoriki-proukraintsiv-na-riznikh-frontakh-drugoi-svitovoi-visok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Огієнко В. Як відзначають День Перемоги в Єв</w:t>
      </w:r>
      <w:r>
        <w:rPr>
          <w:rFonts w:ascii="Times New Roman" w:eastAsia="Times New Roman" w:hAnsi="Times New Roman" w:cs="Times New Roman"/>
          <w:sz w:val="28"/>
          <w:szCs w:val="28"/>
        </w:rPr>
        <w:t>ропі: </w:t>
      </w:r>
      <w:hyperlink r:id="rId34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http://www.memory.gov.ua/news/yak-vidznachayut-den-peremogi-v-evropi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Патриляк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 Українські націоналісти проти гітлерівської Німеччини. Рух Опору: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5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p://www.istpravda.com.ua/articles/2014/05/8/142834/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 Україна. Друга світова війна. Тільки цифри: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p:/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/www.pravda.com.ua/articles/2010/05/7/5017138/</w:t>
        </w:r>
      </w:hyperlink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У Велику Вітчизняну росіяни розгромили би Німеччину і без участі українців? // Лікбез: </w:t>
      </w:r>
      <w:hyperlink r:id="rId37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http://likbez.org.ua/uk/v-velikuyu-otechestvennuyu-russkie-razgromili-byigermaniyu-i-bez-uchastiya-ukraintsev.html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Ціна перемоги: вклад українців у розгром нацизму // [Сторінка Українського інституту національної пам’яті] / Київ, 2015.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 : </w:t>
      </w:r>
      <w:hyperlink r:id="rId3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http://www.memory.gov.ua/news/tsina-peremogi-vklad-ukraintsiv-u-rozgromnatsizmu</w:t>
        </w:r>
      </w:hyperlink>
    </w:p>
    <w:p w:rsidR="002B0A7D" w:rsidRDefault="002B0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42B6E" w:rsidRDefault="002B0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Звертаємо увагу, що за посиланням </w:t>
      </w:r>
      <w:hyperlink r:id="rId39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https://bit.ly/3aOvPEe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доступні:</w:t>
      </w:r>
    </w:p>
    <w:p w:rsidR="00142B6E" w:rsidRDefault="002B0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зображення маку пам’яті з гаслом “Пам’ятаємо! Перемагаємо!” для використання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42B6E" w:rsidRDefault="002B0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макети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сітілайтів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форматі для друку;</w:t>
      </w:r>
    </w:p>
    <w:p w:rsidR="00142B6E" w:rsidRDefault="002B0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ролик, як зробити мак пам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’яті, з Марічкою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Бурмакою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(створений каналом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Еспресо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TV з ініціативи Українського інституту національної пам’яті);</w:t>
      </w:r>
    </w:p>
    <w:p w:rsidR="00142B6E" w:rsidRDefault="002B0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роль та місце України як держави-переможниці у Другій світовій війні (папка “Соціальні ролики Олеся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”). При поширенн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цих роликів просимо зазначати: режисер – Олесь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при виробництві використані матеріали: Центрального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кінофотофоноархіву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 імені Г. С. Пшеничного, архіву кінохроніки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British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(Великобританія), кримського телеканалу ATR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Сеїтаблаєва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телеканалу 1+1, телеканалу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Еспресо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TV, Національного музею історії України у Другій світовій війні.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створені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“Українці в лавах Об’єднаних націй перемогли агресора”.</w:t>
      </w:r>
    </w:p>
    <w:p w:rsidR="00142B6E" w:rsidRDefault="002B0A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посиланням </w:t>
      </w:r>
      <w:hyperlink r:id="rId4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http://www.ww2.memory.gov.ua/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розміщено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 Українського інституту національної пам’яті, присвячений Другій світовій війні. Він містить інформацію про ключові події, постаті, карти,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інфографіку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фотогалерею,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відеоролики й електронні видання про війну,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підбірку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фільмів “20 000 хвилин, які змінять ваше уявлення про Другу світову війну” та інші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6E" w:rsidRDefault="002B0A7D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Тематичні матеріали Українського інституту національної пам’яті:</w:t>
      </w:r>
    </w:p>
    <w:p w:rsidR="00142B6E" w:rsidRDefault="002B0A7D">
      <w:pPr>
        <w:numPr>
          <w:ilvl w:val="0"/>
          <w:numId w:val="1"/>
        </w:numPr>
        <w:shd w:val="clear" w:color="auto" w:fill="FFFFFF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“Україна в роки Другої світової війни (1939–1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945)”. Набір електронних інтерактивних листівок: </w:t>
      </w:r>
      <w:hyperlink r:id="rId41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https://uinp.gov.ua/informaciyni-materialy/vchytelyam/lystivky/ukrayina-v-r</w:t>
        </w:r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oky-drugoyi-svitovoyi-viyny-1939-1945</w:t>
        </w:r>
      </w:hyperlink>
    </w:p>
    <w:p w:rsidR="00142B6E" w:rsidRDefault="002B0A7D">
      <w:pPr>
        <w:numPr>
          <w:ilvl w:val="0"/>
          <w:numId w:val="1"/>
        </w:numPr>
        <w:shd w:val="clear" w:color="auto" w:fill="FFFFFF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Настільна гра “УПА – відповідь нескореного народу”: </w:t>
      </w:r>
      <w:hyperlink r:id="rId42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https://uinp.gov.ua/informaciyni-</w:t>
        </w:r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materialy/vchytelyam/navchalni-igry/nastilna-gra-upa-vidpovid-neskorenogo-narodu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42B6E" w:rsidRDefault="002B0A7D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after="0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r2ibbe2hg0ed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Відеоісторія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«За що боролася УПА?»: </w:t>
      </w:r>
      <w:hyperlink r:id="rId43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https://uinp.gov.ua/informaciyni-materialy/vchytelyam/videolekciyi/cykl-vchymo-istoriyu/za-shcho-borolasya-ukrayinska-povstanska-armiya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42B6E" w:rsidRDefault="002B0A7D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3etlki3eej3z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Виставка “Українська Друга світова”: </w:t>
      </w:r>
      <w:hyperlink r:id="rId44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https://uinp.gov.ua/vystavkovi-proekty/vystavka-ukrayinska-druga-svitova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42B6E" w:rsidRDefault="002B0A7D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" w:name="_vy3ih0zy2pz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Виставка “УПА – відповідь нескореного народу”: </w:t>
      </w:r>
      <w:hyperlink r:id="rId45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https://uinp.gov.ua/vystavkovi-proekty/vystavka-upa-vidpovid-neskorenogo-narodu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42B6E" w:rsidRDefault="002B0A7D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3" w:name="_uvhzcqveh94s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Виставка “Тріумф людини. Мешканці України, які пройшли нацистські концтабори”: </w:t>
      </w:r>
      <w:hyperlink r:id="rId46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https://uinp.gov.ua/vystavkovi-proekty/vystavka-triumf-lyudyny-meshkanci-ukrayiny-yaki-proyshly-nacystski-konctabory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42B6E" w:rsidRDefault="002B0A7D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4" w:name="_v88pkywgee0f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Брошура “Україна у Другій світовій війні”: </w:t>
      </w:r>
      <w:hyperlink r:id="rId47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https://uinp.gov.ua/elektronni-vydannya/ukrayina-u-drugiy-svitoviy-viyni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42B6E" w:rsidRDefault="002B0A7D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5" w:name="_v4v7ioxztfvn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Книга “Війна і міф” про Другу світову війну (англомовний варіант): </w:t>
      </w:r>
      <w:hyperlink r:id="rId48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https://uinp.gov.ua/elektronni-vydannya/knyga-viyna-i-mif-pro-drugu-svitovu-viynu-anglomovnyy-variant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42B6E" w:rsidRDefault="002B0A7D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6" w:name="_o5y2qjoidoq2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“Бабин Яр: пам’ять на тлі історії. Путівник для вчителя: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збірник навчально-методичних розробок шкільних занять на основі віртуальної виставки та документального фільму”: </w:t>
      </w:r>
      <w:hyperlink r:id="rId49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https://uinp.gov.ua/elektronni-vydannya/babyn-yar-</w:t>
        </w:r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pamyat-na-tli-istoriyi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42B6E" w:rsidRDefault="002B0A7D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7" w:name="_6f0rxb2bpb7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Серія плакатів “Війна не робить винятків. Жіночі історії Другої світової”: </w:t>
      </w:r>
      <w:hyperlink r:id="rId50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http://www.memory.gov.ua/page/zhinochi-istorii-drugoi-svitovoi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142B6E" w:rsidRDefault="002B0A7D">
      <w:pPr>
        <w:pStyle w:val="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ind w:left="0"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8" w:name="_bo4qd0omvuo1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Серія відео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роликів “Війна не робить винятків. Жіночі історії Другої світової”: </w:t>
      </w:r>
      <w:hyperlink r:id="rId51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http://www.memory.gov.ua/news/zhinochi-istorii-drugoi-svitovoi-u-video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42B6E" w:rsidRDefault="00142B6E">
      <w:pPr>
        <w:shd w:val="clear" w:color="auto" w:fill="FFFFFF"/>
        <w:ind w:right="-607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9" w:name="_GoBack"/>
      <w:bookmarkEnd w:id="9"/>
    </w:p>
    <w:sectPr w:rsidR="00142B6E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0888"/>
    <w:multiLevelType w:val="multilevel"/>
    <w:tmpl w:val="0A303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2B6E"/>
    <w:rsid w:val="00142B6E"/>
    <w:rsid w:val="002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B0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B0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tyvo.org.ua/authors/Honchar/Schodennyky_Tom_1_1943-1967/" TargetMode="External"/><Relationship Id="rId18" Type="http://schemas.openxmlformats.org/officeDocument/2006/relationships/hyperlink" Target="http://chtyvo.org.ua/authors/Dovzhenko/Nich_pered_boyem/" TargetMode="External"/><Relationship Id="rId26" Type="http://schemas.openxmlformats.org/officeDocument/2006/relationships/hyperlink" Target="http://chtyvo.org.ua/authors/Malakov_Dmytro/Oti_dva_roky_U_Kyievi_pry_n%20imtsiakh/" TargetMode="External"/><Relationship Id="rId39" Type="http://schemas.openxmlformats.org/officeDocument/2006/relationships/hyperlink" Target="https://bit.ly/3aOvP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tyvo.org.ua/authors/Dovzhenko/Schodennykovi_zapysy_1939-%201956__Dnevnykove_zapysy_1939-1956/" TargetMode="External"/><Relationship Id="rId34" Type="http://schemas.openxmlformats.org/officeDocument/2006/relationships/hyperlink" Target="http://www.memory.gov.ua/news/yak-vidznachayut-den-peremogi-v-evropi" TargetMode="External"/><Relationship Id="rId42" Type="http://schemas.openxmlformats.org/officeDocument/2006/relationships/hyperlink" Target="https://uinp.gov.ua/informaciyni-materialy/vchytelyam/navchalni-igry/nastilna-gra-upa-vidpovid-neskorenogo-narodu" TargetMode="External"/><Relationship Id="rId47" Type="http://schemas.openxmlformats.org/officeDocument/2006/relationships/hyperlink" Target="https://uinp.gov.ua/elektronni-vydannya/ukrayina-u-drugiy-svitoviy-viyni" TargetMode="External"/><Relationship Id="rId50" Type="http://schemas.openxmlformats.org/officeDocument/2006/relationships/hyperlink" Target="http://www.memory.gov.ua/page/zhinochi-istorii-drugoi-svitovoi" TargetMode="External"/><Relationship Id="rId7" Type="http://schemas.openxmlformats.org/officeDocument/2006/relationships/hyperlink" Target="https://mega.nz/" TargetMode="External"/><Relationship Id="rId12" Type="http://schemas.openxmlformats.org/officeDocument/2006/relationships/hyperlink" Target="http://chtyvo.org.ua/authors/Bahrianyi/Liudyna_bizhyt_nad_prirvoiu_vyd_200%209/" TargetMode="External"/><Relationship Id="rId17" Type="http://schemas.openxmlformats.org/officeDocument/2006/relationships/hyperlink" Target="http://chtyvo.org.ua/authors/Hutsalo/Proletily_koni_zb/" TargetMode="External"/><Relationship Id="rId25" Type="http://schemas.openxmlformats.org/officeDocument/2006/relationships/hyperlink" Target="http://chtyvo.org.ua/authors/Ivanychuk/Vohnenni_stovpy/" TargetMode="External"/><Relationship Id="rId33" Type="http://schemas.openxmlformats.org/officeDocument/2006/relationships/hyperlink" Target="http://www.memory.gov.ua/news/peremoga-lyudyanosti-providni-istoriki-proukraintsiv-na-riznikh-frontakh-drugoi-svitovoi-visok" TargetMode="External"/><Relationship Id="rId38" Type="http://schemas.openxmlformats.org/officeDocument/2006/relationships/hyperlink" Target="http://www.memory.gov.ua/news/tsina-peremogi-vklad-ukraintsiv-u-rozgromnatsizmu" TargetMode="External"/><Relationship Id="rId46" Type="http://schemas.openxmlformats.org/officeDocument/2006/relationships/hyperlink" Target="https://uinp.gov.ua/vystavkovi-proekty/vystavka-triumf-lyudyny-meshkanci-ukrayiny-yaki-proyshly-nacystski-konctabory" TargetMode="External"/><Relationship Id="rId2" Type="http://schemas.openxmlformats.org/officeDocument/2006/relationships/styles" Target="styles.xml"/><Relationship Id="rId16" Type="http://schemas.openxmlformats.org/officeDocument/2006/relationships/hyperlink" Target="http://diasporiana.org.ua/proza/1522-gumenna-d-hreshhatiy-yar-kiyiv-1941-%201943/" TargetMode="External"/><Relationship Id="rId20" Type="http://schemas.openxmlformats.org/officeDocument/2006/relationships/hyperlink" Target="http://htyvo.org.ua/authors/Dovzhenko/Schodennyk/" TargetMode="External"/><Relationship Id="rId29" Type="http://schemas.openxmlformats.org/officeDocument/2006/relationships/hyperlink" Target="http://likbez.org.ua/uk/inukraine-the-right-to-talk-about-the-great-patriotic-war-rather-than-world-warii.html" TargetMode="External"/><Relationship Id="rId41" Type="http://schemas.openxmlformats.org/officeDocument/2006/relationships/hyperlink" Target="https://uinp.gov.ua/informaciyni-materialy/vchytelyam/lystivky/ukrayina-v-roky-drugoyi-svitovoyi-viyny-1939-194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chtyvo.org.ua/authors/Bahrianyi/Ohnenne_kolo/" TargetMode="External"/><Relationship Id="rId24" Type="http://schemas.openxmlformats.org/officeDocument/2006/relationships/hyperlink" Target="http://chtyvo.org.ua/authors/Zabuzhko/Muzei_pokynutykh_sekretiv/" TargetMode="External"/><Relationship Id="rId32" Type="http://schemas.openxmlformats.org/officeDocument/2006/relationships/hyperlink" Target="http://www.memory.gov.ua/news/23-serpnya-vidznachatimetsya-evropeiskiiden-pamyati-zhertv-stalinizmu-ta-natsizmu-ta-75-ta-ric" TargetMode="External"/><Relationship Id="rId37" Type="http://schemas.openxmlformats.org/officeDocument/2006/relationships/hyperlink" Target="http://likbez.org.ua/uk/v-velikuyu-otechestvennuyu-russkie-razgromili-byigermaniyu-i-bez-uchastiya-ukraintsev.html" TargetMode="External"/><Relationship Id="rId40" Type="http://schemas.openxmlformats.org/officeDocument/2006/relationships/hyperlink" Target="http://www.ww2.memory.gov.ua/" TargetMode="External"/><Relationship Id="rId45" Type="http://schemas.openxmlformats.org/officeDocument/2006/relationships/hyperlink" Target="https://uinp.gov.ua/vystavkovi-proekty/vystavka-upa-vidpovid-neskorenogo-narod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htyvo.org.ua/authors/Honchar/Praporonostsi/" TargetMode="External"/><Relationship Id="rId23" Type="http://schemas.openxmlformats.org/officeDocument/2006/relationships/hyperlink" Target="http://chtyvo.org.ua/authors/Zahrebelnyi/Tvory_v_shesty_tomakh_Tom_5/" TargetMode="External"/><Relationship Id="rId28" Type="http://schemas.openxmlformats.org/officeDocument/2006/relationships/hyperlink" Target="http://www.istpravda.com.ua/blogs/2011/06/22/43446/" TargetMode="External"/><Relationship Id="rId36" Type="http://schemas.openxmlformats.org/officeDocument/2006/relationships/hyperlink" Target="http://www.pravda.com.ua/articles/2010/05/7/5017138/" TargetMode="External"/><Relationship Id="rId49" Type="http://schemas.openxmlformats.org/officeDocument/2006/relationships/hyperlink" Target="https://uinp.gov.ua/elektronni-vydannya/babyn-yar-pamyat-na-tli-istoriyi" TargetMode="External"/><Relationship Id="rId10" Type="http://schemas.openxmlformats.org/officeDocument/2006/relationships/hyperlink" Target="https://www.youtube.com/watch?v=NDqvnuUzhYc" TargetMode="External"/><Relationship Id="rId19" Type="http://schemas.openxmlformats.org/officeDocument/2006/relationships/hyperlink" Target="http://chtyvo.org.ua/authors/Dovzhenko/Ukraina_v_ohni_Kinopovist_schoden%20nyk/" TargetMode="External"/><Relationship Id="rId31" Type="http://schemas.openxmlformats.org/officeDocument/2006/relationships/hyperlink" Target="http://www.memory.gov.ua/news/georgiivska-strichka-shcho-vona-oznachae" TargetMode="External"/><Relationship Id="rId44" Type="http://schemas.openxmlformats.org/officeDocument/2006/relationships/hyperlink" Target="https://uinp.gov.ua/vystavkovi-proekty/vystavka-ukrayinska-druga-svitov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tyvo.org.ua/authors/Andrusiak_Mykhailo/Braty_hromu/" TargetMode="External"/><Relationship Id="rId14" Type="http://schemas.openxmlformats.org/officeDocument/2006/relationships/hyperlink" Target="http://chtyvo.org.ua/authors/Honchar/Liudyna_i_zbroia/" TargetMode="External"/><Relationship Id="rId22" Type="http://schemas.openxmlformats.org/officeDocument/2006/relationships/hyperlink" Target="http://chtyvo.org.ua/authors/Zahrebelnyi/Duma_pro_nevmyruschoho/" TargetMode="External"/><Relationship Id="rId27" Type="http://schemas.openxmlformats.org/officeDocument/2006/relationships/hyperlink" Target="http://diasporiana.org.ua/memuari/382-samchuk-u-p-yat-po-dvanadtsyatiy/" TargetMode="External"/><Relationship Id="rId30" Type="http://schemas.openxmlformats.org/officeDocument/2006/relationships/hyperlink" Target="http://gazeta.dt.ua/POLITICS/ukrayinska_druga_svitova_v_kolori.html" TargetMode="External"/><Relationship Id="rId35" Type="http://schemas.openxmlformats.org/officeDocument/2006/relationships/hyperlink" Target="http://www.istpravda.com.ua/articles/2014/05/8/142834/" TargetMode="External"/><Relationship Id="rId43" Type="http://schemas.openxmlformats.org/officeDocument/2006/relationships/hyperlink" Target="https://uinp.gov.ua/informaciyni-materialy/vchytelyam/videolekciyi/cykl-vchymo-istoriyu/za-shcho-borolasya-ukrayinska-povstanska-armiya" TargetMode="External"/><Relationship Id="rId48" Type="http://schemas.openxmlformats.org/officeDocument/2006/relationships/hyperlink" Target="https://uinp.gov.ua/elektronni-vydannya/knyga-viyna-i-mif-pro-drugu-svitovu-viynu-anglomovnyy-variant" TargetMode="External"/><Relationship Id="rId8" Type="http://schemas.openxmlformats.org/officeDocument/2006/relationships/hyperlink" Target="https://mega.nz/" TargetMode="External"/><Relationship Id="rId51" Type="http://schemas.openxmlformats.org/officeDocument/2006/relationships/hyperlink" Target="http://www.memory.gov.ua/news/zhinochi-istorii-drugoi-svitovoi-u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31207</Words>
  <Characters>17789</Characters>
  <Application>Microsoft Office Word</Application>
  <DocSecurity>0</DocSecurity>
  <Lines>148</Lines>
  <Paragraphs>97</Paragraphs>
  <ScaleCrop>false</ScaleCrop>
  <Company/>
  <LinksUpToDate>false</LinksUpToDate>
  <CharactersWithSpaces>48899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Kontantin</cp:lastModifiedBy>
  <cp:revision>2</cp:revision>
  <dcterms:created xsi:type="dcterms:W3CDTF">2020-04-30T14:57:00Z</dcterms:created>
  <dcterms:modified xsi:type="dcterms:W3CDTF">2020-04-30T15:01:00Z</dcterms:modified>
</cp:coreProperties>
</file>